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32E1235" w14:textId="77777777" w:rsidTr="00F018EB">
        <w:tc>
          <w:tcPr>
            <w:tcW w:w="5848" w:type="dxa"/>
            <w:vMerge w:val="restart"/>
          </w:tcPr>
          <w:p w14:paraId="2A40AE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6992B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24B3C1C" w14:textId="77777777" w:rsidTr="00F018EB">
        <w:tc>
          <w:tcPr>
            <w:tcW w:w="5848" w:type="dxa"/>
            <w:vMerge/>
          </w:tcPr>
          <w:p w14:paraId="197D36A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3A73FE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E17221B" w14:textId="77777777" w:rsidTr="00F018EB">
        <w:tc>
          <w:tcPr>
            <w:tcW w:w="5848" w:type="dxa"/>
            <w:vMerge/>
          </w:tcPr>
          <w:p w14:paraId="4B4DEB3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449BB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2.2307</w:t>
            </w:r>
          </w:p>
        </w:tc>
      </w:tr>
      <w:tr w:rsidR="00A7420A" w:rsidRPr="00543219" w14:paraId="40FFC312" w14:textId="77777777" w:rsidTr="00F018EB">
        <w:tc>
          <w:tcPr>
            <w:tcW w:w="5848" w:type="dxa"/>
            <w:vMerge/>
          </w:tcPr>
          <w:p w14:paraId="0884697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ACE8CE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28.12.2001 </w:t>
            </w:r>
          </w:p>
        </w:tc>
      </w:tr>
      <w:tr w:rsidR="00A7420A" w:rsidRPr="00131F6F" w14:paraId="5D53388C" w14:textId="77777777" w:rsidTr="00F018EB">
        <w:tc>
          <w:tcPr>
            <w:tcW w:w="5848" w:type="dxa"/>
            <w:vMerge/>
          </w:tcPr>
          <w:p w14:paraId="2EEB64E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789CF5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CE376DA" w14:textId="3DF4D78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F07DB">
                  <w:rPr>
                    <w:bCs/>
                    <w:sz w:val="28"/>
                    <w:szCs w:val="28"/>
                  </w:rPr>
                  <w:t>03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C928FD0" w14:textId="77777777" w:rsidTr="00F018EB">
        <w:tc>
          <w:tcPr>
            <w:tcW w:w="5848" w:type="dxa"/>
            <w:vMerge/>
          </w:tcPr>
          <w:p w14:paraId="5CAD4B4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F2D6BEE" w14:textId="53ED238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F07DB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6DA3C5E6" w14:textId="77777777" w:rsidR="00A7420A" w:rsidRDefault="00A7420A" w:rsidP="00A7420A"/>
    <w:p w14:paraId="516DE337" w14:textId="77777777" w:rsidR="002F07DB" w:rsidRDefault="002F07DB" w:rsidP="00A7420A"/>
    <w:p w14:paraId="37883C49" w14:textId="77777777" w:rsidR="002F07DB" w:rsidRPr="00790A91" w:rsidRDefault="002F07DB" w:rsidP="002F07DB">
      <w:pPr>
        <w:jc w:val="center"/>
        <w:rPr>
          <w:b/>
          <w:sz w:val="28"/>
          <w:szCs w:val="28"/>
        </w:rPr>
      </w:pPr>
      <w:bookmarkStart w:id="0" w:name="_Hlk78355211"/>
      <w:r w:rsidRPr="00790A91">
        <w:rPr>
          <w:b/>
          <w:sz w:val="28"/>
          <w:szCs w:val="28"/>
        </w:rPr>
        <w:t>ОБЛАСТЬ АККРЕДИТАЦИИ</w:t>
      </w:r>
      <w:r>
        <w:rPr>
          <w:b/>
          <w:sz w:val="28"/>
          <w:szCs w:val="28"/>
        </w:rPr>
        <w:t xml:space="preserve"> </w:t>
      </w:r>
      <w:r w:rsidRPr="00790A91">
        <w:rPr>
          <w:sz w:val="28"/>
          <w:szCs w:val="28"/>
        </w:rPr>
        <w:t xml:space="preserve">от </w:t>
      </w:r>
      <w:r>
        <w:rPr>
          <w:sz w:val="28"/>
          <w:szCs w:val="28"/>
        </w:rPr>
        <w:t>21</w:t>
      </w:r>
      <w:r w:rsidRPr="00790A91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790A91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790A91">
        <w:rPr>
          <w:sz w:val="28"/>
          <w:szCs w:val="28"/>
        </w:rPr>
        <w:t xml:space="preserve"> г</w:t>
      </w:r>
      <w:r w:rsidRPr="00790A91">
        <w:rPr>
          <w:kern w:val="28"/>
          <w:sz w:val="28"/>
          <w:szCs w:val="28"/>
        </w:rPr>
        <w:t>ода</w:t>
      </w:r>
    </w:p>
    <w:p w14:paraId="007D7E3D" w14:textId="77777777" w:rsidR="002F07DB" w:rsidRDefault="002F07DB" w:rsidP="002F07DB">
      <w:pPr>
        <w:jc w:val="center"/>
        <w:rPr>
          <w:sz w:val="28"/>
          <w:szCs w:val="28"/>
        </w:rPr>
      </w:pPr>
    </w:p>
    <w:p w14:paraId="6960911F" w14:textId="779C3F9A" w:rsidR="002F07DB" w:rsidRPr="00B9623F" w:rsidRDefault="002F07DB" w:rsidP="002F07D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производственной лаборатории</w:t>
      </w:r>
    </w:p>
    <w:p w14:paraId="38AC3D7C" w14:textId="77777777" w:rsidR="002F07DB" w:rsidRPr="00BB4B03" w:rsidRDefault="002F07DB" w:rsidP="002F07DB">
      <w:pPr>
        <w:pStyle w:val="af6"/>
        <w:jc w:val="center"/>
        <w:rPr>
          <w:rStyle w:val="FontStyle37"/>
          <w:sz w:val="24"/>
          <w:szCs w:val="24"/>
          <w:lang w:val="ru-RU"/>
        </w:rPr>
      </w:pPr>
      <w:r w:rsidRPr="00BB4B03">
        <w:rPr>
          <w:sz w:val="28"/>
          <w:szCs w:val="28"/>
          <w:lang w:val="ru-RU"/>
        </w:rPr>
        <w:t>Открыто</w:t>
      </w:r>
      <w:r>
        <w:rPr>
          <w:sz w:val="28"/>
          <w:szCs w:val="28"/>
          <w:lang w:val="ru-RU"/>
        </w:rPr>
        <w:t>го</w:t>
      </w:r>
      <w:r w:rsidRPr="00BB4B03">
        <w:rPr>
          <w:sz w:val="28"/>
          <w:szCs w:val="28"/>
          <w:lang w:val="ru-RU"/>
        </w:rPr>
        <w:t xml:space="preserve"> акционерно</w:t>
      </w:r>
      <w:r>
        <w:rPr>
          <w:sz w:val="28"/>
          <w:szCs w:val="28"/>
          <w:lang w:val="ru-RU"/>
        </w:rPr>
        <w:t>го</w:t>
      </w:r>
      <w:r w:rsidRPr="00BB4B03">
        <w:rPr>
          <w:sz w:val="28"/>
          <w:szCs w:val="28"/>
          <w:lang w:val="ru-RU"/>
        </w:rPr>
        <w:t xml:space="preserve"> общества «Лунинецкий молочный завод»</w:t>
      </w:r>
    </w:p>
    <w:p w14:paraId="42BFA094" w14:textId="77777777" w:rsidR="002F07DB" w:rsidRDefault="002F07DB" w:rsidP="00F018EB">
      <w:pPr>
        <w:jc w:val="center"/>
        <w:rPr>
          <w:sz w:val="28"/>
          <w:szCs w:val="28"/>
        </w:rPr>
      </w:pP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4D79FF" w14:paraId="63045DF1" w14:textId="77777777" w:rsidTr="002F07DB">
        <w:trPr>
          <w:trHeight w:val="1277"/>
        </w:trPr>
        <w:tc>
          <w:tcPr>
            <w:tcW w:w="782" w:type="dxa"/>
            <w:shd w:val="clear" w:color="auto" w:fill="auto"/>
            <w:vAlign w:val="center"/>
          </w:tcPr>
          <w:bookmarkEnd w:id="0"/>
          <w:p w14:paraId="2A15CBBA" w14:textId="77777777" w:rsidR="00A7420A" w:rsidRPr="004D79FF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4D79FF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21355F3C" w14:textId="77777777" w:rsidR="00A7420A" w:rsidRPr="004D79FF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D79FF">
              <w:rPr>
                <w:color w:val="000000" w:themeColor="text1"/>
                <w:sz w:val="22"/>
                <w:szCs w:val="22"/>
              </w:rPr>
              <w:t>Наименование объекта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7935146" w14:textId="77777777" w:rsidR="00A7420A" w:rsidRPr="004D79FF" w:rsidRDefault="00A7420A" w:rsidP="00F018EB">
            <w:pPr>
              <w:ind w:left="-106" w:right="-79"/>
              <w:jc w:val="center"/>
              <w:rPr>
                <w:color w:val="000000" w:themeColor="text1"/>
                <w:sz w:val="22"/>
                <w:szCs w:val="22"/>
              </w:rPr>
            </w:pPr>
            <w:r w:rsidRPr="004D79FF">
              <w:rPr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09A1A10E" w14:textId="77777777" w:rsidR="00A7420A" w:rsidRPr="004D79FF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D79FF">
              <w:rPr>
                <w:color w:val="000000" w:themeColor="text1"/>
                <w:sz w:val="22"/>
                <w:szCs w:val="22"/>
              </w:rPr>
              <w:t xml:space="preserve">Наименование </w:t>
            </w:r>
          </w:p>
          <w:p w14:paraId="18AC5986" w14:textId="77777777" w:rsidR="00A7420A" w:rsidRPr="004D79FF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D79FF">
              <w:rPr>
                <w:color w:val="000000" w:themeColor="text1"/>
                <w:sz w:val="22"/>
                <w:szCs w:val="22"/>
              </w:rPr>
              <w:t xml:space="preserve">характеристики (показатель, </w:t>
            </w:r>
          </w:p>
          <w:p w14:paraId="26F32F71" w14:textId="77777777" w:rsidR="00A7420A" w:rsidRPr="004D79FF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D79FF">
              <w:rPr>
                <w:color w:val="000000" w:themeColor="text1"/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5A6FB9A5" w14:textId="77777777" w:rsidR="00A7420A" w:rsidRPr="004D79FF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D79FF">
              <w:rPr>
                <w:color w:val="000000" w:themeColor="text1"/>
                <w:sz w:val="22"/>
                <w:szCs w:val="22"/>
              </w:rPr>
              <w:t xml:space="preserve">Обозначение </w:t>
            </w:r>
          </w:p>
          <w:p w14:paraId="0B31E69B" w14:textId="77777777" w:rsidR="00A7420A" w:rsidRPr="004D79FF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D79FF">
              <w:rPr>
                <w:color w:val="000000" w:themeColor="text1"/>
                <w:sz w:val="22"/>
                <w:szCs w:val="22"/>
              </w:rPr>
              <w:t xml:space="preserve">документа, </w:t>
            </w:r>
          </w:p>
          <w:p w14:paraId="14687EDC" w14:textId="77777777" w:rsidR="00A7420A" w:rsidRPr="004D79FF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D79FF">
              <w:rPr>
                <w:color w:val="000000" w:themeColor="text1"/>
                <w:sz w:val="22"/>
                <w:szCs w:val="22"/>
              </w:rPr>
              <w:t xml:space="preserve">устанавливающего требования к </w:t>
            </w:r>
          </w:p>
          <w:p w14:paraId="07D77A65" w14:textId="77777777" w:rsidR="00A7420A" w:rsidRPr="004D79FF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D79FF">
              <w:rPr>
                <w:color w:val="000000" w:themeColor="text1"/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707F1834" w14:textId="77777777" w:rsidR="00A7420A" w:rsidRPr="004D79FF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D79FF">
              <w:rPr>
                <w:color w:val="000000" w:themeColor="text1"/>
                <w:sz w:val="22"/>
                <w:szCs w:val="22"/>
              </w:rPr>
              <w:t xml:space="preserve">Обозначение </w:t>
            </w:r>
          </w:p>
          <w:p w14:paraId="56D086D7" w14:textId="77777777" w:rsidR="00A7420A" w:rsidRPr="004D79FF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D79FF">
              <w:rPr>
                <w:color w:val="000000" w:themeColor="text1"/>
                <w:sz w:val="22"/>
                <w:szCs w:val="22"/>
              </w:rPr>
              <w:t xml:space="preserve">документа, </w:t>
            </w:r>
          </w:p>
          <w:p w14:paraId="18D1BB00" w14:textId="77777777" w:rsidR="00A7420A" w:rsidRPr="004D79FF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D79FF">
              <w:rPr>
                <w:color w:val="000000" w:themeColor="text1"/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0FFC11F" w14:textId="77777777" w:rsidR="00A7420A" w:rsidRPr="004D79FF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D79FF">
              <w:rPr>
                <w:color w:val="000000" w:themeColor="text1"/>
                <w:sz w:val="22"/>
                <w:szCs w:val="22"/>
              </w:rPr>
              <w:t xml:space="preserve">измерений, в том числе правила </w:t>
            </w:r>
          </w:p>
          <w:p w14:paraId="2EA09F19" w14:textId="77777777" w:rsidR="00A7420A" w:rsidRPr="004D79FF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D79FF">
              <w:rPr>
                <w:color w:val="000000" w:themeColor="text1"/>
                <w:sz w:val="22"/>
                <w:szCs w:val="22"/>
              </w:rPr>
              <w:t>отбора образцов</w:t>
            </w:r>
          </w:p>
        </w:tc>
      </w:tr>
    </w:tbl>
    <w:p w14:paraId="3994DAEA" w14:textId="77777777" w:rsidR="00A7420A" w:rsidRPr="004D79FF" w:rsidRDefault="00A7420A" w:rsidP="00A7420A">
      <w:pPr>
        <w:rPr>
          <w:color w:val="000000" w:themeColor="text1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D79FF" w:rsidRPr="004D79FF" w14:paraId="6A765A47" w14:textId="77777777" w:rsidTr="002478F8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1E9F2039" w14:textId="77777777" w:rsidR="00A7420A" w:rsidRPr="004D79FF" w:rsidRDefault="00B71AA6" w:rsidP="00A7420A">
            <w:pPr>
              <w:ind w:left="-45" w:right="-45"/>
              <w:jc w:val="center"/>
              <w:rPr>
                <w:color w:val="000000" w:themeColor="text1"/>
                <w:sz w:val="24"/>
                <w:szCs w:val="24"/>
              </w:rPr>
            </w:pPr>
            <w:r w:rsidRPr="004D79FF">
              <w:rPr>
                <w:b/>
                <w:color w:val="000000" w:themeColor="text1"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59A3DCAF" w14:textId="77777777" w:rsidR="00CA77BD" w:rsidRPr="004D79FF" w:rsidRDefault="00B71AA6">
            <w:pPr>
              <w:ind w:left="-45" w:right="-45"/>
              <w:jc w:val="center"/>
              <w:rPr>
                <w:color w:val="000000" w:themeColor="text1"/>
              </w:rPr>
            </w:pPr>
            <w:r w:rsidRPr="004D79FF">
              <w:rPr>
                <w:b/>
                <w:color w:val="000000" w:themeColor="text1"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7E560554" w14:textId="77777777" w:rsidR="00CA77BD" w:rsidRPr="004D79FF" w:rsidRDefault="00B71AA6">
            <w:pPr>
              <w:ind w:left="-45" w:right="-45"/>
              <w:jc w:val="center"/>
              <w:rPr>
                <w:color w:val="000000" w:themeColor="text1"/>
              </w:rPr>
            </w:pPr>
            <w:r w:rsidRPr="004D79FF">
              <w:rPr>
                <w:b/>
                <w:color w:val="000000" w:themeColor="text1"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45176CF7" w14:textId="77777777" w:rsidR="00CA77BD" w:rsidRPr="004D79FF" w:rsidRDefault="00B71AA6">
            <w:pPr>
              <w:ind w:left="-45" w:right="-45"/>
              <w:jc w:val="center"/>
              <w:rPr>
                <w:color w:val="000000" w:themeColor="text1"/>
              </w:rPr>
            </w:pPr>
            <w:r w:rsidRPr="004D79FF">
              <w:rPr>
                <w:b/>
                <w:color w:val="000000" w:themeColor="text1"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2EBC068A" w14:textId="77777777" w:rsidR="00CA77BD" w:rsidRPr="004D79FF" w:rsidRDefault="00B71AA6">
            <w:pPr>
              <w:ind w:left="-45" w:right="-45"/>
              <w:jc w:val="center"/>
              <w:rPr>
                <w:color w:val="000000" w:themeColor="text1"/>
              </w:rPr>
            </w:pPr>
            <w:r w:rsidRPr="004D79FF">
              <w:rPr>
                <w:b/>
                <w:color w:val="000000" w:themeColor="text1"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7E53A88E" w14:textId="77777777" w:rsidR="00CA77BD" w:rsidRPr="004D79FF" w:rsidRDefault="00B71AA6">
            <w:pPr>
              <w:ind w:left="-45" w:right="-45"/>
              <w:jc w:val="center"/>
              <w:rPr>
                <w:color w:val="000000" w:themeColor="text1"/>
              </w:rPr>
            </w:pPr>
            <w:r w:rsidRPr="004D79FF">
              <w:rPr>
                <w:b/>
                <w:color w:val="000000" w:themeColor="text1"/>
                <w:sz w:val="22"/>
              </w:rPr>
              <w:t>6</w:t>
            </w:r>
          </w:p>
        </w:tc>
      </w:tr>
      <w:tr w:rsidR="004D79FF" w:rsidRPr="002F07DB" w14:paraId="0DDC1D0B" w14:textId="77777777" w:rsidTr="002478F8">
        <w:tc>
          <w:tcPr>
            <w:tcW w:w="5000" w:type="pct"/>
            <w:gridSpan w:val="6"/>
          </w:tcPr>
          <w:p w14:paraId="59723806" w14:textId="4C802222" w:rsidR="00CA77BD" w:rsidRPr="002F07DB" w:rsidRDefault="00B71AA6">
            <w:pPr>
              <w:ind w:left="-84" w:right="-84"/>
              <w:jc w:val="center"/>
              <w:rPr>
                <w:bCs/>
                <w:color w:val="000000" w:themeColor="text1"/>
              </w:rPr>
            </w:pPr>
            <w:r w:rsidRPr="002F07DB">
              <w:rPr>
                <w:bCs/>
                <w:color w:val="000000" w:themeColor="text1"/>
                <w:sz w:val="22"/>
              </w:rPr>
              <w:t>225643, Брестская обл., г. Лунинец, ул. Давыдова, 2</w:t>
            </w:r>
            <w:r w:rsidRPr="002F07DB">
              <w:rPr>
                <w:bCs/>
                <w:color w:val="000000" w:themeColor="text1"/>
                <w:sz w:val="22"/>
              </w:rPr>
              <w:br/>
              <w:t xml:space="preserve"> (Производственная лаборатория ОАО "Лунинецкий МЗ")</w:t>
            </w:r>
          </w:p>
        </w:tc>
      </w:tr>
      <w:tr w:rsidR="002478F8" w:rsidRPr="004D79FF" w14:paraId="398EC672" w14:textId="77777777" w:rsidTr="002478F8">
        <w:tc>
          <w:tcPr>
            <w:tcW w:w="415" w:type="pct"/>
          </w:tcPr>
          <w:p w14:paraId="5052E0D3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1.1**</w:t>
            </w:r>
          </w:p>
        </w:tc>
        <w:tc>
          <w:tcPr>
            <w:tcW w:w="841" w:type="pct"/>
            <w:vMerge w:val="restart"/>
          </w:tcPr>
          <w:p w14:paraId="1687D07A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Молоко и молочная продукция</w:t>
            </w:r>
          </w:p>
        </w:tc>
        <w:tc>
          <w:tcPr>
            <w:tcW w:w="722" w:type="pct"/>
          </w:tcPr>
          <w:p w14:paraId="73559948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01.41/42.000, 10.41/42.000, 10.51/42.000</w:t>
            </w:r>
          </w:p>
        </w:tc>
        <w:tc>
          <w:tcPr>
            <w:tcW w:w="968" w:type="pct"/>
          </w:tcPr>
          <w:p w14:paraId="35E64B81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5EEB6083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ТР ТС 021/2011 Статья 20 п.2;</w:t>
            </w:r>
            <w:r w:rsidRPr="004D79FF">
              <w:rPr>
                <w:color w:val="000000" w:themeColor="text1"/>
                <w:sz w:val="22"/>
              </w:rPr>
              <w:br/>
              <w:t>ТР ТС 033/2013  Раздел XIII п.98</w:t>
            </w:r>
          </w:p>
        </w:tc>
        <w:tc>
          <w:tcPr>
            <w:tcW w:w="1086" w:type="pct"/>
          </w:tcPr>
          <w:p w14:paraId="06E27AD4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13928-84 п. 2.3;</w:t>
            </w:r>
            <w:r w:rsidRPr="004D79FF">
              <w:rPr>
                <w:color w:val="000000" w:themeColor="text1"/>
                <w:sz w:val="22"/>
              </w:rPr>
              <w:br/>
              <w:t>ГОСТ 26809.1-2014;</w:t>
            </w:r>
            <w:r w:rsidRPr="004D79FF">
              <w:rPr>
                <w:color w:val="000000" w:themeColor="text1"/>
                <w:sz w:val="22"/>
              </w:rPr>
              <w:br/>
              <w:t>ГОСТ 26809.2-2014;</w:t>
            </w:r>
            <w:r w:rsidRPr="004D79FF">
              <w:rPr>
                <w:color w:val="000000" w:themeColor="text1"/>
                <w:sz w:val="22"/>
              </w:rPr>
              <w:br/>
              <w:t>ГОСТ 32901-2014 п. 5;</w:t>
            </w:r>
            <w:r w:rsidRPr="004D79FF">
              <w:rPr>
                <w:color w:val="000000" w:themeColor="text1"/>
                <w:sz w:val="22"/>
              </w:rPr>
              <w:br/>
              <w:t>ГОСТ 9225-84 п.п. 1,3;</w:t>
            </w:r>
            <w:r w:rsidRPr="004D79FF">
              <w:rPr>
                <w:color w:val="000000" w:themeColor="text1"/>
                <w:sz w:val="22"/>
              </w:rPr>
              <w:br/>
              <w:t>СТБ 1036-97</w:t>
            </w:r>
          </w:p>
        </w:tc>
      </w:tr>
      <w:tr w:rsidR="002478F8" w:rsidRPr="004D79FF" w14:paraId="3AD531E5" w14:textId="77777777" w:rsidTr="002478F8">
        <w:tc>
          <w:tcPr>
            <w:tcW w:w="415" w:type="pct"/>
          </w:tcPr>
          <w:p w14:paraId="355FDC6E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399839B5" w14:textId="77777777" w:rsidR="002478F8" w:rsidRPr="004D79FF" w:rsidRDefault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</w:tcPr>
          <w:p w14:paraId="1FEAB51D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01.41/01.086, 10.41/01.086, 10.51/01.086</w:t>
            </w:r>
          </w:p>
        </w:tc>
        <w:tc>
          <w:tcPr>
            <w:tcW w:w="968" w:type="pct"/>
          </w:tcPr>
          <w:p w14:paraId="0A32E3A5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5D53D6B4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ТР ТС 033/2013 Раздел V, VII Приложения 1, 5, 8</w:t>
            </w:r>
          </w:p>
        </w:tc>
        <w:tc>
          <w:tcPr>
            <w:tcW w:w="1086" w:type="pct"/>
          </w:tcPr>
          <w:p w14:paraId="7460A635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10444.15-94;</w:t>
            </w:r>
            <w:r w:rsidRPr="004D79FF">
              <w:rPr>
                <w:color w:val="000000" w:themeColor="text1"/>
                <w:sz w:val="22"/>
              </w:rPr>
              <w:br/>
              <w:t>ГОСТ 32901-2014 п.8.4;</w:t>
            </w:r>
            <w:r w:rsidRPr="004D79FF">
              <w:rPr>
                <w:color w:val="000000" w:themeColor="text1"/>
                <w:sz w:val="22"/>
              </w:rPr>
              <w:br/>
              <w:t>ГОСТ 9225-84 п.4.5;</w:t>
            </w:r>
            <w:r w:rsidRPr="004D79FF">
              <w:rPr>
                <w:color w:val="000000" w:themeColor="text1"/>
                <w:sz w:val="22"/>
              </w:rPr>
              <w:br/>
              <w:t>ГОСТ ISO 7218-2015</w:t>
            </w:r>
          </w:p>
        </w:tc>
      </w:tr>
      <w:tr w:rsidR="002478F8" w:rsidRPr="004D79FF" w14:paraId="579A9A1A" w14:textId="77777777" w:rsidTr="002478F8">
        <w:tc>
          <w:tcPr>
            <w:tcW w:w="415" w:type="pct"/>
          </w:tcPr>
          <w:p w14:paraId="1FE7F4BC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20A4A245" w14:textId="77777777" w:rsidR="002478F8" w:rsidRPr="004D79FF" w:rsidRDefault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  <w:vMerge w:val="restart"/>
          </w:tcPr>
          <w:p w14:paraId="66F1FFF7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10.41/01.086, 10.51/01.086</w:t>
            </w:r>
          </w:p>
        </w:tc>
        <w:tc>
          <w:tcPr>
            <w:tcW w:w="968" w:type="pct"/>
          </w:tcPr>
          <w:p w14:paraId="6CF58AD5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22DC00FF" w14:textId="77777777" w:rsidR="002478F8" w:rsidRPr="004D79FF" w:rsidRDefault="002478F8">
            <w:pPr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6D1EF49A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32901-2014 п.8.5;</w:t>
            </w:r>
            <w:r w:rsidRPr="004D79FF">
              <w:rPr>
                <w:color w:val="000000" w:themeColor="text1"/>
                <w:sz w:val="22"/>
              </w:rPr>
              <w:br/>
              <w:t>ГОСТ 9225-84 п.4.6</w:t>
            </w:r>
          </w:p>
        </w:tc>
      </w:tr>
      <w:tr w:rsidR="002478F8" w:rsidRPr="004D79FF" w14:paraId="5410A4AB" w14:textId="77777777" w:rsidTr="002478F8">
        <w:tc>
          <w:tcPr>
            <w:tcW w:w="415" w:type="pct"/>
          </w:tcPr>
          <w:p w14:paraId="6116AF7C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3E57124C" w14:textId="77777777" w:rsidR="002478F8" w:rsidRPr="004D79FF" w:rsidRDefault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  <w:vMerge/>
          </w:tcPr>
          <w:p w14:paraId="2D65B6D1" w14:textId="77777777" w:rsidR="002478F8" w:rsidRPr="004D79FF" w:rsidRDefault="002478F8">
            <w:pPr>
              <w:rPr>
                <w:color w:val="000000" w:themeColor="text1"/>
              </w:rPr>
            </w:pPr>
          </w:p>
        </w:tc>
        <w:tc>
          <w:tcPr>
            <w:tcW w:w="968" w:type="pct"/>
          </w:tcPr>
          <w:p w14:paraId="32233529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0BBB3971" w14:textId="77777777" w:rsidR="002478F8" w:rsidRPr="004D79FF" w:rsidRDefault="002478F8">
            <w:pPr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28976BD5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10444.12-2013;</w:t>
            </w:r>
            <w:r w:rsidRPr="004D79FF">
              <w:rPr>
                <w:color w:val="000000" w:themeColor="text1"/>
                <w:sz w:val="22"/>
              </w:rPr>
              <w:br/>
              <w:t>ГОСТ 33566-2015</w:t>
            </w:r>
          </w:p>
        </w:tc>
      </w:tr>
      <w:tr w:rsidR="002478F8" w:rsidRPr="004D79FF" w14:paraId="3858FB9D" w14:textId="77777777" w:rsidTr="002478F8">
        <w:tc>
          <w:tcPr>
            <w:tcW w:w="415" w:type="pct"/>
          </w:tcPr>
          <w:p w14:paraId="1D8A093E" w14:textId="77777777" w:rsidR="002478F8" w:rsidRPr="004D79FF" w:rsidRDefault="002478F8" w:rsidP="002478F8">
            <w:pPr>
              <w:ind w:left="-84" w:right="-84"/>
              <w:rPr>
                <w:color w:val="000000" w:themeColor="text1"/>
                <w:sz w:val="22"/>
              </w:rPr>
            </w:pPr>
            <w:r w:rsidRPr="004D79FF">
              <w:rPr>
                <w:color w:val="000000" w:themeColor="text1"/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53915030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</w:tcPr>
          <w:p w14:paraId="08BE11EA" w14:textId="77777777" w:rsidR="002478F8" w:rsidRPr="004D79FF" w:rsidRDefault="002478F8" w:rsidP="002478F8">
            <w:pPr>
              <w:ind w:left="-84" w:right="-84"/>
              <w:rPr>
                <w:color w:val="000000" w:themeColor="text1"/>
                <w:sz w:val="22"/>
              </w:rPr>
            </w:pPr>
            <w:r w:rsidRPr="004D79FF">
              <w:rPr>
                <w:color w:val="000000" w:themeColor="text1"/>
                <w:sz w:val="22"/>
              </w:rPr>
              <w:t>10.51/01.086</w:t>
            </w:r>
          </w:p>
        </w:tc>
        <w:tc>
          <w:tcPr>
            <w:tcW w:w="968" w:type="pct"/>
          </w:tcPr>
          <w:p w14:paraId="7EC1F4A1" w14:textId="77777777" w:rsidR="002478F8" w:rsidRPr="004D79FF" w:rsidRDefault="002478F8" w:rsidP="002478F8">
            <w:pPr>
              <w:ind w:left="-84" w:right="-84"/>
              <w:rPr>
                <w:color w:val="000000" w:themeColor="text1"/>
                <w:sz w:val="22"/>
              </w:rPr>
            </w:pPr>
            <w:r w:rsidRPr="004D79FF">
              <w:rPr>
                <w:color w:val="000000" w:themeColor="text1"/>
                <w:sz w:val="22"/>
              </w:rPr>
              <w:t>Количество молочнокислых микроорганизмов</w:t>
            </w:r>
          </w:p>
        </w:tc>
        <w:tc>
          <w:tcPr>
            <w:tcW w:w="968" w:type="pct"/>
            <w:vMerge/>
          </w:tcPr>
          <w:p w14:paraId="71D2AE49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3A7512A4" w14:textId="77777777" w:rsidR="002478F8" w:rsidRPr="004D79FF" w:rsidRDefault="002478F8" w:rsidP="002478F8">
            <w:pPr>
              <w:ind w:left="-84" w:right="-84"/>
              <w:rPr>
                <w:color w:val="000000" w:themeColor="text1"/>
                <w:sz w:val="22"/>
              </w:rPr>
            </w:pPr>
            <w:r w:rsidRPr="004D79FF">
              <w:rPr>
                <w:color w:val="000000" w:themeColor="text1"/>
                <w:sz w:val="22"/>
              </w:rPr>
              <w:t>ГОСТ 10444.11-2013;</w:t>
            </w:r>
            <w:r w:rsidRPr="004D79FF">
              <w:rPr>
                <w:color w:val="000000" w:themeColor="text1"/>
                <w:sz w:val="22"/>
              </w:rPr>
              <w:br/>
              <w:t>ГОСТ 33951-2016</w:t>
            </w:r>
          </w:p>
        </w:tc>
      </w:tr>
    </w:tbl>
    <w:p w14:paraId="48B98E4D" w14:textId="77777777" w:rsidR="002478F8" w:rsidRDefault="002478F8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478F8" w:rsidRPr="004D79FF" w14:paraId="3C45EB65" w14:textId="77777777" w:rsidTr="002530F0">
        <w:tc>
          <w:tcPr>
            <w:tcW w:w="415" w:type="pct"/>
            <w:vAlign w:val="center"/>
          </w:tcPr>
          <w:p w14:paraId="1194F8C4" w14:textId="77777777" w:rsidR="002478F8" w:rsidRPr="004D79FF" w:rsidRDefault="002478F8" w:rsidP="002478F8">
            <w:pPr>
              <w:ind w:left="-45" w:right="-45"/>
              <w:jc w:val="center"/>
              <w:rPr>
                <w:color w:val="000000" w:themeColor="text1"/>
                <w:sz w:val="24"/>
                <w:szCs w:val="24"/>
              </w:rPr>
            </w:pPr>
            <w:r w:rsidRPr="004D79FF">
              <w:rPr>
                <w:b/>
                <w:color w:val="000000" w:themeColor="text1"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1B18340C" w14:textId="77777777" w:rsidR="002478F8" w:rsidRPr="004D79FF" w:rsidRDefault="002478F8" w:rsidP="002478F8">
            <w:pPr>
              <w:ind w:left="-45" w:right="-45"/>
              <w:jc w:val="center"/>
              <w:rPr>
                <w:color w:val="000000" w:themeColor="text1"/>
              </w:rPr>
            </w:pPr>
            <w:r w:rsidRPr="004D79FF">
              <w:rPr>
                <w:b/>
                <w:color w:val="000000" w:themeColor="text1"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0A9176B8" w14:textId="77777777" w:rsidR="002478F8" w:rsidRPr="004D79FF" w:rsidRDefault="002478F8" w:rsidP="002478F8">
            <w:pPr>
              <w:ind w:left="-45" w:right="-45"/>
              <w:jc w:val="center"/>
              <w:rPr>
                <w:color w:val="000000" w:themeColor="text1"/>
              </w:rPr>
            </w:pPr>
            <w:r w:rsidRPr="004D79FF">
              <w:rPr>
                <w:b/>
                <w:color w:val="000000" w:themeColor="text1"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098439D4" w14:textId="77777777" w:rsidR="002478F8" w:rsidRPr="004D79FF" w:rsidRDefault="002478F8" w:rsidP="002478F8">
            <w:pPr>
              <w:ind w:left="-45" w:right="-45"/>
              <w:jc w:val="center"/>
              <w:rPr>
                <w:color w:val="000000" w:themeColor="text1"/>
              </w:rPr>
            </w:pPr>
            <w:r w:rsidRPr="004D79FF">
              <w:rPr>
                <w:b/>
                <w:color w:val="000000" w:themeColor="text1"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30AB2A58" w14:textId="77777777" w:rsidR="002478F8" w:rsidRPr="004D79FF" w:rsidRDefault="002478F8" w:rsidP="002478F8">
            <w:pPr>
              <w:ind w:left="-45" w:right="-45"/>
              <w:jc w:val="center"/>
              <w:rPr>
                <w:color w:val="000000" w:themeColor="text1"/>
              </w:rPr>
            </w:pPr>
            <w:r w:rsidRPr="004D79FF">
              <w:rPr>
                <w:b/>
                <w:color w:val="000000" w:themeColor="text1"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318451E1" w14:textId="77777777" w:rsidR="002478F8" w:rsidRPr="004D79FF" w:rsidRDefault="002478F8" w:rsidP="002478F8">
            <w:pPr>
              <w:ind w:left="-45" w:right="-45"/>
              <w:jc w:val="center"/>
              <w:rPr>
                <w:color w:val="000000" w:themeColor="text1"/>
              </w:rPr>
            </w:pPr>
            <w:r w:rsidRPr="004D79FF">
              <w:rPr>
                <w:b/>
                <w:color w:val="000000" w:themeColor="text1"/>
                <w:sz w:val="22"/>
              </w:rPr>
              <w:t>6</w:t>
            </w:r>
          </w:p>
        </w:tc>
      </w:tr>
      <w:tr w:rsidR="002478F8" w:rsidRPr="004D79FF" w14:paraId="5390CF3B" w14:textId="77777777" w:rsidTr="002478F8">
        <w:tc>
          <w:tcPr>
            <w:tcW w:w="415" w:type="pct"/>
          </w:tcPr>
          <w:p w14:paraId="6164668B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1.6*</w:t>
            </w:r>
          </w:p>
        </w:tc>
        <w:tc>
          <w:tcPr>
            <w:tcW w:w="841" w:type="pct"/>
            <w:vMerge w:val="restart"/>
          </w:tcPr>
          <w:p w14:paraId="63BECF11" w14:textId="77777777" w:rsidR="002478F8" w:rsidRPr="004D79FF" w:rsidRDefault="002478F8" w:rsidP="002478F8">
            <w:pPr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Молоко и молочная продукция</w:t>
            </w:r>
          </w:p>
        </w:tc>
        <w:tc>
          <w:tcPr>
            <w:tcW w:w="722" w:type="pct"/>
          </w:tcPr>
          <w:p w14:paraId="2A1AA096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01.41/08.043</w:t>
            </w:r>
          </w:p>
        </w:tc>
        <w:tc>
          <w:tcPr>
            <w:tcW w:w="968" w:type="pct"/>
            <w:vMerge w:val="restart"/>
          </w:tcPr>
          <w:p w14:paraId="5A8F5310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Количество соматических клеток</w:t>
            </w:r>
          </w:p>
        </w:tc>
        <w:tc>
          <w:tcPr>
            <w:tcW w:w="968" w:type="pct"/>
            <w:vMerge w:val="restart"/>
          </w:tcPr>
          <w:p w14:paraId="47726BF9" w14:textId="77777777" w:rsidR="002478F8" w:rsidRPr="004D79FF" w:rsidRDefault="002478F8" w:rsidP="002478F8">
            <w:pPr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ТР ТС 033/2013 Раздел V, VII Приложения 1, 5, 8</w:t>
            </w:r>
          </w:p>
        </w:tc>
        <w:tc>
          <w:tcPr>
            <w:tcW w:w="1086" w:type="pct"/>
          </w:tcPr>
          <w:p w14:paraId="0BA4FD29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23453-2014 п.5,6</w:t>
            </w:r>
          </w:p>
        </w:tc>
      </w:tr>
      <w:tr w:rsidR="002478F8" w:rsidRPr="004D79FF" w14:paraId="129200B7" w14:textId="77777777" w:rsidTr="002478F8">
        <w:tc>
          <w:tcPr>
            <w:tcW w:w="415" w:type="pct"/>
          </w:tcPr>
          <w:p w14:paraId="756AF341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1.6.1*</w:t>
            </w:r>
          </w:p>
        </w:tc>
        <w:tc>
          <w:tcPr>
            <w:tcW w:w="841" w:type="pct"/>
            <w:vMerge/>
          </w:tcPr>
          <w:p w14:paraId="2303093D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</w:tcPr>
          <w:p w14:paraId="4686301E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01.41/18.115</w:t>
            </w:r>
          </w:p>
        </w:tc>
        <w:tc>
          <w:tcPr>
            <w:tcW w:w="968" w:type="pct"/>
            <w:vMerge/>
          </w:tcPr>
          <w:p w14:paraId="24F0C944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968" w:type="pct"/>
            <w:vMerge/>
          </w:tcPr>
          <w:p w14:paraId="4465EB6D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15059782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ISO 13366-2/IDF 148-2-2014</w:t>
            </w:r>
          </w:p>
        </w:tc>
      </w:tr>
      <w:tr w:rsidR="002478F8" w:rsidRPr="004D79FF" w14:paraId="6F907665" w14:textId="77777777" w:rsidTr="002478F8">
        <w:tc>
          <w:tcPr>
            <w:tcW w:w="415" w:type="pct"/>
          </w:tcPr>
          <w:p w14:paraId="06321F96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4BF26C52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  <w:vMerge w:val="restart"/>
          </w:tcPr>
          <w:p w14:paraId="2E3273C9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01.41/03.152, 10.51/03.152</w:t>
            </w:r>
          </w:p>
        </w:tc>
        <w:tc>
          <w:tcPr>
            <w:tcW w:w="968" w:type="pct"/>
          </w:tcPr>
          <w:p w14:paraId="6090B25F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Наличие ингибирующих веществ</w:t>
            </w:r>
          </w:p>
        </w:tc>
        <w:tc>
          <w:tcPr>
            <w:tcW w:w="968" w:type="pct"/>
            <w:vMerge w:val="restart"/>
          </w:tcPr>
          <w:p w14:paraId="2A17C3E0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ТР ТС 021/2011 Статья 7, 20 Приложение 3, раздел 2;</w:t>
            </w:r>
            <w:r w:rsidRPr="004D79FF">
              <w:rPr>
                <w:color w:val="000000" w:themeColor="text1"/>
                <w:sz w:val="22"/>
              </w:rPr>
              <w:br/>
              <w:t>ТР ТС 033/2013 Раздел V, VII Приложение 4</w:t>
            </w:r>
          </w:p>
        </w:tc>
        <w:tc>
          <w:tcPr>
            <w:tcW w:w="1086" w:type="pct"/>
          </w:tcPr>
          <w:p w14:paraId="6CC22849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23454-2016</w:t>
            </w:r>
          </w:p>
        </w:tc>
      </w:tr>
      <w:tr w:rsidR="002478F8" w:rsidRPr="004D79FF" w14:paraId="4BA41E47" w14:textId="77777777" w:rsidTr="002478F8">
        <w:tc>
          <w:tcPr>
            <w:tcW w:w="415" w:type="pct"/>
          </w:tcPr>
          <w:p w14:paraId="141B06E4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6BE41897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  <w:vMerge/>
          </w:tcPr>
          <w:p w14:paraId="289048CD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968" w:type="pct"/>
          </w:tcPr>
          <w:p w14:paraId="4245A256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Антибиотики:</w:t>
            </w:r>
            <w:r w:rsidRPr="004D79FF">
              <w:rPr>
                <w:color w:val="000000" w:themeColor="text1"/>
                <w:sz w:val="22"/>
              </w:rPr>
              <w:br/>
              <w:t xml:space="preserve"> - стрептомицин</w:t>
            </w:r>
          </w:p>
        </w:tc>
        <w:tc>
          <w:tcPr>
            <w:tcW w:w="968" w:type="pct"/>
            <w:vMerge/>
          </w:tcPr>
          <w:p w14:paraId="04718A1F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1086" w:type="pct"/>
            <w:vMerge w:val="restart"/>
          </w:tcPr>
          <w:p w14:paraId="12CC88AD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32219-2013 п.5.4.1;</w:t>
            </w:r>
            <w:r w:rsidRPr="004D79FF">
              <w:rPr>
                <w:color w:val="000000" w:themeColor="text1"/>
                <w:sz w:val="22"/>
              </w:rPr>
              <w:br/>
              <w:t>ГОСТ 32254-2013</w:t>
            </w:r>
          </w:p>
        </w:tc>
      </w:tr>
      <w:tr w:rsidR="002478F8" w:rsidRPr="004D79FF" w14:paraId="7438C612" w14:textId="77777777" w:rsidTr="002478F8">
        <w:tc>
          <w:tcPr>
            <w:tcW w:w="415" w:type="pct"/>
          </w:tcPr>
          <w:p w14:paraId="722A63EE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5F488F01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  <w:vMerge/>
          </w:tcPr>
          <w:p w14:paraId="7DA308C7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968" w:type="pct"/>
          </w:tcPr>
          <w:p w14:paraId="7294BE50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- тетрациклиновая группа</w:t>
            </w:r>
          </w:p>
        </w:tc>
        <w:tc>
          <w:tcPr>
            <w:tcW w:w="968" w:type="pct"/>
            <w:vMerge/>
          </w:tcPr>
          <w:p w14:paraId="4F56055D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1086" w:type="pct"/>
            <w:vMerge/>
          </w:tcPr>
          <w:p w14:paraId="321895D4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</w:tr>
      <w:tr w:rsidR="002478F8" w:rsidRPr="004D79FF" w14:paraId="04C7D2E6" w14:textId="77777777" w:rsidTr="002478F8">
        <w:tc>
          <w:tcPr>
            <w:tcW w:w="415" w:type="pct"/>
          </w:tcPr>
          <w:p w14:paraId="41139B7F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284133D3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  <w:vMerge/>
          </w:tcPr>
          <w:p w14:paraId="686DF393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968" w:type="pct"/>
          </w:tcPr>
          <w:p w14:paraId="5D264B02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- хлорамфеникол (левомицетин)</w:t>
            </w:r>
          </w:p>
        </w:tc>
        <w:tc>
          <w:tcPr>
            <w:tcW w:w="968" w:type="pct"/>
            <w:vMerge/>
          </w:tcPr>
          <w:p w14:paraId="21186831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1086" w:type="pct"/>
            <w:vMerge/>
          </w:tcPr>
          <w:p w14:paraId="4061D8D2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</w:tr>
      <w:tr w:rsidR="002478F8" w:rsidRPr="004D79FF" w14:paraId="0C92888C" w14:textId="77777777" w:rsidTr="002478F8">
        <w:tc>
          <w:tcPr>
            <w:tcW w:w="415" w:type="pct"/>
          </w:tcPr>
          <w:p w14:paraId="00F27688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70BA02FD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  <w:vMerge/>
          </w:tcPr>
          <w:p w14:paraId="2B119DF9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968" w:type="pct"/>
          </w:tcPr>
          <w:p w14:paraId="5DE6146D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- пенициллины</w:t>
            </w:r>
          </w:p>
        </w:tc>
        <w:tc>
          <w:tcPr>
            <w:tcW w:w="968" w:type="pct"/>
            <w:vMerge/>
          </w:tcPr>
          <w:p w14:paraId="5EAA7190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1086" w:type="pct"/>
            <w:vMerge/>
          </w:tcPr>
          <w:p w14:paraId="4BD38498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</w:tr>
      <w:tr w:rsidR="002478F8" w:rsidRPr="004D79FF" w14:paraId="293CB1B8" w14:textId="77777777" w:rsidTr="002478F8">
        <w:tc>
          <w:tcPr>
            <w:tcW w:w="415" w:type="pct"/>
          </w:tcPr>
          <w:p w14:paraId="6C8D27B7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7E3994E8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</w:tcPr>
          <w:p w14:paraId="02128B2F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10.51/12.042</w:t>
            </w:r>
          </w:p>
        </w:tc>
        <w:tc>
          <w:tcPr>
            <w:tcW w:w="968" w:type="pct"/>
          </w:tcPr>
          <w:p w14:paraId="1C724A24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Наличие остаточных количеств антибиотиков</w:t>
            </w:r>
          </w:p>
        </w:tc>
        <w:tc>
          <w:tcPr>
            <w:tcW w:w="968" w:type="pct"/>
            <w:vMerge/>
          </w:tcPr>
          <w:p w14:paraId="6793062B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0E608E38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31502-2012 п.5.2.1, п.6</w:t>
            </w:r>
          </w:p>
        </w:tc>
      </w:tr>
      <w:tr w:rsidR="002478F8" w:rsidRPr="004D79FF" w14:paraId="3FBD5DA2" w14:textId="77777777" w:rsidTr="002478F8">
        <w:tc>
          <w:tcPr>
            <w:tcW w:w="415" w:type="pct"/>
          </w:tcPr>
          <w:p w14:paraId="187A9C3D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1.13**</w:t>
            </w:r>
          </w:p>
        </w:tc>
        <w:tc>
          <w:tcPr>
            <w:tcW w:w="841" w:type="pct"/>
            <w:vMerge/>
          </w:tcPr>
          <w:p w14:paraId="32C89312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</w:tcPr>
          <w:p w14:paraId="53BEFB3F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01.41/42.000, 10.41/42.000, 10.51/42.000</w:t>
            </w:r>
          </w:p>
        </w:tc>
        <w:tc>
          <w:tcPr>
            <w:tcW w:w="968" w:type="pct"/>
          </w:tcPr>
          <w:p w14:paraId="60B97454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45B0AF8E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ТР ТС 021/2011 Статья 7 Приложение 4;</w:t>
            </w:r>
            <w:r w:rsidRPr="004D79FF">
              <w:rPr>
                <w:color w:val="000000" w:themeColor="text1"/>
                <w:sz w:val="22"/>
              </w:rPr>
              <w:br/>
              <w:t>ТР ТС 033/2013 Раздел V, VII</w:t>
            </w:r>
          </w:p>
        </w:tc>
        <w:tc>
          <w:tcPr>
            <w:tcW w:w="1086" w:type="pct"/>
          </w:tcPr>
          <w:p w14:paraId="264BA9C9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32164-2013;</w:t>
            </w:r>
            <w:r w:rsidRPr="004D79FF">
              <w:rPr>
                <w:color w:val="000000" w:themeColor="text1"/>
                <w:sz w:val="22"/>
              </w:rPr>
              <w:br/>
              <w:t>СТБ 1036-97;</w:t>
            </w:r>
            <w:r w:rsidRPr="004D79FF">
              <w:rPr>
                <w:color w:val="000000" w:themeColor="text1"/>
                <w:sz w:val="22"/>
              </w:rPr>
              <w:br/>
              <w:t>СТБ 1051-2012;</w:t>
            </w:r>
            <w:r w:rsidRPr="004D79FF">
              <w:rPr>
                <w:color w:val="000000" w:themeColor="text1"/>
                <w:sz w:val="22"/>
              </w:rPr>
              <w:br/>
              <w:t>СТБ 1053-2015</w:t>
            </w:r>
          </w:p>
        </w:tc>
      </w:tr>
      <w:tr w:rsidR="002478F8" w:rsidRPr="004D79FF" w14:paraId="4D40BDAF" w14:textId="77777777" w:rsidTr="002478F8">
        <w:tc>
          <w:tcPr>
            <w:tcW w:w="415" w:type="pct"/>
          </w:tcPr>
          <w:p w14:paraId="5EBDF2FB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381F6CF0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</w:tcPr>
          <w:p w14:paraId="28A3004A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01.41/04.125, 10.41/04.125, 10.51/04.125</w:t>
            </w:r>
          </w:p>
        </w:tc>
        <w:tc>
          <w:tcPr>
            <w:tcW w:w="968" w:type="pct"/>
          </w:tcPr>
          <w:p w14:paraId="104EED34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Удельная активность радионуклидов цезия-137</w:t>
            </w:r>
          </w:p>
        </w:tc>
        <w:tc>
          <w:tcPr>
            <w:tcW w:w="968" w:type="pct"/>
            <w:vMerge/>
          </w:tcPr>
          <w:p w14:paraId="3EEEA0F5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63A1B244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32161-2013;</w:t>
            </w:r>
            <w:r w:rsidRPr="004D79FF">
              <w:rPr>
                <w:color w:val="000000" w:themeColor="text1"/>
                <w:sz w:val="22"/>
              </w:rPr>
              <w:br/>
              <w:t>МВИ.МН 1823-2007</w:t>
            </w:r>
          </w:p>
        </w:tc>
      </w:tr>
      <w:tr w:rsidR="002478F8" w:rsidRPr="004D79FF" w14:paraId="75EE4A6C" w14:textId="77777777" w:rsidTr="002478F8">
        <w:tc>
          <w:tcPr>
            <w:tcW w:w="415" w:type="pct"/>
          </w:tcPr>
          <w:p w14:paraId="47B9BA64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3B3063AC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</w:tcPr>
          <w:p w14:paraId="4A6C930D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01.41/08.037, 10.51/08.037</w:t>
            </w:r>
          </w:p>
        </w:tc>
        <w:tc>
          <w:tcPr>
            <w:tcW w:w="968" w:type="pct"/>
          </w:tcPr>
          <w:p w14:paraId="42524432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Массовая доля жира</w:t>
            </w:r>
          </w:p>
        </w:tc>
        <w:tc>
          <w:tcPr>
            <w:tcW w:w="968" w:type="pct"/>
            <w:vMerge w:val="restart"/>
          </w:tcPr>
          <w:p w14:paraId="690F1046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ТР ТС 033/2013 Раздел III пункт 6, Раздел V, VII  Приложения 1, 6, 7</w:t>
            </w:r>
          </w:p>
        </w:tc>
        <w:tc>
          <w:tcPr>
            <w:tcW w:w="1086" w:type="pct"/>
          </w:tcPr>
          <w:p w14:paraId="01F02CAB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29247-91;</w:t>
            </w:r>
            <w:r w:rsidRPr="004D79FF">
              <w:rPr>
                <w:color w:val="000000" w:themeColor="text1"/>
                <w:sz w:val="22"/>
              </w:rPr>
              <w:br/>
              <w:t>ГОСТ 5867-2023</w:t>
            </w:r>
          </w:p>
        </w:tc>
      </w:tr>
      <w:tr w:rsidR="002478F8" w:rsidRPr="004D79FF" w14:paraId="75F58C9D" w14:textId="77777777" w:rsidTr="002478F8">
        <w:tc>
          <w:tcPr>
            <w:tcW w:w="415" w:type="pct"/>
          </w:tcPr>
          <w:p w14:paraId="51AA1B2E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1.17*</w:t>
            </w:r>
          </w:p>
        </w:tc>
        <w:tc>
          <w:tcPr>
            <w:tcW w:w="841" w:type="pct"/>
            <w:vMerge/>
          </w:tcPr>
          <w:p w14:paraId="05E18D8E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</w:tcPr>
          <w:p w14:paraId="39002BE5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01.41/08.149, 10.51/08.149</w:t>
            </w:r>
          </w:p>
        </w:tc>
        <w:tc>
          <w:tcPr>
            <w:tcW w:w="968" w:type="pct"/>
          </w:tcPr>
          <w:p w14:paraId="56A0C994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7162275A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5D8C99CF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23327-98;</w:t>
            </w:r>
            <w:r w:rsidRPr="004D79FF">
              <w:rPr>
                <w:color w:val="000000" w:themeColor="text1"/>
                <w:sz w:val="22"/>
              </w:rPr>
              <w:br/>
              <w:t>ГОСТ 30648.2-99 п.4,5</w:t>
            </w:r>
          </w:p>
        </w:tc>
      </w:tr>
      <w:tr w:rsidR="002478F8" w:rsidRPr="004D79FF" w14:paraId="21C3EB31" w14:textId="77777777" w:rsidTr="002478F8">
        <w:tc>
          <w:tcPr>
            <w:tcW w:w="415" w:type="pct"/>
          </w:tcPr>
          <w:p w14:paraId="68204AE2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1.18*</w:t>
            </w:r>
          </w:p>
        </w:tc>
        <w:tc>
          <w:tcPr>
            <w:tcW w:w="841" w:type="pct"/>
            <w:vMerge/>
          </w:tcPr>
          <w:p w14:paraId="39E5B703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</w:tcPr>
          <w:p w14:paraId="3CAAD20B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01.41/08.149, 10.41/08.149, 10.51/08.149</w:t>
            </w:r>
          </w:p>
        </w:tc>
        <w:tc>
          <w:tcPr>
            <w:tcW w:w="968" w:type="pct"/>
          </w:tcPr>
          <w:p w14:paraId="0048D5AE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053A13FC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201D5EA0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30305.3-95 п.5;</w:t>
            </w:r>
            <w:r w:rsidRPr="004D79FF">
              <w:rPr>
                <w:color w:val="000000" w:themeColor="text1"/>
                <w:sz w:val="22"/>
              </w:rPr>
              <w:br/>
              <w:t>ГОСТ 3624-92 п.2,3</w:t>
            </w:r>
          </w:p>
        </w:tc>
      </w:tr>
      <w:tr w:rsidR="002478F8" w:rsidRPr="004D79FF" w14:paraId="6950B037" w14:textId="77777777" w:rsidTr="002478F8">
        <w:tc>
          <w:tcPr>
            <w:tcW w:w="415" w:type="pct"/>
          </w:tcPr>
          <w:p w14:paraId="742279E5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1.19*</w:t>
            </w:r>
          </w:p>
        </w:tc>
        <w:tc>
          <w:tcPr>
            <w:tcW w:w="841" w:type="pct"/>
            <w:vMerge/>
          </w:tcPr>
          <w:p w14:paraId="69AB4C80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</w:tcPr>
          <w:p w14:paraId="6BA2A7EF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01.41/08.031, 10.51/08.031</w:t>
            </w:r>
          </w:p>
        </w:tc>
        <w:tc>
          <w:tcPr>
            <w:tcW w:w="968" w:type="pct"/>
          </w:tcPr>
          <w:p w14:paraId="5A116912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68F8AB15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26C832C6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3625-84 п.2</w:t>
            </w:r>
          </w:p>
        </w:tc>
      </w:tr>
      <w:tr w:rsidR="002478F8" w:rsidRPr="004D79FF" w14:paraId="15AA711C" w14:textId="77777777" w:rsidTr="002478F8">
        <w:tc>
          <w:tcPr>
            <w:tcW w:w="415" w:type="pct"/>
          </w:tcPr>
          <w:p w14:paraId="57852976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1.20*</w:t>
            </w:r>
          </w:p>
        </w:tc>
        <w:tc>
          <w:tcPr>
            <w:tcW w:w="841" w:type="pct"/>
            <w:vMerge/>
          </w:tcPr>
          <w:p w14:paraId="2A947AE5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</w:tcPr>
          <w:p w14:paraId="1D3B73AB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01.41/08.052, 10.51/08.052</w:t>
            </w:r>
          </w:p>
        </w:tc>
        <w:tc>
          <w:tcPr>
            <w:tcW w:w="968" w:type="pct"/>
          </w:tcPr>
          <w:p w14:paraId="0CD11DBF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Массовая доля влаги и сухих обезжиренных веществ молока, сухой обезжиренный молочный остаток</w:t>
            </w:r>
          </w:p>
        </w:tc>
        <w:tc>
          <w:tcPr>
            <w:tcW w:w="968" w:type="pct"/>
            <w:vMerge/>
          </w:tcPr>
          <w:p w14:paraId="4D6EEBD2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3359C369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29246-91 п.3.2;</w:t>
            </w:r>
            <w:r w:rsidRPr="004D79FF">
              <w:rPr>
                <w:color w:val="000000" w:themeColor="text1"/>
                <w:sz w:val="22"/>
              </w:rPr>
              <w:br/>
              <w:t>ГОСТ 3626-73 п.2,3</w:t>
            </w:r>
          </w:p>
        </w:tc>
      </w:tr>
      <w:tr w:rsidR="002478F8" w:rsidRPr="004D79FF" w14:paraId="32EB08D9" w14:textId="77777777" w:rsidTr="002478F8">
        <w:tc>
          <w:tcPr>
            <w:tcW w:w="415" w:type="pct"/>
          </w:tcPr>
          <w:p w14:paraId="46C1EA1B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1.21*</w:t>
            </w:r>
          </w:p>
        </w:tc>
        <w:tc>
          <w:tcPr>
            <w:tcW w:w="841" w:type="pct"/>
            <w:vMerge/>
          </w:tcPr>
          <w:p w14:paraId="183EEAB9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</w:tcPr>
          <w:p w14:paraId="40BF77AD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10.51/08.149</w:t>
            </w:r>
          </w:p>
        </w:tc>
        <w:tc>
          <w:tcPr>
            <w:tcW w:w="968" w:type="pct"/>
          </w:tcPr>
          <w:p w14:paraId="0C5EF1BB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Массовая доля сахарозы или общего сахара</w:t>
            </w:r>
          </w:p>
        </w:tc>
        <w:tc>
          <w:tcPr>
            <w:tcW w:w="968" w:type="pct"/>
            <w:vMerge/>
          </w:tcPr>
          <w:p w14:paraId="316C4A28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2265B55A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3628-78 п.2,4</w:t>
            </w:r>
          </w:p>
        </w:tc>
      </w:tr>
    </w:tbl>
    <w:p w14:paraId="7DBF4DC9" w14:textId="77777777" w:rsidR="00685B12" w:rsidRDefault="00685B12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85B12" w:rsidRPr="004D79FF" w14:paraId="36AD3BDC" w14:textId="77777777" w:rsidTr="00E56E2E">
        <w:trPr>
          <w:trHeight w:val="230"/>
        </w:trPr>
        <w:tc>
          <w:tcPr>
            <w:tcW w:w="415" w:type="pct"/>
            <w:vAlign w:val="center"/>
          </w:tcPr>
          <w:p w14:paraId="2F1819DF" w14:textId="77777777" w:rsidR="00685B12" w:rsidRPr="004D79FF" w:rsidRDefault="00685B12" w:rsidP="00685B12">
            <w:pPr>
              <w:ind w:left="-45" w:right="-45"/>
              <w:jc w:val="center"/>
              <w:rPr>
                <w:color w:val="000000" w:themeColor="text1"/>
                <w:sz w:val="24"/>
                <w:szCs w:val="24"/>
              </w:rPr>
            </w:pPr>
            <w:r w:rsidRPr="004D79FF">
              <w:rPr>
                <w:b/>
                <w:color w:val="000000" w:themeColor="text1"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4AA5519C" w14:textId="77777777" w:rsidR="00685B12" w:rsidRPr="004D79FF" w:rsidRDefault="00685B12" w:rsidP="00685B12">
            <w:pPr>
              <w:ind w:left="-45" w:right="-45"/>
              <w:jc w:val="center"/>
              <w:rPr>
                <w:color w:val="000000" w:themeColor="text1"/>
              </w:rPr>
            </w:pPr>
            <w:r w:rsidRPr="004D79FF">
              <w:rPr>
                <w:b/>
                <w:color w:val="000000" w:themeColor="text1"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4338A018" w14:textId="77777777" w:rsidR="00685B12" w:rsidRPr="004D79FF" w:rsidRDefault="00685B12" w:rsidP="00685B12">
            <w:pPr>
              <w:ind w:left="-45" w:right="-45"/>
              <w:jc w:val="center"/>
              <w:rPr>
                <w:color w:val="000000" w:themeColor="text1"/>
              </w:rPr>
            </w:pPr>
            <w:r w:rsidRPr="004D79FF">
              <w:rPr>
                <w:b/>
                <w:color w:val="000000" w:themeColor="text1"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6E628B10" w14:textId="77777777" w:rsidR="00685B12" w:rsidRPr="004D79FF" w:rsidRDefault="00685B12" w:rsidP="00685B12">
            <w:pPr>
              <w:ind w:left="-45" w:right="-45"/>
              <w:jc w:val="center"/>
              <w:rPr>
                <w:color w:val="000000" w:themeColor="text1"/>
              </w:rPr>
            </w:pPr>
            <w:r w:rsidRPr="004D79FF">
              <w:rPr>
                <w:b/>
                <w:color w:val="000000" w:themeColor="text1"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557DD68D" w14:textId="77777777" w:rsidR="00685B12" w:rsidRPr="004D79FF" w:rsidRDefault="00685B12" w:rsidP="00685B12">
            <w:pPr>
              <w:ind w:left="-45" w:right="-45"/>
              <w:jc w:val="center"/>
              <w:rPr>
                <w:color w:val="000000" w:themeColor="text1"/>
              </w:rPr>
            </w:pPr>
            <w:r w:rsidRPr="004D79FF">
              <w:rPr>
                <w:b/>
                <w:color w:val="000000" w:themeColor="text1"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579CD53C" w14:textId="77777777" w:rsidR="00685B12" w:rsidRPr="004D79FF" w:rsidRDefault="00685B12" w:rsidP="00685B12">
            <w:pPr>
              <w:ind w:left="-45" w:right="-45"/>
              <w:jc w:val="center"/>
              <w:rPr>
                <w:color w:val="000000" w:themeColor="text1"/>
              </w:rPr>
            </w:pPr>
            <w:r w:rsidRPr="004D79FF">
              <w:rPr>
                <w:b/>
                <w:color w:val="000000" w:themeColor="text1"/>
                <w:sz w:val="22"/>
              </w:rPr>
              <w:t>6</w:t>
            </w:r>
          </w:p>
        </w:tc>
      </w:tr>
      <w:tr w:rsidR="00685B12" w:rsidRPr="004D79FF" w14:paraId="52C22B78" w14:textId="77777777" w:rsidTr="002478F8">
        <w:trPr>
          <w:trHeight w:val="230"/>
        </w:trPr>
        <w:tc>
          <w:tcPr>
            <w:tcW w:w="415" w:type="pct"/>
          </w:tcPr>
          <w:p w14:paraId="2EDE3154" w14:textId="77777777" w:rsidR="00685B12" w:rsidRPr="004D79FF" w:rsidRDefault="00685B12" w:rsidP="00685B12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1.22*</w:t>
            </w:r>
          </w:p>
        </w:tc>
        <w:tc>
          <w:tcPr>
            <w:tcW w:w="841" w:type="pct"/>
          </w:tcPr>
          <w:p w14:paraId="1D172528" w14:textId="77777777" w:rsidR="00685B12" w:rsidRPr="004D79FF" w:rsidRDefault="00685B12" w:rsidP="00685B12">
            <w:pPr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Молоко и молочная продукция</w:t>
            </w:r>
          </w:p>
        </w:tc>
        <w:tc>
          <w:tcPr>
            <w:tcW w:w="722" w:type="pct"/>
          </w:tcPr>
          <w:p w14:paraId="1BF92781" w14:textId="77777777" w:rsidR="00685B12" w:rsidRPr="004D79FF" w:rsidRDefault="00685B12" w:rsidP="00685B12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10.51/12.042</w:t>
            </w:r>
          </w:p>
        </w:tc>
        <w:tc>
          <w:tcPr>
            <w:tcW w:w="968" w:type="pct"/>
          </w:tcPr>
          <w:p w14:paraId="406D4DA4" w14:textId="77777777" w:rsidR="00685B12" w:rsidRPr="004D79FF" w:rsidRDefault="00685B12" w:rsidP="00685B12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Фосфотаза, пероксидаза</w:t>
            </w:r>
          </w:p>
        </w:tc>
        <w:tc>
          <w:tcPr>
            <w:tcW w:w="968" w:type="pct"/>
          </w:tcPr>
          <w:p w14:paraId="3C4854E2" w14:textId="77777777" w:rsidR="00685B12" w:rsidRPr="004D79FF" w:rsidRDefault="00685B12" w:rsidP="00685B12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ТР ТС 033/2013 Раздел III пункт 6, Раздел V, VII  Приложения 1, 6, 7</w:t>
            </w:r>
          </w:p>
        </w:tc>
        <w:tc>
          <w:tcPr>
            <w:tcW w:w="1086" w:type="pct"/>
          </w:tcPr>
          <w:p w14:paraId="3DED46CE" w14:textId="77777777" w:rsidR="00685B12" w:rsidRPr="004D79FF" w:rsidRDefault="00685B12" w:rsidP="00685B12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3623-2015 п.6.2, 7.1</w:t>
            </w:r>
          </w:p>
        </w:tc>
      </w:tr>
    </w:tbl>
    <w:p w14:paraId="7E0A843D" w14:textId="77777777" w:rsidR="00A7420A" w:rsidRPr="004D79FF" w:rsidRDefault="00A7420A" w:rsidP="00A7420A">
      <w:pPr>
        <w:rPr>
          <w:color w:val="000000" w:themeColor="text1"/>
          <w:sz w:val="24"/>
          <w:szCs w:val="24"/>
        </w:rPr>
      </w:pPr>
    </w:p>
    <w:p w14:paraId="71DA3207" w14:textId="77777777" w:rsidR="00A7420A" w:rsidRPr="004D79FF" w:rsidRDefault="00A7420A" w:rsidP="00A7420A">
      <w:pPr>
        <w:rPr>
          <w:b/>
          <w:color w:val="000000" w:themeColor="text1"/>
        </w:rPr>
      </w:pPr>
      <w:r w:rsidRPr="004D79FF">
        <w:rPr>
          <w:b/>
          <w:color w:val="000000" w:themeColor="text1"/>
        </w:rPr>
        <w:t xml:space="preserve">Примечание: </w:t>
      </w:r>
    </w:p>
    <w:p w14:paraId="5ABE347F" w14:textId="77777777" w:rsidR="003D62BE" w:rsidRPr="004D79FF" w:rsidRDefault="00A7420A" w:rsidP="003D62BE">
      <w:pPr>
        <w:rPr>
          <w:color w:val="000000" w:themeColor="text1"/>
        </w:rPr>
      </w:pPr>
      <w:r w:rsidRPr="004D79FF">
        <w:rPr>
          <w:bCs/>
          <w:color w:val="000000" w:themeColor="text1"/>
        </w:rPr>
        <w:t>* – деятельность осуществляется непосредственно в ООС;</w:t>
      </w:r>
      <w:r w:rsidRPr="004D79FF">
        <w:rPr>
          <w:bCs/>
          <w:color w:val="000000" w:themeColor="text1"/>
        </w:rPr>
        <w:br/>
        <w:t>** – деятельность осуществляется непосредственно в ООС и за пределами ООС;</w:t>
      </w:r>
      <w:r w:rsidRPr="004D79FF">
        <w:rPr>
          <w:bCs/>
          <w:color w:val="000000" w:themeColor="text1"/>
        </w:rPr>
        <w:br/>
        <w:t>*** – деятельность осуществляется за пределами ООС.</w:t>
      </w:r>
      <w:r w:rsidRPr="004D79FF">
        <w:rPr>
          <w:color w:val="000000" w:themeColor="text1"/>
        </w:rPr>
        <w:t xml:space="preserve"> </w:t>
      </w:r>
    </w:p>
    <w:p w14:paraId="4DF0D303" w14:textId="77777777" w:rsidR="00A7420A" w:rsidRDefault="00A7420A" w:rsidP="003D62BE">
      <w:pPr>
        <w:rPr>
          <w:color w:val="000000" w:themeColor="text1"/>
        </w:rPr>
      </w:pPr>
    </w:p>
    <w:p w14:paraId="0B235A2C" w14:textId="77777777" w:rsidR="002F07DB" w:rsidRDefault="002F07DB" w:rsidP="003D62BE">
      <w:pPr>
        <w:rPr>
          <w:color w:val="000000" w:themeColor="text1"/>
        </w:rPr>
      </w:pPr>
    </w:p>
    <w:p w14:paraId="1561109E" w14:textId="77777777" w:rsidR="002F07DB" w:rsidRPr="00D13DAA" w:rsidRDefault="002F07DB" w:rsidP="002F07DB">
      <w:pPr>
        <w:widowControl w:val="0"/>
        <w:rPr>
          <w:bCs/>
          <w:color w:val="000000" w:themeColor="text1"/>
          <w:sz w:val="28"/>
          <w:szCs w:val="28"/>
        </w:rPr>
      </w:pPr>
      <w:r w:rsidRPr="00D13DAA">
        <w:rPr>
          <w:bCs/>
          <w:color w:val="000000" w:themeColor="text1"/>
          <w:sz w:val="28"/>
          <w:szCs w:val="28"/>
        </w:rPr>
        <w:t>Руководитель органа</w:t>
      </w:r>
    </w:p>
    <w:p w14:paraId="47C72FE6" w14:textId="77777777" w:rsidR="002F07DB" w:rsidRPr="00D13DAA" w:rsidRDefault="002F07DB" w:rsidP="002F07DB">
      <w:pPr>
        <w:widowControl w:val="0"/>
        <w:rPr>
          <w:bCs/>
          <w:color w:val="000000" w:themeColor="text1"/>
          <w:sz w:val="28"/>
          <w:szCs w:val="28"/>
        </w:rPr>
      </w:pPr>
      <w:r w:rsidRPr="00D13DAA">
        <w:rPr>
          <w:bCs/>
          <w:color w:val="000000" w:themeColor="text1"/>
          <w:sz w:val="28"/>
          <w:szCs w:val="28"/>
        </w:rPr>
        <w:t>по аккредитации</w:t>
      </w:r>
    </w:p>
    <w:p w14:paraId="3F8574BA" w14:textId="77777777" w:rsidR="002F07DB" w:rsidRPr="00D13DAA" w:rsidRDefault="002F07DB" w:rsidP="002F07DB">
      <w:pPr>
        <w:widowControl w:val="0"/>
        <w:rPr>
          <w:bCs/>
          <w:color w:val="000000" w:themeColor="text1"/>
          <w:sz w:val="28"/>
          <w:szCs w:val="28"/>
        </w:rPr>
      </w:pPr>
      <w:r w:rsidRPr="00D13DAA">
        <w:rPr>
          <w:bCs/>
          <w:color w:val="000000" w:themeColor="text1"/>
          <w:sz w:val="28"/>
          <w:szCs w:val="28"/>
        </w:rPr>
        <w:t xml:space="preserve">Республики Беларусь – </w:t>
      </w:r>
      <w:r w:rsidRPr="00D13DAA">
        <w:rPr>
          <w:bCs/>
          <w:color w:val="000000" w:themeColor="text1"/>
          <w:sz w:val="28"/>
          <w:szCs w:val="28"/>
        </w:rPr>
        <w:tab/>
      </w:r>
    </w:p>
    <w:p w14:paraId="7DDBEC2B" w14:textId="77777777" w:rsidR="002F07DB" w:rsidRPr="00D13DAA" w:rsidRDefault="002F07DB" w:rsidP="002F07DB">
      <w:pPr>
        <w:widowControl w:val="0"/>
        <w:rPr>
          <w:bCs/>
          <w:color w:val="000000" w:themeColor="text1"/>
          <w:sz w:val="28"/>
          <w:szCs w:val="28"/>
        </w:rPr>
      </w:pPr>
      <w:r w:rsidRPr="00D13DAA">
        <w:rPr>
          <w:bCs/>
          <w:color w:val="000000" w:themeColor="text1"/>
          <w:sz w:val="28"/>
          <w:szCs w:val="28"/>
        </w:rPr>
        <w:t xml:space="preserve">директор государственного </w:t>
      </w:r>
    </w:p>
    <w:p w14:paraId="79001D56" w14:textId="77777777" w:rsidR="002F07DB" w:rsidRPr="00D13DAA" w:rsidRDefault="002F07DB" w:rsidP="002F07DB">
      <w:pPr>
        <w:widowControl w:val="0"/>
        <w:rPr>
          <w:bCs/>
          <w:color w:val="000000" w:themeColor="text1"/>
          <w:sz w:val="28"/>
          <w:szCs w:val="28"/>
        </w:rPr>
      </w:pPr>
      <w:r w:rsidRPr="00D13DAA">
        <w:rPr>
          <w:bCs/>
          <w:color w:val="000000" w:themeColor="text1"/>
          <w:sz w:val="28"/>
          <w:szCs w:val="28"/>
        </w:rPr>
        <w:t>предприятия «БГЦА»</w:t>
      </w:r>
      <w:r w:rsidRPr="00D13DAA">
        <w:rPr>
          <w:bCs/>
          <w:color w:val="000000" w:themeColor="text1"/>
          <w:sz w:val="28"/>
          <w:szCs w:val="28"/>
        </w:rPr>
        <w:tab/>
      </w:r>
      <w:r w:rsidRPr="00D13DAA">
        <w:rPr>
          <w:bCs/>
          <w:color w:val="000000" w:themeColor="text1"/>
          <w:sz w:val="28"/>
          <w:szCs w:val="28"/>
        </w:rPr>
        <w:tab/>
      </w:r>
      <w:r w:rsidRPr="00D13DAA">
        <w:rPr>
          <w:bCs/>
          <w:color w:val="000000" w:themeColor="text1"/>
          <w:sz w:val="28"/>
          <w:szCs w:val="28"/>
        </w:rPr>
        <w:tab/>
      </w:r>
      <w:r w:rsidRPr="00D13DAA">
        <w:rPr>
          <w:bCs/>
          <w:color w:val="000000" w:themeColor="text1"/>
          <w:sz w:val="28"/>
          <w:szCs w:val="28"/>
        </w:rPr>
        <w:tab/>
      </w:r>
      <w:r w:rsidRPr="00D13DAA">
        <w:rPr>
          <w:bCs/>
          <w:color w:val="000000" w:themeColor="text1"/>
          <w:sz w:val="28"/>
          <w:szCs w:val="28"/>
        </w:rPr>
        <w:tab/>
      </w:r>
      <w:r w:rsidRPr="00D13DAA">
        <w:rPr>
          <w:bCs/>
          <w:color w:val="000000" w:themeColor="text1"/>
          <w:sz w:val="28"/>
          <w:szCs w:val="28"/>
        </w:rPr>
        <w:tab/>
      </w:r>
      <w:r w:rsidRPr="00D13DAA">
        <w:rPr>
          <w:bCs/>
          <w:color w:val="000000" w:themeColor="text1"/>
          <w:sz w:val="28"/>
          <w:szCs w:val="28"/>
        </w:rPr>
        <w:tab/>
        <w:t>Т.А. Николаева</w:t>
      </w:r>
    </w:p>
    <w:p w14:paraId="4BA1B31C" w14:textId="77777777" w:rsidR="002F07DB" w:rsidRPr="004D79FF" w:rsidRDefault="002F07DB" w:rsidP="003D62BE">
      <w:pPr>
        <w:rPr>
          <w:color w:val="000000" w:themeColor="text1"/>
        </w:rPr>
      </w:pPr>
    </w:p>
    <w:sectPr w:rsidR="002F07DB" w:rsidRPr="004D79FF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79433" w14:textId="77777777" w:rsidR="00A94C53" w:rsidRDefault="00A94C53" w:rsidP="0011070C">
      <w:r>
        <w:separator/>
      </w:r>
    </w:p>
  </w:endnote>
  <w:endnote w:type="continuationSeparator" w:id="0">
    <w:p w14:paraId="08099747" w14:textId="77777777" w:rsidR="00A94C53" w:rsidRDefault="00A94C5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1ACC3B3" w14:textId="77777777" w:rsidTr="00137996">
      <w:tc>
        <w:tcPr>
          <w:tcW w:w="3400" w:type="dxa"/>
          <w:vAlign w:val="center"/>
          <w:hideMark/>
        </w:tcPr>
        <w:p w14:paraId="0BAFA9B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0DECB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A3E8377" w14:textId="01A98CC2" w:rsidR="002667A7" w:rsidRPr="00CC669F" w:rsidRDefault="002F07D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21.02.2025</w:t>
              </w:r>
            </w:p>
          </w:sdtContent>
        </w:sdt>
        <w:p w14:paraId="5B46508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38D601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85B12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85B12" w:rsidRPr="00685B12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6BDC865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91EB89C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323ECCD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E44F81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6EF1B82" w14:textId="4326CAD9" w:rsidR="005D5C7B" w:rsidRPr="00CC669F" w:rsidRDefault="002F07D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21.02.2025</w:t>
              </w:r>
            </w:p>
          </w:sdtContent>
        </w:sdt>
        <w:p w14:paraId="3DFF1771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E3317A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85B12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85B12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7A9CFDD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22202" w14:textId="77777777" w:rsidR="00A94C53" w:rsidRDefault="00A94C53" w:rsidP="0011070C">
      <w:r>
        <w:separator/>
      </w:r>
    </w:p>
  </w:footnote>
  <w:footnote w:type="continuationSeparator" w:id="0">
    <w:p w14:paraId="54646DC5" w14:textId="77777777" w:rsidR="00A94C53" w:rsidRDefault="00A94C5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396BDA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98CAF3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96D3803" wp14:editId="7E0AA27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529E72F" w14:textId="672F760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2.2307</w:t>
          </w:r>
        </w:p>
      </w:tc>
    </w:tr>
  </w:tbl>
  <w:p w14:paraId="68F5B53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E23E56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308A2A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9073466" wp14:editId="24721B6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D54758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C2C760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B801A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2240DF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49400181">
    <w:abstractNumId w:val="6"/>
  </w:num>
  <w:num w:numId="2" w16cid:durableId="895360344">
    <w:abstractNumId w:val="7"/>
  </w:num>
  <w:num w:numId="3" w16cid:durableId="277567406">
    <w:abstractNumId w:val="4"/>
  </w:num>
  <w:num w:numId="4" w16cid:durableId="1550845472">
    <w:abstractNumId w:val="1"/>
  </w:num>
  <w:num w:numId="5" w16cid:durableId="1891767897">
    <w:abstractNumId w:val="11"/>
  </w:num>
  <w:num w:numId="6" w16cid:durableId="238367929">
    <w:abstractNumId w:val="3"/>
  </w:num>
  <w:num w:numId="7" w16cid:durableId="475881828">
    <w:abstractNumId w:val="8"/>
  </w:num>
  <w:num w:numId="8" w16cid:durableId="2056929387">
    <w:abstractNumId w:val="5"/>
  </w:num>
  <w:num w:numId="9" w16cid:durableId="1585992387">
    <w:abstractNumId w:val="9"/>
  </w:num>
  <w:num w:numId="10" w16cid:durableId="501120474">
    <w:abstractNumId w:val="2"/>
  </w:num>
  <w:num w:numId="11" w16cid:durableId="10374409">
    <w:abstractNumId w:val="0"/>
  </w:num>
  <w:num w:numId="12" w16cid:durableId="5918562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82663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F7797"/>
    <w:rsid w:val="0020355B"/>
    <w:rsid w:val="00203F7E"/>
    <w:rsid w:val="00204777"/>
    <w:rsid w:val="00207112"/>
    <w:rsid w:val="00223E86"/>
    <w:rsid w:val="00225085"/>
    <w:rsid w:val="002478F8"/>
    <w:rsid w:val="002505FA"/>
    <w:rsid w:val="002667A7"/>
    <w:rsid w:val="002877C8"/>
    <w:rsid w:val="002900DE"/>
    <w:rsid w:val="002E234C"/>
    <w:rsid w:val="002F07DB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300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D79FF"/>
    <w:rsid w:val="004E4499"/>
    <w:rsid w:val="004E5090"/>
    <w:rsid w:val="004E6BC8"/>
    <w:rsid w:val="004F5A1D"/>
    <w:rsid w:val="00507CCF"/>
    <w:rsid w:val="00527F26"/>
    <w:rsid w:val="00532108"/>
    <w:rsid w:val="00543219"/>
    <w:rsid w:val="0056070B"/>
    <w:rsid w:val="00592241"/>
    <w:rsid w:val="005A4E4B"/>
    <w:rsid w:val="005D5C7B"/>
    <w:rsid w:val="005E250C"/>
    <w:rsid w:val="005E33F5"/>
    <w:rsid w:val="005E611E"/>
    <w:rsid w:val="005E7EB9"/>
    <w:rsid w:val="005F2C67"/>
    <w:rsid w:val="00611FB0"/>
    <w:rsid w:val="00630BD9"/>
    <w:rsid w:val="00642140"/>
    <w:rsid w:val="00645468"/>
    <w:rsid w:val="00656EE2"/>
    <w:rsid w:val="006762B3"/>
    <w:rsid w:val="00683923"/>
    <w:rsid w:val="00685B12"/>
    <w:rsid w:val="006938AF"/>
    <w:rsid w:val="006A336B"/>
    <w:rsid w:val="006B3F37"/>
    <w:rsid w:val="006D5481"/>
    <w:rsid w:val="006D5DCE"/>
    <w:rsid w:val="00712175"/>
    <w:rsid w:val="00731452"/>
    <w:rsid w:val="00734508"/>
    <w:rsid w:val="00741FBB"/>
    <w:rsid w:val="00750565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B7810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94C53"/>
    <w:rsid w:val="00AB0EA7"/>
    <w:rsid w:val="00AD4B7A"/>
    <w:rsid w:val="00B073DC"/>
    <w:rsid w:val="00B16BF0"/>
    <w:rsid w:val="00B20359"/>
    <w:rsid w:val="00B25D74"/>
    <w:rsid w:val="00B312AD"/>
    <w:rsid w:val="00B371B5"/>
    <w:rsid w:val="00B453D4"/>
    <w:rsid w:val="00B4667C"/>
    <w:rsid w:val="00B47A0F"/>
    <w:rsid w:val="00B53AEA"/>
    <w:rsid w:val="00B639CF"/>
    <w:rsid w:val="00B71AA6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A77BD"/>
    <w:rsid w:val="00CC094B"/>
    <w:rsid w:val="00CC669F"/>
    <w:rsid w:val="00CF4334"/>
    <w:rsid w:val="00D22C8D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4514C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36A9F"/>
    <w:rsid w:val="00F4086E"/>
    <w:rsid w:val="00F43EF0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E3D9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76280"/>
    <w:rsid w:val="001C1004"/>
    <w:rsid w:val="001F086A"/>
    <w:rsid w:val="00207112"/>
    <w:rsid w:val="002248E6"/>
    <w:rsid w:val="002608ED"/>
    <w:rsid w:val="002751FF"/>
    <w:rsid w:val="00276313"/>
    <w:rsid w:val="002D2022"/>
    <w:rsid w:val="0031049D"/>
    <w:rsid w:val="00330160"/>
    <w:rsid w:val="003B26CD"/>
    <w:rsid w:val="003B435A"/>
    <w:rsid w:val="003D4B88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B3F37"/>
    <w:rsid w:val="00754280"/>
    <w:rsid w:val="00756F6F"/>
    <w:rsid w:val="007A464A"/>
    <w:rsid w:val="007A5398"/>
    <w:rsid w:val="0080735D"/>
    <w:rsid w:val="008B46AD"/>
    <w:rsid w:val="009B17FA"/>
    <w:rsid w:val="00A34793"/>
    <w:rsid w:val="00A43B70"/>
    <w:rsid w:val="00B00858"/>
    <w:rsid w:val="00B00EFB"/>
    <w:rsid w:val="00B11269"/>
    <w:rsid w:val="00BA747E"/>
    <w:rsid w:val="00BF3758"/>
    <w:rsid w:val="00BF6AE2"/>
    <w:rsid w:val="00C34E1C"/>
    <w:rsid w:val="00C67811"/>
    <w:rsid w:val="00C8094E"/>
    <w:rsid w:val="00CC03D9"/>
    <w:rsid w:val="00CC7A3D"/>
    <w:rsid w:val="00D04050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06791-5BE8-4643-9DC9-53FDBEDD2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2025-02-18T09:58:00Z</cp:lastPrinted>
  <dcterms:created xsi:type="dcterms:W3CDTF">2025-02-25T07:25:00Z</dcterms:created>
  <dcterms:modified xsi:type="dcterms:W3CDTF">2025-02-25T07:25:00Z</dcterms:modified>
</cp:coreProperties>
</file>