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B930DF" w14:textId="77777777" w:rsidTr="00F018EB">
        <w:tc>
          <w:tcPr>
            <w:tcW w:w="5848" w:type="dxa"/>
            <w:vMerge w:val="restart"/>
          </w:tcPr>
          <w:p w14:paraId="7C5F79F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D711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22C794E" w14:textId="77777777" w:rsidTr="00F018EB">
        <w:tc>
          <w:tcPr>
            <w:tcW w:w="5848" w:type="dxa"/>
            <w:vMerge/>
          </w:tcPr>
          <w:p w14:paraId="1994CE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B0B5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B81B547" w14:textId="77777777" w:rsidTr="00F018EB">
        <w:tc>
          <w:tcPr>
            <w:tcW w:w="5848" w:type="dxa"/>
            <w:vMerge/>
          </w:tcPr>
          <w:p w14:paraId="1F3658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DD368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2.1120</w:t>
            </w:r>
          </w:p>
        </w:tc>
      </w:tr>
      <w:tr w:rsidR="00A7420A" w:rsidRPr="00957547" w14:paraId="08BBA8AD" w14:textId="77777777" w:rsidTr="00F018EB">
        <w:tc>
          <w:tcPr>
            <w:tcW w:w="5848" w:type="dxa"/>
            <w:vMerge/>
          </w:tcPr>
          <w:p w14:paraId="3A1455A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9262DE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28.03.1997 </w:t>
            </w:r>
          </w:p>
        </w:tc>
      </w:tr>
      <w:tr w:rsidR="00A7420A" w:rsidRPr="00131F6F" w14:paraId="21C5B4BF" w14:textId="77777777" w:rsidTr="00F018EB">
        <w:tc>
          <w:tcPr>
            <w:tcW w:w="5848" w:type="dxa"/>
            <w:vMerge/>
          </w:tcPr>
          <w:p w14:paraId="224299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0163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05A42EA" w14:textId="64C8D38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94F36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17600D6" w14:textId="77777777" w:rsidTr="00F018EB">
        <w:tc>
          <w:tcPr>
            <w:tcW w:w="5848" w:type="dxa"/>
            <w:vMerge/>
          </w:tcPr>
          <w:p w14:paraId="38B3BD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7AF0D5" w14:textId="5882192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94F3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70AC2F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6B551F" w14:textId="77777777" w:rsidTr="00F018EB">
        <w:tc>
          <w:tcPr>
            <w:tcW w:w="9751" w:type="dxa"/>
          </w:tcPr>
          <w:p w14:paraId="02E68AE6" w14:textId="0DE6B1A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3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94F36">
                  <w:rPr>
                    <w:rStyle w:val="39"/>
                  </w:rPr>
                  <w:t>21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2AF64F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DAD6F9C" w14:textId="77777777" w:rsidR="00A7420A" w:rsidRPr="00994F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9FB35A" w14:textId="4E7415E6" w:rsidR="00A7420A" w:rsidRPr="00994F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94F36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994F36">
              <w:rPr>
                <w:bCs/>
                <w:sz w:val="28"/>
                <w:szCs w:val="28"/>
                <w:lang w:val="ru-RU"/>
              </w:rPr>
              <w:t>ой</w:t>
            </w:r>
            <w:r w:rsidRPr="00994F3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994F36">
              <w:rPr>
                <w:bCs/>
                <w:sz w:val="28"/>
                <w:szCs w:val="28"/>
                <w:lang w:val="ru-RU"/>
              </w:rPr>
              <w:t>и</w:t>
            </w:r>
            <w:r w:rsidRPr="00994F36">
              <w:rPr>
                <w:bCs/>
                <w:sz w:val="28"/>
                <w:szCs w:val="28"/>
                <w:lang w:val="ru-RU"/>
              </w:rPr>
              <w:t xml:space="preserve"> управления по качеству </w:t>
            </w:r>
          </w:p>
          <w:p w14:paraId="56B04AF3" w14:textId="0CAB1D25" w:rsidR="00A7420A" w:rsidRPr="00994F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94F3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994F36">
              <w:rPr>
                <w:bCs/>
                <w:sz w:val="28"/>
                <w:szCs w:val="28"/>
                <w:lang w:val="ru-RU"/>
              </w:rPr>
              <w:t>го</w:t>
            </w:r>
            <w:r w:rsidRPr="00994F3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94F36">
              <w:rPr>
                <w:bCs/>
                <w:sz w:val="28"/>
                <w:szCs w:val="28"/>
                <w:lang w:val="ru-RU"/>
              </w:rPr>
              <w:t>го</w:t>
            </w:r>
            <w:r w:rsidRPr="00994F3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94F36">
              <w:rPr>
                <w:bCs/>
                <w:sz w:val="28"/>
                <w:szCs w:val="28"/>
                <w:lang w:val="ru-RU"/>
              </w:rPr>
              <w:t>а</w:t>
            </w:r>
            <w:r w:rsidRPr="00994F36">
              <w:rPr>
                <w:bCs/>
                <w:sz w:val="28"/>
                <w:szCs w:val="28"/>
                <w:lang w:val="ru-RU"/>
              </w:rPr>
              <w:t xml:space="preserve"> "Брестский электроламповый завод"</w:t>
            </w:r>
          </w:p>
          <w:p w14:paraId="44384284" w14:textId="77777777" w:rsidR="00A7420A" w:rsidRPr="00994F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D5C8D8E" w14:textId="77777777" w:rsidR="00A7420A" w:rsidRPr="00994F3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284A4C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DC2270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6058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71E545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1959B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38391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97A42A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25C79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AE2C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ECD2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64DE6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4B535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E50E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6C9A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D6F37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A95D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5B297A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14B87" w14:paraId="2FB26D2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F70930D" w14:textId="77777777" w:rsidR="00A7420A" w:rsidRPr="00582A8F" w:rsidRDefault="00994F3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CC601BB" w14:textId="77777777" w:rsidR="00E14B87" w:rsidRDefault="00994F3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3D62FD" w14:textId="77777777" w:rsidR="00E14B87" w:rsidRDefault="00994F3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50B47B8" w14:textId="77777777" w:rsidR="00E14B87" w:rsidRDefault="00994F3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CCB4671" w14:textId="77777777" w:rsidR="00E14B87" w:rsidRDefault="00994F3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D5A63C6" w14:textId="77777777" w:rsidR="00E14B87" w:rsidRDefault="00994F3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14B87" w14:paraId="65DAEB4A" w14:textId="77777777">
        <w:tc>
          <w:tcPr>
            <w:tcW w:w="4880" w:type="pct"/>
            <w:gridSpan w:val="6"/>
          </w:tcPr>
          <w:p w14:paraId="6B137E23" w14:textId="77777777" w:rsidR="00E14B87" w:rsidRDefault="00994F36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Московская, 204, 224020, г. Брест, Брестская область</w:t>
            </w:r>
          </w:p>
        </w:tc>
      </w:tr>
      <w:tr w:rsidR="00E14B87" w14:paraId="1B5C2657" w14:textId="77777777">
        <w:tc>
          <w:tcPr>
            <w:tcW w:w="405" w:type="pct"/>
          </w:tcPr>
          <w:p w14:paraId="1A81695A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1B351A6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Лампы </w:t>
            </w:r>
            <w:r>
              <w:rPr>
                <w:sz w:val="22"/>
              </w:rPr>
              <w:t>накаливания общего назначения</w:t>
            </w:r>
          </w:p>
        </w:tc>
        <w:tc>
          <w:tcPr>
            <w:tcW w:w="705" w:type="pct"/>
          </w:tcPr>
          <w:p w14:paraId="075030BD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2A6A77A3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правильности нанесения, прочности и отчетливости маркировки</w:t>
            </w:r>
          </w:p>
        </w:tc>
        <w:tc>
          <w:tcPr>
            <w:tcW w:w="945" w:type="pct"/>
          </w:tcPr>
          <w:p w14:paraId="517C6BCD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 1-3 статьи 5;</w:t>
            </w:r>
            <w:r>
              <w:rPr>
                <w:sz w:val="22"/>
              </w:rPr>
              <w:br/>
              <w:t>ГОСТ 12.2.007.13-2000 п.3.1.11;</w:t>
            </w:r>
            <w:r>
              <w:rPr>
                <w:sz w:val="22"/>
              </w:rPr>
              <w:br/>
              <w:t>ГОСТ 31998.1-2012 (IEC 60432-1:1999) п.2.2;</w:t>
            </w:r>
            <w:r>
              <w:rPr>
                <w:sz w:val="22"/>
              </w:rPr>
              <w:br/>
              <w:t>СТБ IEC 60432-1-2008 п.2.2</w:t>
            </w:r>
          </w:p>
        </w:tc>
        <w:tc>
          <w:tcPr>
            <w:tcW w:w="1060" w:type="pct"/>
          </w:tcPr>
          <w:p w14:paraId="2D406B2B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А п.А.1;</w:t>
            </w:r>
            <w:r>
              <w:rPr>
                <w:sz w:val="22"/>
              </w:rPr>
              <w:br/>
              <w:t>СТБ IEC 60432-1-2008 приложение А п.А.1</w:t>
            </w:r>
          </w:p>
        </w:tc>
      </w:tr>
      <w:tr w:rsidR="00E14B87" w14:paraId="0A3BEC52" w14:textId="77777777">
        <w:tc>
          <w:tcPr>
            <w:tcW w:w="405" w:type="pct"/>
          </w:tcPr>
          <w:p w14:paraId="3937A9A7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774418A" w14:textId="77777777" w:rsidR="00E14B87" w:rsidRDefault="00E14B87"/>
        </w:tc>
        <w:tc>
          <w:tcPr>
            <w:tcW w:w="705" w:type="pct"/>
          </w:tcPr>
          <w:p w14:paraId="320304C1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38DA2DB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припайки и приварки токовых вводов и частей, случайно оказавшихся под напряжением</w:t>
            </w:r>
          </w:p>
        </w:tc>
        <w:tc>
          <w:tcPr>
            <w:tcW w:w="945" w:type="pct"/>
          </w:tcPr>
          <w:p w14:paraId="25198C6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9-11 статьи 4;</w:t>
            </w:r>
            <w:r>
              <w:rPr>
                <w:sz w:val="22"/>
              </w:rPr>
              <w:br/>
              <w:t>ГОСТ 12.2.007.13-2000 п.3.1.10;</w:t>
            </w:r>
            <w:r>
              <w:rPr>
                <w:sz w:val="22"/>
              </w:rPr>
              <w:br/>
              <w:t>ГОСТ 31998.1-2012 (IEC 60432-1:1999) п.2.7.3;</w:t>
            </w:r>
            <w:r>
              <w:rPr>
                <w:sz w:val="22"/>
              </w:rPr>
              <w:br/>
              <w:t>СТБ IEC 60432-1-2008 п.2.7.3</w:t>
            </w:r>
          </w:p>
        </w:tc>
        <w:tc>
          <w:tcPr>
            <w:tcW w:w="1060" w:type="pct"/>
          </w:tcPr>
          <w:p w14:paraId="602BC54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А п.А.4;</w:t>
            </w:r>
            <w:r>
              <w:rPr>
                <w:sz w:val="22"/>
              </w:rPr>
              <w:br/>
              <w:t>СТБ IEC 60432-1-2008 приложение А п.А.4</w:t>
            </w:r>
          </w:p>
        </w:tc>
      </w:tr>
      <w:tr w:rsidR="00E14B87" w14:paraId="1A6B4930" w14:textId="77777777">
        <w:tc>
          <w:tcPr>
            <w:tcW w:w="405" w:type="pct"/>
          </w:tcPr>
          <w:p w14:paraId="37E5A9C1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0AE3226" w14:textId="77777777" w:rsidR="00E14B87" w:rsidRDefault="00E14B87"/>
        </w:tc>
        <w:tc>
          <w:tcPr>
            <w:tcW w:w="705" w:type="pct"/>
          </w:tcPr>
          <w:p w14:paraId="35C697E6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1EBE1FF6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Проверка прочности крепления цоколя к </w:t>
            </w:r>
            <w:r>
              <w:rPr>
                <w:sz w:val="22"/>
              </w:rPr>
              <w:t>колбе до испытания на продолжительность горения</w:t>
            </w:r>
          </w:p>
        </w:tc>
        <w:tc>
          <w:tcPr>
            <w:tcW w:w="945" w:type="pct"/>
          </w:tcPr>
          <w:p w14:paraId="7EDCD14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9-11 статьи 4;</w:t>
            </w:r>
            <w:r>
              <w:rPr>
                <w:sz w:val="22"/>
              </w:rPr>
              <w:br/>
              <w:t>ГОСТ 12.2.007.13-2000 п.3.1.4;</w:t>
            </w:r>
            <w:r>
              <w:rPr>
                <w:sz w:val="22"/>
              </w:rPr>
              <w:br/>
              <w:t>ГОСТ 31998.1-2012 (IEC 60432-</w:t>
            </w:r>
            <w:r>
              <w:rPr>
                <w:sz w:val="22"/>
              </w:rPr>
              <w:lastRenderedPageBreak/>
              <w:t>1:1999) п.2.5;</w:t>
            </w:r>
            <w:r>
              <w:rPr>
                <w:sz w:val="22"/>
              </w:rPr>
              <w:br/>
              <w:t>СТБ IEC 60432-1-2008 п.2.5</w:t>
            </w:r>
          </w:p>
        </w:tc>
        <w:tc>
          <w:tcPr>
            <w:tcW w:w="1060" w:type="pct"/>
          </w:tcPr>
          <w:p w14:paraId="78561B89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ГОСТ 31998.1-2012 (IEC 60432-1:1999) приложение C;</w:t>
            </w:r>
            <w:r>
              <w:rPr>
                <w:sz w:val="22"/>
              </w:rPr>
              <w:br/>
              <w:t>СТБ IEC 60432-1-2008 приложение C</w:t>
            </w:r>
          </w:p>
        </w:tc>
      </w:tr>
      <w:tr w:rsidR="00E14B87" w14:paraId="09E59D4A" w14:textId="77777777">
        <w:tc>
          <w:tcPr>
            <w:tcW w:w="405" w:type="pct"/>
          </w:tcPr>
          <w:p w14:paraId="20E37801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17F6F5E" w14:textId="77777777" w:rsidR="00E14B87" w:rsidRDefault="00E14B87"/>
        </w:tc>
        <w:tc>
          <w:tcPr>
            <w:tcW w:w="705" w:type="pct"/>
          </w:tcPr>
          <w:p w14:paraId="20E03B0C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5546034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правильности упаковки и транспортной маркировки</w:t>
            </w:r>
          </w:p>
        </w:tc>
        <w:tc>
          <w:tcPr>
            <w:tcW w:w="945" w:type="pct"/>
          </w:tcPr>
          <w:p w14:paraId="79F9161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12 статьи 4, 3-5 статьи 5;</w:t>
            </w:r>
            <w:r>
              <w:rPr>
                <w:sz w:val="22"/>
              </w:rPr>
              <w:br/>
              <w:t>ГОСТ 31998.1-2012 (IEC 60432-1:1999) п.2.2;</w:t>
            </w:r>
            <w:r>
              <w:rPr>
                <w:sz w:val="22"/>
              </w:rPr>
              <w:br/>
              <w:t>СТБ IEC 60432-1-2008 п.2.2</w:t>
            </w:r>
          </w:p>
        </w:tc>
        <w:tc>
          <w:tcPr>
            <w:tcW w:w="1060" w:type="pct"/>
          </w:tcPr>
          <w:p w14:paraId="63D1FD0C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п.2.2;</w:t>
            </w:r>
            <w:r>
              <w:rPr>
                <w:sz w:val="22"/>
              </w:rPr>
              <w:br/>
              <w:t>СТБ IEC 60432-1-2008 п.2.2</w:t>
            </w:r>
          </w:p>
        </w:tc>
      </w:tr>
      <w:tr w:rsidR="00E14B87" w14:paraId="64F8A722" w14:textId="77777777">
        <w:tc>
          <w:tcPr>
            <w:tcW w:w="405" w:type="pct"/>
          </w:tcPr>
          <w:p w14:paraId="48CFD0E3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78D665C" w14:textId="77777777" w:rsidR="00E14B87" w:rsidRDefault="00E14B87"/>
        </w:tc>
        <w:tc>
          <w:tcPr>
            <w:tcW w:w="705" w:type="pct"/>
          </w:tcPr>
          <w:p w14:paraId="369CC5B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3759E5B5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прочности крепления цоколя к колбе после испытаний на продолжительность горения</w:t>
            </w:r>
          </w:p>
        </w:tc>
        <w:tc>
          <w:tcPr>
            <w:tcW w:w="945" w:type="pct"/>
          </w:tcPr>
          <w:p w14:paraId="0ECE1DA2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п.2.5;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60432-1-2008 п.2.5</w:t>
            </w:r>
          </w:p>
        </w:tc>
        <w:tc>
          <w:tcPr>
            <w:tcW w:w="1060" w:type="pct"/>
          </w:tcPr>
          <w:p w14:paraId="14539144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C п.C.1;</w:t>
            </w:r>
            <w:r>
              <w:rPr>
                <w:sz w:val="22"/>
              </w:rPr>
              <w:br/>
              <w:t>СТБ IEC 60432-1-2008 приложение C п.C.1</w:t>
            </w:r>
          </w:p>
        </w:tc>
      </w:tr>
      <w:tr w:rsidR="00E14B87" w14:paraId="351232A6" w14:textId="77777777">
        <w:tc>
          <w:tcPr>
            <w:tcW w:w="405" w:type="pct"/>
          </w:tcPr>
          <w:p w14:paraId="32309D7E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E16B1F5" w14:textId="77777777" w:rsidR="00E14B87" w:rsidRDefault="00E14B87"/>
        </w:tc>
        <w:tc>
          <w:tcPr>
            <w:tcW w:w="705" w:type="pct"/>
          </w:tcPr>
          <w:p w14:paraId="17B5CCE9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27.40/36.100</w:t>
            </w:r>
          </w:p>
        </w:tc>
        <w:tc>
          <w:tcPr>
            <w:tcW w:w="945" w:type="pct"/>
          </w:tcPr>
          <w:p w14:paraId="3482D65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Испытания на специально вызванный отказ. Испытания до отказа</w:t>
            </w:r>
          </w:p>
        </w:tc>
        <w:tc>
          <w:tcPr>
            <w:tcW w:w="945" w:type="pct"/>
          </w:tcPr>
          <w:p w14:paraId="1A66B82E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п.2.9;</w:t>
            </w:r>
            <w:r>
              <w:rPr>
                <w:sz w:val="22"/>
              </w:rPr>
              <w:br/>
              <w:t>СТБ IEC 60432-1-2008 п.2.9</w:t>
            </w:r>
          </w:p>
        </w:tc>
        <w:tc>
          <w:tcPr>
            <w:tcW w:w="1060" w:type="pct"/>
          </w:tcPr>
          <w:p w14:paraId="71B482F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D, E;</w:t>
            </w:r>
            <w:r>
              <w:rPr>
                <w:sz w:val="22"/>
              </w:rPr>
              <w:br/>
              <w:t>СТБ IEC 60432-1-2008 приложение D, E</w:t>
            </w:r>
          </w:p>
        </w:tc>
      </w:tr>
      <w:tr w:rsidR="00E14B87" w14:paraId="61543239" w14:textId="77777777">
        <w:tc>
          <w:tcPr>
            <w:tcW w:w="405" w:type="pct"/>
          </w:tcPr>
          <w:p w14:paraId="162DE532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9BE6F4D" w14:textId="77777777" w:rsidR="00E14B87" w:rsidRDefault="00E14B87"/>
        </w:tc>
        <w:tc>
          <w:tcPr>
            <w:tcW w:w="705" w:type="pct"/>
          </w:tcPr>
          <w:p w14:paraId="19C0C966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13FAFB3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электрического сопротивления изоляции цоколя</w:t>
            </w:r>
          </w:p>
        </w:tc>
        <w:tc>
          <w:tcPr>
            <w:tcW w:w="945" w:type="pct"/>
          </w:tcPr>
          <w:p w14:paraId="1E851AF2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12.2.007.13-2000 п.3.1.7;</w:t>
            </w:r>
            <w:r>
              <w:rPr>
                <w:sz w:val="22"/>
              </w:rPr>
              <w:br/>
              <w:t>ГОСТ 31998.1-2012 (IEC 60432-1:1999) п.2.6;</w:t>
            </w:r>
            <w:r>
              <w:rPr>
                <w:sz w:val="22"/>
              </w:rPr>
              <w:br/>
              <w:t>СТБ IEC 60432-1-2008 п.2.6</w:t>
            </w:r>
          </w:p>
        </w:tc>
        <w:tc>
          <w:tcPr>
            <w:tcW w:w="1060" w:type="pct"/>
          </w:tcPr>
          <w:p w14:paraId="736769D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А п.А.3;</w:t>
            </w:r>
            <w:r>
              <w:rPr>
                <w:sz w:val="22"/>
              </w:rPr>
              <w:br/>
              <w:t>СТБ IEC 60432-1-2008 приложение А п.А.3</w:t>
            </w:r>
          </w:p>
        </w:tc>
      </w:tr>
      <w:tr w:rsidR="00E14B87" w14:paraId="60A47A46" w14:textId="77777777">
        <w:tc>
          <w:tcPr>
            <w:tcW w:w="405" w:type="pct"/>
          </w:tcPr>
          <w:p w14:paraId="76179BBB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2BE4BC6" w14:textId="77777777" w:rsidR="00E14B87" w:rsidRDefault="00E14B87"/>
        </w:tc>
        <w:tc>
          <w:tcPr>
            <w:tcW w:w="705" w:type="pct"/>
          </w:tcPr>
          <w:p w14:paraId="596DA1B3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5DE147C3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Контроль защиты ламп от </w:t>
            </w:r>
            <w:r>
              <w:rPr>
                <w:sz w:val="22"/>
              </w:rPr>
              <w:t>случайного прикосновения к токоведущей части цоколя</w:t>
            </w:r>
          </w:p>
        </w:tc>
        <w:tc>
          <w:tcPr>
            <w:tcW w:w="945" w:type="pct"/>
          </w:tcPr>
          <w:p w14:paraId="268AFEB9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12.2.007.13-2000 п.3.1.3;</w:t>
            </w:r>
            <w:r>
              <w:rPr>
                <w:sz w:val="22"/>
              </w:rPr>
              <w:br/>
              <w:t>ГОСТ 31998.1-2012 (IEC 60432-1:1999) п.2.3;</w:t>
            </w:r>
            <w:r>
              <w:rPr>
                <w:sz w:val="22"/>
              </w:rPr>
              <w:br/>
              <w:t>СТБ IEC 60432-1-2008 п.2.3</w:t>
            </w:r>
          </w:p>
        </w:tc>
        <w:tc>
          <w:tcPr>
            <w:tcW w:w="1060" w:type="pct"/>
          </w:tcPr>
          <w:p w14:paraId="3D5AD4D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А п.А.4;</w:t>
            </w:r>
            <w:r>
              <w:rPr>
                <w:sz w:val="22"/>
              </w:rPr>
              <w:br/>
              <w:t>СТБ IEC 60432-1-2008 приложение А п.А.4</w:t>
            </w:r>
          </w:p>
        </w:tc>
      </w:tr>
      <w:tr w:rsidR="00E14B87" w14:paraId="4029204B" w14:textId="77777777">
        <w:tc>
          <w:tcPr>
            <w:tcW w:w="405" w:type="pct"/>
          </w:tcPr>
          <w:p w14:paraId="20F3A96C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EB74D7B" w14:textId="77777777" w:rsidR="00E14B87" w:rsidRDefault="00E14B87"/>
        </w:tc>
        <w:tc>
          <w:tcPr>
            <w:tcW w:w="705" w:type="pct"/>
          </w:tcPr>
          <w:p w14:paraId="192438D5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</w:tcPr>
          <w:p w14:paraId="1DA5125B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945" w:type="pct"/>
          </w:tcPr>
          <w:p w14:paraId="60BDF1C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12.2.007.13-2000 п.3.1.6;</w:t>
            </w:r>
            <w:r>
              <w:rPr>
                <w:sz w:val="22"/>
              </w:rPr>
              <w:br/>
              <w:t>ГОСТ 31998.1-2012 (IEC 60432-</w:t>
            </w:r>
            <w:r>
              <w:rPr>
                <w:sz w:val="22"/>
              </w:rPr>
              <w:lastRenderedPageBreak/>
              <w:t>1:1999) п.2.4;</w:t>
            </w:r>
            <w:r>
              <w:rPr>
                <w:sz w:val="22"/>
              </w:rPr>
              <w:br/>
              <w:t>СТБ IEC 60432-1-2008 п.2.4</w:t>
            </w:r>
          </w:p>
        </w:tc>
        <w:tc>
          <w:tcPr>
            <w:tcW w:w="1060" w:type="pct"/>
          </w:tcPr>
          <w:p w14:paraId="71F0DBB2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 xml:space="preserve">СТБ </w:t>
            </w:r>
            <w:r>
              <w:rPr>
                <w:sz w:val="22"/>
              </w:rPr>
              <w:t>1174-99 (МЭК 360-87) п. 4</w:t>
            </w:r>
          </w:p>
        </w:tc>
      </w:tr>
      <w:tr w:rsidR="00E14B87" w14:paraId="6857C511" w14:textId="77777777">
        <w:tc>
          <w:tcPr>
            <w:tcW w:w="405" w:type="pct"/>
          </w:tcPr>
          <w:p w14:paraId="04C8B4FE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2D41C4A" w14:textId="77777777" w:rsidR="00E14B87" w:rsidRDefault="00E14B87"/>
        </w:tc>
        <w:tc>
          <w:tcPr>
            <w:tcW w:w="705" w:type="pct"/>
          </w:tcPr>
          <w:p w14:paraId="3E4DF636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4FEB395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Взаимозаменяемость</w:t>
            </w:r>
          </w:p>
        </w:tc>
        <w:tc>
          <w:tcPr>
            <w:tcW w:w="945" w:type="pct"/>
          </w:tcPr>
          <w:p w14:paraId="0E04135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п.2.10;</w:t>
            </w:r>
            <w:r>
              <w:rPr>
                <w:sz w:val="22"/>
              </w:rPr>
              <w:br/>
              <w:t>СТБ IEC 60432-1-2008 п.2.10</w:t>
            </w:r>
          </w:p>
        </w:tc>
        <w:tc>
          <w:tcPr>
            <w:tcW w:w="1060" w:type="pct"/>
          </w:tcPr>
          <w:p w14:paraId="4D664AF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п.2.10;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60432-1-2008 п.2.10</w:t>
            </w:r>
          </w:p>
        </w:tc>
      </w:tr>
      <w:tr w:rsidR="00E14B87" w14:paraId="2B7DC03D" w14:textId="77777777">
        <w:tc>
          <w:tcPr>
            <w:tcW w:w="405" w:type="pct"/>
          </w:tcPr>
          <w:p w14:paraId="0A30125E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13D56EB" w14:textId="77777777" w:rsidR="00E14B87" w:rsidRDefault="00E14B87"/>
        </w:tc>
        <w:tc>
          <w:tcPr>
            <w:tcW w:w="705" w:type="pct"/>
          </w:tcPr>
          <w:p w14:paraId="593C6D1B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27.40/29.061</w:t>
            </w:r>
          </w:p>
        </w:tc>
        <w:tc>
          <w:tcPr>
            <w:tcW w:w="945" w:type="pct"/>
          </w:tcPr>
          <w:p w14:paraId="7E3288D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Пути утечки для ламп с цоколем B15d B22d</w:t>
            </w:r>
          </w:p>
        </w:tc>
        <w:tc>
          <w:tcPr>
            <w:tcW w:w="945" w:type="pct"/>
          </w:tcPr>
          <w:p w14:paraId="73B86663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п.2.8;</w:t>
            </w:r>
            <w:r>
              <w:rPr>
                <w:sz w:val="22"/>
              </w:rPr>
              <w:br/>
              <w:t>СТБ IEC 60432-1-2008 п.2.8</w:t>
            </w:r>
          </w:p>
        </w:tc>
        <w:tc>
          <w:tcPr>
            <w:tcW w:w="1060" w:type="pct"/>
          </w:tcPr>
          <w:p w14:paraId="043CCC7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п.2.8;</w:t>
            </w:r>
            <w:r>
              <w:rPr>
                <w:sz w:val="22"/>
              </w:rPr>
              <w:br/>
              <w:t>СТБ IEC 60432-1-2008 п.2.8</w:t>
            </w:r>
          </w:p>
        </w:tc>
      </w:tr>
      <w:tr w:rsidR="00E14B87" w14:paraId="39319047" w14:textId="77777777">
        <w:tc>
          <w:tcPr>
            <w:tcW w:w="405" w:type="pct"/>
          </w:tcPr>
          <w:p w14:paraId="12449C0F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D23B241" w14:textId="77777777" w:rsidR="00E14B87" w:rsidRDefault="00E14B87"/>
        </w:tc>
        <w:tc>
          <w:tcPr>
            <w:tcW w:w="705" w:type="pct"/>
          </w:tcPr>
          <w:p w14:paraId="0D7A5A6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27.40/25.098</w:t>
            </w:r>
          </w:p>
        </w:tc>
        <w:tc>
          <w:tcPr>
            <w:tcW w:w="945" w:type="pct"/>
          </w:tcPr>
          <w:p w14:paraId="29EB05C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Испытание на нагрев</w:t>
            </w:r>
          </w:p>
        </w:tc>
        <w:tc>
          <w:tcPr>
            <w:tcW w:w="945" w:type="pct"/>
          </w:tcPr>
          <w:p w14:paraId="3848528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п.2.5.3;</w:t>
            </w:r>
            <w:r>
              <w:rPr>
                <w:sz w:val="22"/>
              </w:rPr>
              <w:br/>
              <w:t>СТБ IEC 60432-1-2008 п.2.5.4</w:t>
            </w:r>
          </w:p>
        </w:tc>
        <w:tc>
          <w:tcPr>
            <w:tcW w:w="1060" w:type="pct"/>
          </w:tcPr>
          <w:p w14:paraId="49937663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H п.H.1, приложение C п.C.2;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60432-1-2008 приложение К п.К.2, приложение C п.C.2</w:t>
            </w:r>
          </w:p>
        </w:tc>
      </w:tr>
      <w:tr w:rsidR="00E14B87" w14:paraId="67C8ABC4" w14:textId="77777777">
        <w:tc>
          <w:tcPr>
            <w:tcW w:w="405" w:type="pct"/>
          </w:tcPr>
          <w:p w14:paraId="3D78C53E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D33A002" w14:textId="77777777" w:rsidR="00E14B87" w:rsidRDefault="00E14B87"/>
        </w:tc>
        <w:tc>
          <w:tcPr>
            <w:tcW w:w="705" w:type="pct"/>
            <w:vMerge w:val="restart"/>
          </w:tcPr>
          <w:p w14:paraId="208E4751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0D52B90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внешнего вида, контроль отсутствия замыкания, обрывов</w:t>
            </w:r>
          </w:p>
        </w:tc>
        <w:tc>
          <w:tcPr>
            <w:tcW w:w="945" w:type="pct"/>
          </w:tcPr>
          <w:p w14:paraId="399224A1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 1-3 статьи 5;</w:t>
            </w:r>
            <w:r>
              <w:rPr>
                <w:sz w:val="22"/>
              </w:rPr>
              <w:br/>
              <w:t>ГОСТ 12.2.007.13-2000 п.3.1.5;</w:t>
            </w:r>
            <w:r>
              <w:rPr>
                <w:sz w:val="22"/>
              </w:rPr>
              <w:br/>
              <w:t>ГОСТ 31998.1-2012 (IEC 60432-1:1999) п.2.1;</w:t>
            </w:r>
            <w:r>
              <w:rPr>
                <w:sz w:val="22"/>
              </w:rPr>
              <w:br/>
              <w:t>СТБ IEC 60432-1-2008 п.2.1</w:t>
            </w:r>
          </w:p>
        </w:tc>
        <w:tc>
          <w:tcPr>
            <w:tcW w:w="1060" w:type="pct"/>
          </w:tcPr>
          <w:p w14:paraId="3694067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п.4.4</w:t>
            </w:r>
          </w:p>
        </w:tc>
      </w:tr>
      <w:tr w:rsidR="00E14B87" w14:paraId="5CF6C6A0" w14:textId="77777777">
        <w:tc>
          <w:tcPr>
            <w:tcW w:w="405" w:type="pct"/>
          </w:tcPr>
          <w:p w14:paraId="1872624F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7323DF2" w14:textId="77777777" w:rsidR="00E14B87" w:rsidRDefault="00E14B87"/>
        </w:tc>
        <w:tc>
          <w:tcPr>
            <w:tcW w:w="705" w:type="pct"/>
            <w:vMerge/>
          </w:tcPr>
          <w:p w14:paraId="5D7F7788" w14:textId="77777777" w:rsidR="00E14B87" w:rsidRDefault="00E14B87"/>
        </w:tc>
        <w:tc>
          <w:tcPr>
            <w:tcW w:w="945" w:type="pct"/>
          </w:tcPr>
          <w:p w14:paraId="7E1977B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наличия плавкого предохранителя</w:t>
            </w:r>
          </w:p>
        </w:tc>
        <w:tc>
          <w:tcPr>
            <w:tcW w:w="945" w:type="pct"/>
            <w:vMerge w:val="restart"/>
          </w:tcPr>
          <w:p w14:paraId="32139DF9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12.2.007.13-2000 п.3.1.9</w:t>
            </w:r>
          </w:p>
        </w:tc>
        <w:tc>
          <w:tcPr>
            <w:tcW w:w="1060" w:type="pct"/>
            <w:vMerge w:val="restart"/>
          </w:tcPr>
          <w:p w14:paraId="35A02D4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п.4.8</w:t>
            </w:r>
          </w:p>
        </w:tc>
      </w:tr>
      <w:tr w:rsidR="00E14B87" w14:paraId="2241EF89" w14:textId="77777777">
        <w:tc>
          <w:tcPr>
            <w:tcW w:w="405" w:type="pct"/>
          </w:tcPr>
          <w:p w14:paraId="022ED84C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A2C8BDD" w14:textId="77777777" w:rsidR="00E14B87" w:rsidRDefault="00E14B87"/>
        </w:tc>
        <w:tc>
          <w:tcPr>
            <w:tcW w:w="705" w:type="pct"/>
            <w:vMerge/>
          </w:tcPr>
          <w:p w14:paraId="79FE7639" w14:textId="77777777" w:rsidR="00E14B87" w:rsidRDefault="00E14B87"/>
        </w:tc>
        <w:tc>
          <w:tcPr>
            <w:tcW w:w="945" w:type="pct"/>
          </w:tcPr>
          <w:p w14:paraId="320A70D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способности ламп выдерживать токовые перегрузки</w:t>
            </w:r>
          </w:p>
        </w:tc>
        <w:tc>
          <w:tcPr>
            <w:tcW w:w="945" w:type="pct"/>
            <w:vMerge/>
          </w:tcPr>
          <w:p w14:paraId="559836AF" w14:textId="77777777" w:rsidR="00E14B87" w:rsidRDefault="00E14B87"/>
        </w:tc>
        <w:tc>
          <w:tcPr>
            <w:tcW w:w="1060" w:type="pct"/>
            <w:vMerge/>
          </w:tcPr>
          <w:p w14:paraId="4B76A919" w14:textId="77777777" w:rsidR="00E14B87" w:rsidRDefault="00E14B87"/>
        </w:tc>
      </w:tr>
      <w:tr w:rsidR="00E14B87" w14:paraId="6B3A9CCE" w14:textId="77777777">
        <w:trPr>
          <w:trHeight w:val="230"/>
        </w:trPr>
        <w:tc>
          <w:tcPr>
            <w:tcW w:w="405" w:type="pct"/>
            <w:vMerge w:val="restart"/>
          </w:tcPr>
          <w:p w14:paraId="568F313C" w14:textId="77777777" w:rsidR="00E14B87" w:rsidRDefault="00994F3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E60BC2A" w14:textId="77777777" w:rsidR="00E14B87" w:rsidRDefault="00E14B87"/>
        </w:tc>
        <w:tc>
          <w:tcPr>
            <w:tcW w:w="705" w:type="pct"/>
            <w:vMerge w:val="restart"/>
          </w:tcPr>
          <w:p w14:paraId="701F6A47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27.40/29.113</w:t>
            </w:r>
          </w:p>
        </w:tc>
        <w:tc>
          <w:tcPr>
            <w:tcW w:w="945" w:type="pct"/>
            <w:vMerge w:val="restart"/>
          </w:tcPr>
          <w:p w14:paraId="003D098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электрической прочности изоляции цоколя</w:t>
            </w:r>
          </w:p>
        </w:tc>
        <w:tc>
          <w:tcPr>
            <w:tcW w:w="945" w:type="pct"/>
            <w:vMerge w:val="restart"/>
          </w:tcPr>
          <w:p w14:paraId="40A32A87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12.2.007.13-2000 п.3.1.8</w:t>
            </w:r>
          </w:p>
        </w:tc>
        <w:tc>
          <w:tcPr>
            <w:tcW w:w="1060" w:type="pct"/>
            <w:vMerge w:val="restart"/>
          </w:tcPr>
          <w:p w14:paraId="4EA35682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п.4.7</w:t>
            </w:r>
          </w:p>
        </w:tc>
      </w:tr>
      <w:tr w:rsidR="00E14B87" w14:paraId="18964CCE" w14:textId="77777777">
        <w:tc>
          <w:tcPr>
            <w:tcW w:w="405" w:type="pct"/>
          </w:tcPr>
          <w:p w14:paraId="429E7409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53D65802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накаливания декоративные</w:t>
            </w:r>
          </w:p>
        </w:tc>
        <w:tc>
          <w:tcPr>
            <w:tcW w:w="705" w:type="pct"/>
            <w:vMerge w:val="restart"/>
          </w:tcPr>
          <w:p w14:paraId="60FB1D4A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1C9F948C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Проверка правильности нанесения, прочности и </w:t>
            </w:r>
            <w:r>
              <w:rPr>
                <w:sz w:val="22"/>
              </w:rPr>
              <w:lastRenderedPageBreak/>
              <w:t>отчетливости маркировки</w:t>
            </w:r>
          </w:p>
        </w:tc>
        <w:tc>
          <w:tcPr>
            <w:tcW w:w="945" w:type="pct"/>
          </w:tcPr>
          <w:p w14:paraId="31129195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ТР ТС 004/2011 Абзацы 1-3 статьи 5;</w:t>
            </w:r>
            <w:r>
              <w:rPr>
                <w:sz w:val="22"/>
              </w:rPr>
              <w:br/>
              <w:t>ГОСТ 12.2.007.13-2000 п.3.1.11;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31998.1-2012 (IEC 60432-1:1999) п.2.2;</w:t>
            </w:r>
            <w:r>
              <w:rPr>
                <w:sz w:val="22"/>
              </w:rPr>
              <w:br/>
              <w:t>СТБ IEC 60432-1-2008 п.2.2</w:t>
            </w:r>
          </w:p>
        </w:tc>
        <w:tc>
          <w:tcPr>
            <w:tcW w:w="1060" w:type="pct"/>
          </w:tcPr>
          <w:p w14:paraId="3067C8FD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ГОСТ 31998.1-2012 (IEC 60432-1:1999) приложение А п.А.1;</w:t>
            </w:r>
            <w:r>
              <w:rPr>
                <w:sz w:val="22"/>
              </w:rPr>
              <w:br/>
              <w:t>СТБ IEC 60432-1-</w:t>
            </w:r>
            <w:r>
              <w:rPr>
                <w:sz w:val="22"/>
              </w:rPr>
              <w:lastRenderedPageBreak/>
              <w:t>2008 приложение А п.А.1</w:t>
            </w:r>
          </w:p>
        </w:tc>
      </w:tr>
      <w:tr w:rsidR="00E14B87" w14:paraId="54899B1E" w14:textId="77777777">
        <w:tc>
          <w:tcPr>
            <w:tcW w:w="405" w:type="pct"/>
          </w:tcPr>
          <w:p w14:paraId="590D4BD5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6E2311C7" w14:textId="77777777" w:rsidR="00E14B87" w:rsidRDefault="00E14B87"/>
        </w:tc>
        <w:tc>
          <w:tcPr>
            <w:tcW w:w="705" w:type="pct"/>
            <w:vMerge/>
          </w:tcPr>
          <w:p w14:paraId="526DF29B" w14:textId="77777777" w:rsidR="00E14B87" w:rsidRDefault="00E14B87"/>
        </w:tc>
        <w:tc>
          <w:tcPr>
            <w:tcW w:w="945" w:type="pct"/>
          </w:tcPr>
          <w:p w14:paraId="5F01132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Контроль прочности крепления цоколя к колбе до испытания ламп на продолжительность горения</w:t>
            </w:r>
          </w:p>
        </w:tc>
        <w:tc>
          <w:tcPr>
            <w:tcW w:w="945" w:type="pct"/>
          </w:tcPr>
          <w:p w14:paraId="4747A54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12.2.007.13-2000 п.3.1.4;</w:t>
            </w:r>
            <w:r>
              <w:rPr>
                <w:sz w:val="22"/>
              </w:rPr>
              <w:br/>
              <w:t>ГОСТ 31998.1-2012 (IEC 60432-1:1999) п.2.5.2;</w:t>
            </w:r>
            <w:r>
              <w:rPr>
                <w:sz w:val="22"/>
              </w:rPr>
              <w:br/>
              <w:t xml:space="preserve">СТБ IEC 60432-1-2008 </w:t>
            </w:r>
            <w:r>
              <w:rPr>
                <w:sz w:val="22"/>
              </w:rPr>
              <w:t>п.2.5.2</w:t>
            </w:r>
          </w:p>
        </w:tc>
        <w:tc>
          <w:tcPr>
            <w:tcW w:w="1060" w:type="pct"/>
          </w:tcPr>
          <w:p w14:paraId="229BF819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C п.C.1;</w:t>
            </w:r>
            <w:r>
              <w:rPr>
                <w:sz w:val="22"/>
              </w:rPr>
              <w:br/>
              <w:t>СТБ IEC 60432-1-2008 приложение C п.C.1</w:t>
            </w:r>
          </w:p>
        </w:tc>
      </w:tr>
      <w:tr w:rsidR="00E14B87" w14:paraId="3602F425" w14:textId="77777777">
        <w:tc>
          <w:tcPr>
            <w:tcW w:w="405" w:type="pct"/>
          </w:tcPr>
          <w:p w14:paraId="3E10A50A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F9853FD" w14:textId="77777777" w:rsidR="00E14B87" w:rsidRDefault="00E14B87"/>
        </w:tc>
        <w:tc>
          <w:tcPr>
            <w:tcW w:w="705" w:type="pct"/>
            <w:vMerge/>
          </w:tcPr>
          <w:p w14:paraId="31DAE535" w14:textId="77777777" w:rsidR="00E14B87" w:rsidRDefault="00E14B87"/>
        </w:tc>
        <w:tc>
          <w:tcPr>
            <w:tcW w:w="945" w:type="pct"/>
          </w:tcPr>
          <w:p w14:paraId="3597E2F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прочности крепления цоколя к колбе после нагрева</w:t>
            </w:r>
          </w:p>
        </w:tc>
        <w:tc>
          <w:tcPr>
            <w:tcW w:w="945" w:type="pct"/>
          </w:tcPr>
          <w:p w14:paraId="1EEC01B8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31998.1-2012 (IEC 60432-1:1999) п.2.5.3;</w:t>
            </w:r>
            <w:r>
              <w:rPr>
                <w:sz w:val="22"/>
              </w:rPr>
              <w:br/>
              <w:t>СТБ IEC 60432-1-2008 п.2.5.3</w:t>
            </w:r>
          </w:p>
        </w:tc>
        <w:tc>
          <w:tcPr>
            <w:tcW w:w="1060" w:type="pct"/>
          </w:tcPr>
          <w:p w14:paraId="5F0AA258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C п.C.2;</w:t>
            </w:r>
            <w:r>
              <w:rPr>
                <w:sz w:val="22"/>
              </w:rPr>
              <w:br/>
              <w:t>СТБ IEC 60432-1-2008 приложение C п.C.2</w:t>
            </w:r>
          </w:p>
        </w:tc>
      </w:tr>
      <w:tr w:rsidR="00E14B87" w14:paraId="14996984" w14:textId="77777777">
        <w:tc>
          <w:tcPr>
            <w:tcW w:w="405" w:type="pct"/>
          </w:tcPr>
          <w:p w14:paraId="2A5CF1AE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AB06991" w14:textId="77777777" w:rsidR="00E14B87" w:rsidRDefault="00E14B87"/>
        </w:tc>
        <w:tc>
          <w:tcPr>
            <w:tcW w:w="705" w:type="pct"/>
          </w:tcPr>
          <w:p w14:paraId="6CCEB2D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</w:tcPr>
          <w:p w14:paraId="50AFFA22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превышения температуры цоколя</w:t>
            </w:r>
          </w:p>
        </w:tc>
        <w:tc>
          <w:tcPr>
            <w:tcW w:w="945" w:type="pct"/>
          </w:tcPr>
          <w:p w14:paraId="0A1BD953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12.2.007.13-2000 п.3.1.6;</w:t>
            </w:r>
            <w:r>
              <w:rPr>
                <w:sz w:val="22"/>
              </w:rPr>
              <w:br/>
              <w:t>ГОСТ 31998.1-2012 (IEC 60432-1:1999) п.2.4;</w:t>
            </w:r>
            <w:r>
              <w:rPr>
                <w:sz w:val="22"/>
              </w:rPr>
              <w:br/>
              <w:t>СТБ IEC 60432-1-2008 п.2.4</w:t>
            </w:r>
          </w:p>
        </w:tc>
        <w:tc>
          <w:tcPr>
            <w:tcW w:w="1060" w:type="pct"/>
          </w:tcPr>
          <w:p w14:paraId="696CF900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1174-99 (МЭК 360-87) п.4</w:t>
            </w:r>
          </w:p>
        </w:tc>
      </w:tr>
      <w:tr w:rsidR="00E14B87" w14:paraId="162476AC" w14:textId="77777777">
        <w:tc>
          <w:tcPr>
            <w:tcW w:w="405" w:type="pct"/>
          </w:tcPr>
          <w:p w14:paraId="5C71B1BC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0BC6FC3" w14:textId="77777777" w:rsidR="00E14B87" w:rsidRDefault="00E14B87"/>
        </w:tc>
        <w:tc>
          <w:tcPr>
            <w:tcW w:w="705" w:type="pct"/>
          </w:tcPr>
          <w:p w14:paraId="281845FC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27.40/36.100</w:t>
            </w:r>
          </w:p>
        </w:tc>
        <w:tc>
          <w:tcPr>
            <w:tcW w:w="945" w:type="pct"/>
          </w:tcPr>
          <w:p w14:paraId="4641AC9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Безопасность в конце продолжительности горения. Испытания до отказа. Испытания на специально вызванный отказ</w:t>
            </w:r>
          </w:p>
        </w:tc>
        <w:tc>
          <w:tcPr>
            <w:tcW w:w="945" w:type="pct"/>
          </w:tcPr>
          <w:p w14:paraId="6086E0BD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6-12 статьи 4;</w:t>
            </w:r>
            <w:r>
              <w:rPr>
                <w:sz w:val="22"/>
              </w:rPr>
              <w:br/>
              <w:t>ГОСТ 31998.1-2012 (IEC 60432-1:1999) п.2.9;</w:t>
            </w:r>
            <w:r>
              <w:rPr>
                <w:sz w:val="22"/>
              </w:rPr>
              <w:br/>
              <w:t>СТБ IEC 60432-1-2008 п.2.9</w:t>
            </w:r>
          </w:p>
        </w:tc>
        <w:tc>
          <w:tcPr>
            <w:tcW w:w="1060" w:type="pct"/>
          </w:tcPr>
          <w:p w14:paraId="3168A23B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E, D;</w:t>
            </w:r>
            <w:r>
              <w:rPr>
                <w:sz w:val="22"/>
              </w:rPr>
              <w:br/>
              <w:t>СТБ IEC 60432-1-2008 приложение E, D</w:t>
            </w:r>
          </w:p>
        </w:tc>
      </w:tr>
      <w:tr w:rsidR="00E14B87" w14:paraId="2913724C" w14:textId="77777777">
        <w:tc>
          <w:tcPr>
            <w:tcW w:w="405" w:type="pct"/>
          </w:tcPr>
          <w:p w14:paraId="0FE951AB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4EED4E8" w14:textId="77777777" w:rsidR="00E14B87" w:rsidRDefault="00E14B87"/>
        </w:tc>
        <w:tc>
          <w:tcPr>
            <w:tcW w:w="705" w:type="pct"/>
            <w:vMerge w:val="restart"/>
          </w:tcPr>
          <w:p w14:paraId="596A7C35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652BD25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взаимозаменяемости</w:t>
            </w:r>
          </w:p>
        </w:tc>
        <w:tc>
          <w:tcPr>
            <w:tcW w:w="945" w:type="pct"/>
          </w:tcPr>
          <w:p w14:paraId="5D326D89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60432-1-2008 п.2.10</w:t>
            </w:r>
          </w:p>
        </w:tc>
        <w:tc>
          <w:tcPr>
            <w:tcW w:w="1060" w:type="pct"/>
          </w:tcPr>
          <w:p w14:paraId="72A1179A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60432-1-2008 п.2.10</w:t>
            </w:r>
          </w:p>
        </w:tc>
      </w:tr>
      <w:tr w:rsidR="00E14B87" w14:paraId="2C7C2473" w14:textId="77777777">
        <w:tc>
          <w:tcPr>
            <w:tcW w:w="405" w:type="pct"/>
          </w:tcPr>
          <w:p w14:paraId="6A14911E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2101EFD" w14:textId="77777777" w:rsidR="00E14B87" w:rsidRDefault="00E14B87"/>
        </w:tc>
        <w:tc>
          <w:tcPr>
            <w:tcW w:w="705" w:type="pct"/>
            <w:vMerge/>
          </w:tcPr>
          <w:p w14:paraId="2F81A9C0" w14:textId="77777777" w:rsidR="00E14B87" w:rsidRDefault="00E14B87"/>
        </w:tc>
        <w:tc>
          <w:tcPr>
            <w:tcW w:w="945" w:type="pct"/>
          </w:tcPr>
          <w:p w14:paraId="1C59FC6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внешнего вида, контроль отсутствия замыкания, обрывов</w:t>
            </w:r>
          </w:p>
        </w:tc>
        <w:tc>
          <w:tcPr>
            <w:tcW w:w="945" w:type="pct"/>
          </w:tcPr>
          <w:p w14:paraId="433594A0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12.2.007.13-2000 п.3.1.5</w:t>
            </w:r>
          </w:p>
        </w:tc>
        <w:tc>
          <w:tcPr>
            <w:tcW w:w="1060" w:type="pct"/>
          </w:tcPr>
          <w:p w14:paraId="79938C59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п.4.4</w:t>
            </w:r>
          </w:p>
        </w:tc>
      </w:tr>
      <w:tr w:rsidR="00E14B87" w14:paraId="64CD3C20" w14:textId="77777777">
        <w:tc>
          <w:tcPr>
            <w:tcW w:w="405" w:type="pct"/>
          </w:tcPr>
          <w:p w14:paraId="318F1BD5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5A2B7BDD" w14:textId="77777777" w:rsidR="00E14B87" w:rsidRDefault="00E14B87"/>
        </w:tc>
        <w:tc>
          <w:tcPr>
            <w:tcW w:w="705" w:type="pct"/>
            <w:vMerge/>
          </w:tcPr>
          <w:p w14:paraId="513BC40C" w14:textId="77777777" w:rsidR="00E14B87" w:rsidRDefault="00E14B87"/>
        </w:tc>
        <w:tc>
          <w:tcPr>
            <w:tcW w:w="945" w:type="pct"/>
          </w:tcPr>
          <w:p w14:paraId="7CDCD66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наличия плавкого предохранителя</w:t>
            </w:r>
          </w:p>
        </w:tc>
        <w:tc>
          <w:tcPr>
            <w:tcW w:w="945" w:type="pct"/>
            <w:vMerge w:val="restart"/>
          </w:tcPr>
          <w:p w14:paraId="3F190ECC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12.2.007.13-2000 п.3.1.9</w:t>
            </w:r>
          </w:p>
        </w:tc>
        <w:tc>
          <w:tcPr>
            <w:tcW w:w="1060" w:type="pct"/>
            <w:vMerge w:val="restart"/>
          </w:tcPr>
          <w:p w14:paraId="3F596D91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п.4.8</w:t>
            </w:r>
          </w:p>
        </w:tc>
      </w:tr>
      <w:tr w:rsidR="00E14B87" w14:paraId="060DAD85" w14:textId="77777777">
        <w:tc>
          <w:tcPr>
            <w:tcW w:w="405" w:type="pct"/>
          </w:tcPr>
          <w:p w14:paraId="3088796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EA66631" w14:textId="77777777" w:rsidR="00E14B87" w:rsidRDefault="00E14B87"/>
        </w:tc>
        <w:tc>
          <w:tcPr>
            <w:tcW w:w="705" w:type="pct"/>
            <w:vMerge/>
          </w:tcPr>
          <w:p w14:paraId="50AB56B8" w14:textId="77777777" w:rsidR="00E14B87" w:rsidRDefault="00E14B87"/>
        </w:tc>
        <w:tc>
          <w:tcPr>
            <w:tcW w:w="945" w:type="pct"/>
          </w:tcPr>
          <w:p w14:paraId="582AA07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Контроль способности ламп выдерживать токовые перегрузки</w:t>
            </w:r>
          </w:p>
        </w:tc>
        <w:tc>
          <w:tcPr>
            <w:tcW w:w="945" w:type="pct"/>
            <w:vMerge/>
          </w:tcPr>
          <w:p w14:paraId="765BDED5" w14:textId="77777777" w:rsidR="00E14B87" w:rsidRDefault="00E14B87"/>
        </w:tc>
        <w:tc>
          <w:tcPr>
            <w:tcW w:w="1060" w:type="pct"/>
            <w:vMerge/>
          </w:tcPr>
          <w:p w14:paraId="3D808225" w14:textId="77777777" w:rsidR="00E14B87" w:rsidRDefault="00E14B87"/>
        </w:tc>
      </w:tr>
      <w:tr w:rsidR="00E14B87" w14:paraId="6ED7CDB3" w14:textId="77777777">
        <w:tc>
          <w:tcPr>
            <w:tcW w:w="405" w:type="pct"/>
          </w:tcPr>
          <w:p w14:paraId="55C68641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C195BA2" w14:textId="77777777" w:rsidR="00E14B87" w:rsidRDefault="00E14B87"/>
        </w:tc>
        <w:tc>
          <w:tcPr>
            <w:tcW w:w="705" w:type="pct"/>
          </w:tcPr>
          <w:p w14:paraId="33DD1E8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44E92897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Контроль прочности крепления цоколя к </w:t>
            </w:r>
            <w:r>
              <w:rPr>
                <w:sz w:val="22"/>
              </w:rPr>
              <w:t>колбе после испытаний на продолжительность горения</w:t>
            </w:r>
          </w:p>
        </w:tc>
        <w:tc>
          <w:tcPr>
            <w:tcW w:w="945" w:type="pct"/>
          </w:tcPr>
          <w:p w14:paraId="3FC6F2E3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12.2.007.13-2000 п.3.1.4</w:t>
            </w:r>
          </w:p>
        </w:tc>
        <w:tc>
          <w:tcPr>
            <w:tcW w:w="1060" w:type="pct"/>
          </w:tcPr>
          <w:p w14:paraId="4E60B3A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п.4.3</w:t>
            </w:r>
          </w:p>
        </w:tc>
      </w:tr>
      <w:tr w:rsidR="00E14B87" w14:paraId="7B471042" w14:textId="77777777">
        <w:trPr>
          <w:trHeight w:val="230"/>
        </w:trPr>
        <w:tc>
          <w:tcPr>
            <w:tcW w:w="405" w:type="pct"/>
            <w:vMerge w:val="restart"/>
          </w:tcPr>
          <w:p w14:paraId="67FB3E4A" w14:textId="77777777" w:rsidR="00E14B87" w:rsidRDefault="00994F3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C919D3D" w14:textId="77777777" w:rsidR="00E14B87" w:rsidRDefault="00E14B87"/>
        </w:tc>
        <w:tc>
          <w:tcPr>
            <w:tcW w:w="705" w:type="pct"/>
            <w:vMerge w:val="restart"/>
          </w:tcPr>
          <w:p w14:paraId="6949E667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  <w:vMerge w:val="restart"/>
          </w:tcPr>
          <w:p w14:paraId="5318F4E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Контроль защиты ламп от случайного прикосновения к токоведущей части цоколей</w:t>
            </w:r>
          </w:p>
        </w:tc>
        <w:tc>
          <w:tcPr>
            <w:tcW w:w="945" w:type="pct"/>
            <w:vMerge w:val="restart"/>
          </w:tcPr>
          <w:p w14:paraId="7F791D6F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4;</w:t>
            </w:r>
            <w:r>
              <w:rPr>
                <w:sz w:val="22"/>
              </w:rPr>
              <w:br/>
              <w:t>ГОСТ 12.2.007.13-2000 п.3.1.3</w:t>
            </w:r>
          </w:p>
        </w:tc>
        <w:tc>
          <w:tcPr>
            <w:tcW w:w="1060" w:type="pct"/>
            <w:vMerge w:val="restart"/>
          </w:tcPr>
          <w:p w14:paraId="646B1665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12.2.007.13-2000 п.4.2</w:t>
            </w:r>
          </w:p>
        </w:tc>
      </w:tr>
      <w:tr w:rsidR="00E14B87" w14:paraId="78756DA1" w14:textId="77777777">
        <w:tc>
          <w:tcPr>
            <w:tcW w:w="405" w:type="pct"/>
          </w:tcPr>
          <w:p w14:paraId="70479F92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06C19DF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Светильники</w:t>
            </w:r>
          </w:p>
        </w:tc>
        <w:tc>
          <w:tcPr>
            <w:tcW w:w="705" w:type="pct"/>
          </w:tcPr>
          <w:p w14:paraId="4CD53B22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27.40/29.113</w:t>
            </w:r>
          </w:p>
        </w:tc>
        <w:tc>
          <w:tcPr>
            <w:tcW w:w="945" w:type="pct"/>
          </w:tcPr>
          <w:p w14:paraId="2B4A689C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</w:tcPr>
          <w:p w14:paraId="609BF9A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IEC 60598-1-2013 п.10.2</w:t>
            </w:r>
          </w:p>
        </w:tc>
        <w:tc>
          <w:tcPr>
            <w:tcW w:w="1060" w:type="pct"/>
          </w:tcPr>
          <w:p w14:paraId="5AC5FC85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п.10.2.2</w:t>
            </w:r>
          </w:p>
        </w:tc>
      </w:tr>
      <w:tr w:rsidR="00E14B87" w14:paraId="1C6D0640" w14:textId="77777777">
        <w:tc>
          <w:tcPr>
            <w:tcW w:w="405" w:type="pct"/>
          </w:tcPr>
          <w:p w14:paraId="4BFBA83B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071CB42" w14:textId="77777777" w:rsidR="00E14B87" w:rsidRDefault="00E14B87"/>
        </w:tc>
        <w:tc>
          <w:tcPr>
            <w:tcW w:w="705" w:type="pct"/>
          </w:tcPr>
          <w:p w14:paraId="788F650F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3024F898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защитных соединений</w:t>
            </w:r>
          </w:p>
        </w:tc>
        <w:tc>
          <w:tcPr>
            <w:tcW w:w="945" w:type="pct"/>
          </w:tcPr>
          <w:p w14:paraId="1561BAB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IEC 60598-1-2013 п.п.7, 8</w:t>
            </w:r>
          </w:p>
        </w:tc>
        <w:tc>
          <w:tcPr>
            <w:tcW w:w="1060" w:type="pct"/>
          </w:tcPr>
          <w:p w14:paraId="6144834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п.2.2, 7.2, 8.2</w:t>
            </w:r>
          </w:p>
        </w:tc>
      </w:tr>
      <w:tr w:rsidR="00E14B87" w14:paraId="4F7F2B75" w14:textId="77777777">
        <w:tc>
          <w:tcPr>
            <w:tcW w:w="405" w:type="pct"/>
          </w:tcPr>
          <w:p w14:paraId="1D95755B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9C3EF11" w14:textId="77777777" w:rsidR="00E14B87" w:rsidRDefault="00E14B87"/>
        </w:tc>
        <w:tc>
          <w:tcPr>
            <w:tcW w:w="705" w:type="pct"/>
          </w:tcPr>
          <w:p w14:paraId="3CB70BD5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554DCE1C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прочности маркировки</w:t>
            </w:r>
          </w:p>
        </w:tc>
        <w:tc>
          <w:tcPr>
            <w:tcW w:w="945" w:type="pct"/>
          </w:tcPr>
          <w:p w14:paraId="24E8D8F2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1-3 статьи 5;</w:t>
            </w:r>
            <w:r>
              <w:rPr>
                <w:sz w:val="22"/>
              </w:rPr>
              <w:br/>
              <w:t>ГОСТ IEC 60598-1-2013 п.3</w:t>
            </w:r>
          </w:p>
        </w:tc>
        <w:tc>
          <w:tcPr>
            <w:tcW w:w="1060" w:type="pct"/>
          </w:tcPr>
          <w:p w14:paraId="13D78E6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п.3.4</w:t>
            </w:r>
          </w:p>
        </w:tc>
      </w:tr>
      <w:tr w:rsidR="00E14B87" w14:paraId="6A83D29D" w14:textId="77777777">
        <w:tc>
          <w:tcPr>
            <w:tcW w:w="405" w:type="pct"/>
          </w:tcPr>
          <w:p w14:paraId="5CB3151F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D3E3C7F" w14:textId="77777777" w:rsidR="00E14B87" w:rsidRDefault="00E14B87"/>
        </w:tc>
        <w:tc>
          <w:tcPr>
            <w:tcW w:w="705" w:type="pct"/>
          </w:tcPr>
          <w:p w14:paraId="37A3C61A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20F3B7D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конструктивных требований</w:t>
            </w:r>
          </w:p>
        </w:tc>
        <w:tc>
          <w:tcPr>
            <w:tcW w:w="945" w:type="pct"/>
          </w:tcPr>
          <w:p w14:paraId="40E0E8F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6-12 статьи 4;</w:t>
            </w:r>
            <w:r>
              <w:rPr>
                <w:sz w:val="22"/>
              </w:rPr>
              <w:br/>
              <w:t>ГОСТ IEC 60598-1-2013 п.4</w:t>
            </w:r>
          </w:p>
        </w:tc>
        <w:tc>
          <w:tcPr>
            <w:tcW w:w="1060" w:type="pct"/>
          </w:tcPr>
          <w:p w14:paraId="0F55D2C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п.4</w:t>
            </w:r>
          </w:p>
        </w:tc>
      </w:tr>
      <w:tr w:rsidR="00E14B87" w14:paraId="16258AF3" w14:textId="77777777">
        <w:tc>
          <w:tcPr>
            <w:tcW w:w="405" w:type="pct"/>
          </w:tcPr>
          <w:p w14:paraId="5E33C553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325D766" w14:textId="77777777" w:rsidR="00E14B87" w:rsidRDefault="00E14B87"/>
        </w:tc>
        <w:tc>
          <w:tcPr>
            <w:tcW w:w="705" w:type="pct"/>
          </w:tcPr>
          <w:p w14:paraId="5DC51A27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6D89298D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Проверка элементов предназначенных для </w:t>
            </w:r>
            <w:r>
              <w:rPr>
                <w:sz w:val="22"/>
              </w:rPr>
              <w:t>присоединения светильников к сети</w:t>
            </w:r>
          </w:p>
        </w:tc>
        <w:tc>
          <w:tcPr>
            <w:tcW w:w="945" w:type="pct"/>
          </w:tcPr>
          <w:p w14:paraId="420BFFD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6-12 статьи 4;</w:t>
            </w:r>
            <w:r>
              <w:rPr>
                <w:sz w:val="22"/>
              </w:rPr>
              <w:br/>
              <w:t>ГОСТ IEC 60598-1-2013 п.5.2</w:t>
            </w:r>
          </w:p>
        </w:tc>
        <w:tc>
          <w:tcPr>
            <w:tcW w:w="1060" w:type="pct"/>
          </w:tcPr>
          <w:p w14:paraId="616260B9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п.5.2</w:t>
            </w:r>
          </w:p>
        </w:tc>
      </w:tr>
      <w:tr w:rsidR="00E14B87" w14:paraId="340BCBDC" w14:textId="77777777">
        <w:trPr>
          <w:trHeight w:val="230"/>
        </w:trPr>
        <w:tc>
          <w:tcPr>
            <w:tcW w:w="405" w:type="pct"/>
            <w:vMerge w:val="restart"/>
          </w:tcPr>
          <w:p w14:paraId="39505BC7" w14:textId="77777777" w:rsidR="00E14B87" w:rsidRDefault="00994F3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ADDB06A" w14:textId="77777777" w:rsidR="00E14B87" w:rsidRDefault="00E14B87"/>
        </w:tc>
        <w:tc>
          <w:tcPr>
            <w:tcW w:w="705" w:type="pct"/>
            <w:vMerge w:val="restart"/>
          </w:tcPr>
          <w:p w14:paraId="05C5CB85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  <w:vMerge w:val="restart"/>
          </w:tcPr>
          <w:p w14:paraId="101D6E35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Испытание резьбовых соединений и сальников</w:t>
            </w:r>
          </w:p>
        </w:tc>
        <w:tc>
          <w:tcPr>
            <w:tcW w:w="945" w:type="pct"/>
            <w:vMerge w:val="restart"/>
          </w:tcPr>
          <w:p w14:paraId="5419A64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IEC 60598-1-2013 п.4.12</w:t>
            </w:r>
          </w:p>
        </w:tc>
        <w:tc>
          <w:tcPr>
            <w:tcW w:w="1060" w:type="pct"/>
            <w:vMerge w:val="restart"/>
          </w:tcPr>
          <w:p w14:paraId="770C75B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IEC 60598-1-2013 п.4.12</w:t>
            </w:r>
          </w:p>
        </w:tc>
      </w:tr>
      <w:tr w:rsidR="00E14B87" w14:paraId="5514AB5A" w14:textId="77777777">
        <w:trPr>
          <w:trHeight w:val="230"/>
        </w:trPr>
        <w:tc>
          <w:tcPr>
            <w:tcW w:w="405" w:type="pct"/>
            <w:vMerge w:val="restart"/>
          </w:tcPr>
          <w:p w14:paraId="4398988E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820" w:type="pct"/>
            <w:vMerge w:val="restart"/>
          </w:tcPr>
          <w:p w14:paraId="50214D1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дуговые натриевые трубчатые высокого давления</w:t>
            </w:r>
          </w:p>
        </w:tc>
        <w:tc>
          <w:tcPr>
            <w:tcW w:w="705" w:type="pct"/>
            <w:vMerge w:val="restart"/>
          </w:tcPr>
          <w:p w14:paraId="2896319C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  <w:vMerge w:val="restart"/>
          </w:tcPr>
          <w:p w14:paraId="24F9FC8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945" w:type="pct"/>
            <w:vMerge w:val="restart"/>
          </w:tcPr>
          <w:p w14:paraId="2558714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1, 4, 6-11 статьи 4;</w:t>
            </w:r>
            <w:r>
              <w:rPr>
                <w:sz w:val="22"/>
              </w:rPr>
              <w:br/>
              <w:t>ГОСТ 12.2.007.13-2000 п.3.1.6</w:t>
            </w:r>
          </w:p>
        </w:tc>
        <w:tc>
          <w:tcPr>
            <w:tcW w:w="1060" w:type="pct"/>
            <w:vMerge w:val="restart"/>
          </w:tcPr>
          <w:p w14:paraId="4CFE5BCD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1174-99 (МЭК 360-87) п. 4</w:t>
            </w:r>
          </w:p>
        </w:tc>
      </w:tr>
      <w:tr w:rsidR="00E14B87" w14:paraId="254627D9" w14:textId="77777777">
        <w:tc>
          <w:tcPr>
            <w:tcW w:w="405" w:type="pct"/>
          </w:tcPr>
          <w:p w14:paraId="14FE7A68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1AAB20A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люминесцентные компактные с пускорегулирующим аппаратом (ЭПРА)</w:t>
            </w:r>
          </w:p>
        </w:tc>
        <w:tc>
          <w:tcPr>
            <w:tcW w:w="705" w:type="pct"/>
            <w:vMerge w:val="restart"/>
          </w:tcPr>
          <w:p w14:paraId="0C7CDD56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2D43EC7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правильности нанесения, отчетливости маркировки</w:t>
            </w:r>
          </w:p>
        </w:tc>
        <w:tc>
          <w:tcPr>
            <w:tcW w:w="945" w:type="pct"/>
          </w:tcPr>
          <w:p w14:paraId="21D32887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1-3 статьи 5;</w:t>
            </w:r>
            <w:r>
              <w:rPr>
                <w:sz w:val="22"/>
              </w:rPr>
              <w:br/>
              <w:t>СТБ IEC 60968-2008 с изменением №1 от 2010</w:t>
            </w:r>
          </w:p>
        </w:tc>
        <w:tc>
          <w:tcPr>
            <w:tcW w:w="1060" w:type="pct"/>
          </w:tcPr>
          <w:p w14:paraId="3CC67A1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60968-2008 с изменением №1 от 2010</w:t>
            </w:r>
          </w:p>
        </w:tc>
      </w:tr>
      <w:tr w:rsidR="00E14B87" w14:paraId="31CAC964" w14:textId="77777777">
        <w:tc>
          <w:tcPr>
            <w:tcW w:w="405" w:type="pct"/>
          </w:tcPr>
          <w:p w14:paraId="0F737212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AEBE5E4" w14:textId="77777777" w:rsidR="00E14B87" w:rsidRDefault="00E14B87"/>
        </w:tc>
        <w:tc>
          <w:tcPr>
            <w:tcW w:w="705" w:type="pct"/>
            <w:vMerge/>
          </w:tcPr>
          <w:p w14:paraId="26DF555D" w14:textId="77777777" w:rsidR="00E14B87" w:rsidRDefault="00E14B87"/>
        </w:tc>
        <w:tc>
          <w:tcPr>
            <w:tcW w:w="945" w:type="pct"/>
          </w:tcPr>
          <w:p w14:paraId="60DA9C1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945" w:type="pct"/>
          </w:tcPr>
          <w:p w14:paraId="3DA2E6E3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60968-2008 п.4.2</w:t>
            </w:r>
          </w:p>
        </w:tc>
        <w:tc>
          <w:tcPr>
            <w:tcW w:w="1060" w:type="pct"/>
          </w:tcPr>
          <w:p w14:paraId="2D8065B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60968-2008 п.4.3(3)</w:t>
            </w:r>
          </w:p>
        </w:tc>
      </w:tr>
      <w:tr w:rsidR="00E14B87" w14:paraId="205FB346" w14:textId="77777777">
        <w:tc>
          <w:tcPr>
            <w:tcW w:w="405" w:type="pct"/>
          </w:tcPr>
          <w:p w14:paraId="4B9CC5BD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85AB747" w14:textId="77777777" w:rsidR="00E14B87" w:rsidRDefault="00E14B87"/>
        </w:tc>
        <w:tc>
          <w:tcPr>
            <w:tcW w:w="705" w:type="pct"/>
            <w:vMerge/>
          </w:tcPr>
          <w:p w14:paraId="2B3613E8" w14:textId="77777777" w:rsidR="00E14B87" w:rsidRDefault="00E14B87"/>
        </w:tc>
        <w:tc>
          <w:tcPr>
            <w:tcW w:w="945" w:type="pct"/>
          </w:tcPr>
          <w:p w14:paraId="54A68173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на взаимозаменяемость</w:t>
            </w:r>
          </w:p>
        </w:tc>
        <w:tc>
          <w:tcPr>
            <w:tcW w:w="945" w:type="pct"/>
          </w:tcPr>
          <w:p w14:paraId="12C0EE4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60968-2008 п.5.1</w:t>
            </w:r>
          </w:p>
        </w:tc>
        <w:tc>
          <w:tcPr>
            <w:tcW w:w="1060" w:type="pct"/>
          </w:tcPr>
          <w:p w14:paraId="0E81B093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СТБ IEC </w:t>
            </w:r>
            <w:r>
              <w:rPr>
                <w:sz w:val="22"/>
              </w:rPr>
              <w:t>60968-2008 п.5.2</w:t>
            </w:r>
          </w:p>
        </w:tc>
      </w:tr>
      <w:tr w:rsidR="00E14B87" w14:paraId="57E04840" w14:textId="77777777">
        <w:tc>
          <w:tcPr>
            <w:tcW w:w="405" w:type="pct"/>
          </w:tcPr>
          <w:p w14:paraId="126D3CEE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3C7284B" w14:textId="77777777" w:rsidR="00E14B87" w:rsidRDefault="00E14B87"/>
        </w:tc>
        <w:tc>
          <w:tcPr>
            <w:tcW w:w="705" w:type="pct"/>
          </w:tcPr>
          <w:p w14:paraId="0A6170B5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572D90B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Контроль прочности крепления цоколя к корпусу ЭПРА или колбе до испытания на продолжительность горения</w:t>
            </w:r>
          </w:p>
        </w:tc>
        <w:tc>
          <w:tcPr>
            <w:tcW w:w="945" w:type="pct"/>
          </w:tcPr>
          <w:p w14:paraId="0A15A8D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60968-2008 раздел 8</w:t>
            </w:r>
          </w:p>
        </w:tc>
        <w:tc>
          <w:tcPr>
            <w:tcW w:w="1060" w:type="pct"/>
          </w:tcPr>
          <w:p w14:paraId="7BFA998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60968-2008 раздел 8</w:t>
            </w:r>
          </w:p>
        </w:tc>
      </w:tr>
      <w:tr w:rsidR="00E14B87" w14:paraId="7A01B423" w14:textId="77777777">
        <w:tc>
          <w:tcPr>
            <w:tcW w:w="405" w:type="pct"/>
          </w:tcPr>
          <w:p w14:paraId="52409D49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3DED1CA" w14:textId="77777777" w:rsidR="00E14B87" w:rsidRDefault="00E14B87"/>
        </w:tc>
        <w:tc>
          <w:tcPr>
            <w:tcW w:w="705" w:type="pct"/>
          </w:tcPr>
          <w:p w14:paraId="6622E4CF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</w:tcPr>
          <w:p w14:paraId="63B0BC6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945" w:type="pct"/>
          </w:tcPr>
          <w:p w14:paraId="0E38A82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Р 53881-2010 (МЭК 60968:1988) п.10;</w:t>
            </w:r>
            <w:r>
              <w:rPr>
                <w:sz w:val="22"/>
              </w:rPr>
              <w:br/>
              <w:t>СТБ IEC 60968-2008 раздел 9</w:t>
            </w:r>
          </w:p>
        </w:tc>
        <w:tc>
          <w:tcPr>
            <w:tcW w:w="1060" w:type="pct"/>
          </w:tcPr>
          <w:p w14:paraId="2E97360F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1174-99 (МЭК 360-87) п.4.10</w:t>
            </w:r>
          </w:p>
        </w:tc>
      </w:tr>
      <w:tr w:rsidR="00E14B87" w14:paraId="2B503636" w14:textId="77777777">
        <w:trPr>
          <w:trHeight w:val="230"/>
        </w:trPr>
        <w:tc>
          <w:tcPr>
            <w:tcW w:w="405" w:type="pct"/>
            <w:vMerge w:val="restart"/>
          </w:tcPr>
          <w:p w14:paraId="2E68A8FD" w14:textId="77777777" w:rsidR="00E14B87" w:rsidRDefault="00994F3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027B892" w14:textId="77777777" w:rsidR="00E14B87" w:rsidRDefault="00E14B87"/>
        </w:tc>
        <w:tc>
          <w:tcPr>
            <w:tcW w:w="705" w:type="pct"/>
            <w:vMerge w:val="restart"/>
          </w:tcPr>
          <w:p w14:paraId="0EE0778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  <w:vMerge w:val="restart"/>
          </w:tcPr>
          <w:p w14:paraId="5456629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Контроль защиты ламп от случайного прикосновения к токоведущей частей цоколя</w:t>
            </w:r>
          </w:p>
        </w:tc>
        <w:tc>
          <w:tcPr>
            <w:tcW w:w="945" w:type="pct"/>
            <w:vMerge w:val="restart"/>
          </w:tcPr>
          <w:p w14:paraId="111210D0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60968-2008 раздел 6</w:t>
            </w:r>
          </w:p>
        </w:tc>
        <w:tc>
          <w:tcPr>
            <w:tcW w:w="1060" w:type="pct"/>
            <w:vMerge w:val="restart"/>
          </w:tcPr>
          <w:p w14:paraId="7D1BB73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60968-2008 раздел 6</w:t>
            </w:r>
          </w:p>
        </w:tc>
      </w:tr>
      <w:tr w:rsidR="00E14B87" w14:paraId="6340E1D4" w14:textId="77777777">
        <w:tc>
          <w:tcPr>
            <w:tcW w:w="405" w:type="pct"/>
          </w:tcPr>
          <w:p w14:paraId="3F3C73E2" w14:textId="77777777" w:rsidR="00E14B87" w:rsidRDefault="00994F3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D367CC5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галогенные вольфрамовые для бытового и аналогичного общего освещения</w:t>
            </w:r>
          </w:p>
        </w:tc>
        <w:tc>
          <w:tcPr>
            <w:tcW w:w="705" w:type="pct"/>
            <w:vMerge w:val="restart"/>
          </w:tcPr>
          <w:p w14:paraId="7E5D58F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27.40/36.100</w:t>
            </w:r>
          </w:p>
        </w:tc>
        <w:tc>
          <w:tcPr>
            <w:tcW w:w="945" w:type="pct"/>
          </w:tcPr>
          <w:p w14:paraId="5E2B2644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Испытание до отказа</w:t>
            </w:r>
          </w:p>
        </w:tc>
        <w:tc>
          <w:tcPr>
            <w:tcW w:w="945" w:type="pct"/>
            <w:vMerge w:val="restart"/>
          </w:tcPr>
          <w:p w14:paraId="3867E86D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Абзацы 1-4, 6-11 статьи 4;</w:t>
            </w:r>
            <w:r>
              <w:rPr>
                <w:sz w:val="22"/>
              </w:rPr>
              <w:br/>
              <w:t>ГОСТ 31998.1-2012 (IEC 60432-1:1999) п.2.9;</w:t>
            </w:r>
            <w:r>
              <w:rPr>
                <w:sz w:val="22"/>
              </w:rPr>
              <w:br/>
              <w:t>СТБ IEC 60432-1-2008 п.2.9</w:t>
            </w:r>
          </w:p>
        </w:tc>
        <w:tc>
          <w:tcPr>
            <w:tcW w:w="1060" w:type="pct"/>
          </w:tcPr>
          <w:p w14:paraId="054C82C1" w14:textId="77777777" w:rsidR="00E14B87" w:rsidRDefault="00994F36">
            <w:pPr>
              <w:ind w:left="-84" w:right="-84"/>
            </w:pPr>
            <w:r>
              <w:rPr>
                <w:sz w:val="22"/>
              </w:rPr>
              <w:t>ГОСТ 31998.1-2012 (IEC 60432-1:1999) приложение Е;</w:t>
            </w:r>
            <w:r>
              <w:rPr>
                <w:sz w:val="22"/>
              </w:rPr>
              <w:br/>
              <w:t>СТБ IEC 60432-1-2008 приложение Е</w:t>
            </w:r>
          </w:p>
        </w:tc>
      </w:tr>
      <w:tr w:rsidR="00E14B87" w14:paraId="3CA3ED56" w14:textId="77777777">
        <w:trPr>
          <w:trHeight w:val="230"/>
        </w:trPr>
        <w:tc>
          <w:tcPr>
            <w:tcW w:w="405" w:type="pct"/>
            <w:vMerge w:val="restart"/>
          </w:tcPr>
          <w:p w14:paraId="4B24794D" w14:textId="77777777" w:rsidR="00E14B87" w:rsidRDefault="00994F3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14E5F68" w14:textId="77777777" w:rsidR="00E14B87" w:rsidRDefault="00E14B87"/>
        </w:tc>
        <w:tc>
          <w:tcPr>
            <w:tcW w:w="705" w:type="pct"/>
            <w:vMerge/>
          </w:tcPr>
          <w:p w14:paraId="46AEE9DB" w14:textId="77777777" w:rsidR="00E14B87" w:rsidRDefault="00E14B87"/>
        </w:tc>
        <w:tc>
          <w:tcPr>
            <w:tcW w:w="945" w:type="pct"/>
            <w:vMerge w:val="restart"/>
          </w:tcPr>
          <w:p w14:paraId="3F4E3E91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Испытание ламп на специально вызванный отказ</w:t>
            </w:r>
          </w:p>
        </w:tc>
        <w:tc>
          <w:tcPr>
            <w:tcW w:w="945" w:type="pct"/>
            <w:vMerge/>
          </w:tcPr>
          <w:p w14:paraId="37C30982" w14:textId="77777777" w:rsidR="00E14B87" w:rsidRDefault="00E14B87"/>
        </w:tc>
        <w:tc>
          <w:tcPr>
            <w:tcW w:w="1060" w:type="pct"/>
            <w:vMerge w:val="restart"/>
          </w:tcPr>
          <w:p w14:paraId="505088FB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31998.1-2012 (IEC 60432-1:1999) приложение D;</w:t>
            </w:r>
            <w:r>
              <w:rPr>
                <w:sz w:val="22"/>
              </w:rPr>
              <w:br/>
              <w:t>СТБ IEC 60432-1-2008 приложение H</w:t>
            </w:r>
          </w:p>
        </w:tc>
      </w:tr>
      <w:tr w:rsidR="00E14B87" w14:paraId="5EE93728" w14:textId="77777777">
        <w:trPr>
          <w:trHeight w:val="230"/>
        </w:trPr>
        <w:tc>
          <w:tcPr>
            <w:tcW w:w="405" w:type="pct"/>
            <w:vMerge w:val="restart"/>
          </w:tcPr>
          <w:p w14:paraId="77D4C226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820" w:type="pct"/>
            <w:vMerge w:val="restart"/>
          </w:tcPr>
          <w:p w14:paraId="382917B4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разрядные натриевые высокого давления зеркальные</w:t>
            </w:r>
          </w:p>
        </w:tc>
        <w:tc>
          <w:tcPr>
            <w:tcW w:w="705" w:type="pct"/>
            <w:vMerge w:val="restart"/>
          </w:tcPr>
          <w:p w14:paraId="1B7F1D73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  <w:vMerge w:val="restart"/>
          </w:tcPr>
          <w:p w14:paraId="76997C12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945" w:type="pct"/>
            <w:vMerge w:val="restart"/>
          </w:tcPr>
          <w:p w14:paraId="7939C0B0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12.2.007.13-2000 п.3.1.6</w:t>
            </w:r>
          </w:p>
        </w:tc>
        <w:tc>
          <w:tcPr>
            <w:tcW w:w="1060" w:type="pct"/>
            <w:vMerge w:val="restart"/>
          </w:tcPr>
          <w:p w14:paraId="37A20D69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1174-99 (МЭК 360-87) п. 4</w:t>
            </w:r>
          </w:p>
        </w:tc>
      </w:tr>
      <w:tr w:rsidR="00E14B87" w14:paraId="45933EF0" w14:textId="77777777">
        <w:trPr>
          <w:trHeight w:val="230"/>
        </w:trPr>
        <w:tc>
          <w:tcPr>
            <w:tcW w:w="405" w:type="pct"/>
            <w:vMerge w:val="restart"/>
          </w:tcPr>
          <w:p w14:paraId="33F5D458" w14:textId="77777777" w:rsidR="00E14B87" w:rsidRDefault="00994F36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78E01380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разрядные высокого давления металлогалогенные</w:t>
            </w:r>
          </w:p>
        </w:tc>
        <w:tc>
          <w:tcPr>
            <w:tcW w:w="705" w:type="pct"/>
            <w:vMerge w:val="restart"/>
          </w:tcPr>
          <w:p w14:paraId="4759060B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  <w:vMerge w:val="restart"/>
          </w:tcPr>
          <w:p w14:paraId="3D49A73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превышения температуры цоколя</w:t>
            </w:r>
          </w:p>
        </w:tc>
        <w:tc>
          <w:tcPr>
            <w:tcW w:w="945" w:type="pct"/>
            <w:vMerge w:val="restart"/>
          </w:tcPr>
          <w:p w14:paraId="4DA1C7C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ГОСТ 12.2.007.13-2000 п.3.1.6</w:t>
            </w:r>
          </w:p>
        </w:tc>
        <w:tc>
          <w:tcPr>
            <w:tcW w:w="1060" w:type="pct"/>
            <w:vMerge w:val="restart"/>
          </w:tcPr>
          <w:p w14:paraId="527AA185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СТБ 1174-99 </w:t>
            </w:r>
            <w:r>
              <w:rPr>
                <w:sz w:val="22"/>
              </w:rPr>
              <w:t>(МЭК 360-87) п. 4</w:t>
            </w:r>
          </w:p>
        </w:tc>
      </w:tr>
      <w:tr w:rsidR="00E14B87" w14:paraId="27472C93" w14:textId="77777777">
        <w:tc>
          <w:tcPr>
            <w:tcW w:w="405" w:type="pct"/>
          </w:tcPr>
          <w:p w14:paraId="3CE24BF0" w14:textId="77777777" w:rsidR="00E14B87" w:rsidRDefault="00994F36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0880C5B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светодиодные со встроенным пускорегулирующим аппаратом для общего освещения</w:t>
            </w:r>
          </w:p>
        </w:tc>
        <w:tc>
          <w:tcPr>
            <w:tcW w:w="705" w:type="pct"/>
          </w:tcPr>
          <w:p w14:paraId="0E4ED48E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013D08BB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правильности нанесения, отчетливости и прочности маркировки</w:t>
            </w:r>
          </w:p>
        </w:tc>
        <w:tc>
          <w:tcPr>
            <w:tcW w:w="945" w:type="pct"/>
          </w:tcPr>
          <w:p w14:paraId="1D84A9CE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1-3 статьи 5;</w:t>
            </w:r>
            <w:r>
              <w:rPr>
                <w:sz w:val="22"/>
              </w:rPr>
              <w:br/>
              <w:t>СТБ IEC 62560-2011 Раздел 5</w:t>
            </w:r>
          </w:p>
        </w:tc>
        <w:tc>
          <w:tcPr>
            <w:tcW w:w="1060" w:type="pct"/>
          </w:tcPr>
          <w:p w14:paraId="0572FC5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62560-2011 Раздел 5</w:t>
            </w:r>
          </w:p>
        </w:tc>
      </w:tr>
      <w:tr w:rsidR="00E14B87" w14:paraId="32FB64F1" w14:textId="77777777">
        <w:tc>
          <w:tcPr>
            <w:tcW w:w="405" w:type="pct"/>
          </w:tcPr>
          <w:p w14:paraId="7085BD82" w14:textId="77777777" w:rsidR="00E14B87" w:rsidRDefault="00994F3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5C40BF7" w14:textId="77777777" w:rsidR="00E14B87" w:rsidRDefault="00E14B87"/>
        </w:tc>
        <w:tc>
          <w:tcPr>
            <w:tcW w:w="705" w:type="pct"/>
            <w:vMerge w:val="restart"/>
          </w:tcPr>
          <w:p w14:paraId="5D0BDBF8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2B029FB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взаимозаменяемости</w:t>
            </w:r>
          </w:p>
        </w:tc>
        <w:tc>
          <w:tcPr>
            <w:tcW w:w="945" w:type="pct"/>
          </w:tcPr>
          <w:p w14:paraId="1EB73662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62560-2011 Раздел 6</w:t>
            </w:r>
          </w:p>
        </w:tc>
        <w:tc>
          <w:tcPr>
            <w:tcW w:w="1060" w:type="pct"/>
          </w:tcPr>
          <w:p w14:paraId="75AE18D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62560-2011 Раздел 6</w:t>
            </w:r>
          </w:p>
        </w:tc>
      </w:tr>
      <w:tr w:rsidR="00E14B87" w14:paraId="44019F02" w14:textId="77777777">
        <w:tc>
          <w:tcPr>
            <w:tcW w:w="405" w:type="pct"/>
          </w:tcPr>
          <w:p w14:paraId="715C48FD" w14:textId="77777777" w:rsidR="00E14B87" w:rsidRDefault="00994F3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C691123" w14:textId="77777777" w:rsidR="00E14B87" w:rsidRDefault="00E14B87"/>
        </w:tc>
        <w:tc>
          <w:tcPr>
            <w:tcW w:w="705" w:type="pct"/>
            <w:vMerge/>
          </w:tcPr>
          <w:p w14:paraId="65C35609" w14:textId="77777777" w:rsidR="00E14B87" w:rsidRDefault="00E14B87"/>
        </w:tc>
        <w:tc>
          <w:tcPr>
            <w:tcW w:w="945" w:type="pct"/>
          </w:tcPr>
          <w:p w14:paraId="11C88DE2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Контроль защиты ламп от случайного контакта с частями, </w:t>
            </w:r>
            <w:r>
              <w:rPr>
                <w:sz w:val="22"/>
              </w:rPr>
              <w:t>находящимися под напряжением</w:t>
            </w:r>
          </w:p>
        </w:tc>
        <w:tc>
          <w:tcPr>
            <w:tcW w:w="945" w:type="pct"/>
          </w:tcPr>
          <w:p w14:paraId="55F7DF2E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6-12 статьи 4;</w:t>
            </w:r>
            <w:r>
              <w:rPr>
                <w:sz w:val="22"/>
              </w:rPr>
              <w:br/>
              <w:t>СТБ IEC 62560-2011 Раздел 7</w:t>
            </w:r>
          </w:p>
        </w:tc>
        <w:tc>
          <w:tcPr>
            <w:tcW w:w="1060" w:type="pct"/>
          </w:tcPr>
          <w:p w14:paraId="2139DDE0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62560-2011 Раздел 7</w:t>
            </w:r>
          </w:p>
        </w:tc>
      </w:tr>
      <w:tr w:rsidR="00E14B87" w14:paraId="64DCC5D4" w14:textId="77777777">
        <w:tc>
          <w:tcPr>
            <w:tcW w:w="405" w:type="pct"/>
          </w:tcPr>
          <w:p w14:paraId="0D3DF841" w14:textId="77777777" w:rsidR="00E14B87" w:rsidRDefault="00994F3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D699801" w14:textId="77777777" w:rsidR="00E14B87" w:rsidRDefault="00E14B87"/>
        </w:tc>
        <w:tc>
          <w:tcPr>
            <w:tcW w:w="705" w:type="pct"/>
          </w:tcPr>
          <w:p w14:paraId="76F90F4A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27.40/22.000, 27.40/29.113</w:t>
            </w:r>
          </w:p>
        </w:tc>
        <w:tc>
          <w:tcPr>
            <w:tcW w:w="945" w:type="pct"/>
          </w:tcPr>
          <w:p w14:paraId="4BCC7B2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сопротивления изоляции и электрической прочности цоколя после испытания на влажность</w:t>
            </w:r>
          </w:p>
        </w:tc>
        <w:tc>
          <w:tcPr>
            <w:tcW w:w="945" w:type="pct"/>
          </w:tcPr>
          <w:p w14:paraId="7E9E3965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 6-8 статьи 4;</w:t>
            </w:r>
            <w:r>
              <w:rPr>
                <w:sz w:val="22"/>
              </w:rPr>
              <w:br/>
              <w:t>СТБ IEC 62560-2011 Раздел 8</w:t>
            </w:r>
          </w:p>
        </w:tc>
        <w:tc>
          <w:tcPr>
            <w:tcW w:w="1060" w:type="pct"/>
          </w:tcPr>
          <w:p w14:paraId="170CE5E8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62560-2011 Раздел 8</w:t>
            </w:r>
          </w:p>
        </w:tc>
      </w:tr>
      <w:tr w:rsidR="00E14B87" w14:paraId="6EE5B94C" w14:textId="77777777">
        <w:trPr>
          <w:trHeight w:val="230"/>
        </w:trPr>
        <w:tc>
          <w:tcPr>
            <w:tcW w:w="405" w:type="pct"/>
            <w:vMerge w:val="restart"/>
          </w:tcPr>
          <w:p w14:paraId="049E39F9" w14:textId="77777777" w:rsidR="00E14B87" w:rsidRDefault="00994F3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522C4C5" w14:textId="77777777" w:rsidR="00E14B87" w:rsidRDefault="00E14B87"/>
        </w:tc>
        <w:tc>
          <w:tcPr>
            <w:tcW w:w="705" w:type="pct"/>
            <w:vMerge w:val="restart"/>
          </w:tcPr>
          <w:p w14:paraId="61E3A610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27.40/34.065</w:t>
            </w:r>
          </w:p>
        </w:tc>
        <w:tc>
          <w:tcPr>
            <w:tcW w:w="945" w:type="pct"/>
            <w:vMerge w:val="restart"/>
          </w:tcPr>
          <w:p w14:paraId="75668E3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превышения температуры цоколя</w:t>
            </w:r>
          </w:p>
        </w:tc>
        <w:tc>
          <w:tcPr>
            <w:tcW w:w="945" w:type="pct"/>
            <w:vMerge w:val="restart"/>
          </w:tcPr>
          <w:p w14:paraId="7A6C104D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004/2011 Абзацы 1-4, 6-11 статьи 4;</w:t>
            </w:r>
            <w:r>
              <w:rPr>
                <w:sz w:val="22"/>
              </w:rPr>
              <w:br/>
              <w:t>СТБ IEC 62560-2011 Раздел 10</w:t>
            </w:r>
          </w:p>
        </w:tc>
        <w:tc>
          <w:tcPr>
            <w:tcW w:w="1060" w:type="pct"/>
            <w:vMerge w:val="restart"/>
          </w:tcPr>
          <w:p w14:paraId="1EBA5F46" w14:textId="77777777" w:rsidR="00E14B87" w:rsidRDefault="00994F36">
            <w:pPr>
              <w:ind w:left="-84" w:right="-84"/>
            </w:pPr>
            <w:r>
              <w:rPr>
                <w:sz w:val="22"/>
              </w:rPr>
              <w:t>СТБ IEC 62560-2011 Раздел 10</w:t>
            </w:r>
          </w:p>
        </w:tc>
      </w:tr>
      <w:tr w:rsidR="00E14B87" w14:paraId="252294B9" w14:textId="77777777">
        <w:tc>
          <w:tcPr>
            <w:tcW w:w="405" w:type="pct"/>
          </w:tcPr>
          <w:p w14:paraId="7E0293A3" w14:textId="77777777" w:rsidR="00E14B87" w:rsidRDefault="00994F36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43E6DE4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Лампы для дорожных транспортных средств</w:t>
            </w:r>
          </w:p>
        </w:tc>
        <w:tc>
          <w:tcPr>
            <w:tcW w:w="705" w:type="pct"/>
          </w:tcPr>
          <w:p w14:paraId="0AEB4D8D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27.40/41.000</w:t>
            </w:r>
          </w:p>
        </w:tc>
        <w:tc>
          <w:tcPr>
            <w:tcW w:w="945" w:type="pct"/>
          </w:tcPr>
          <w:p w14:paraId="000ACD54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945" w:type="pct"/>
          </w:tcPr>
          <w:p w14:paraId="3973BE59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  <w:t>Правила ООН № 37 (03)/Пересмотр 7 п.3.2.2, п.3.3</w:t>
            </w:r>
          </w:p>
        </w:tc>
        <w:tc>
          <w:tcPr>
            <w:tcW w:w="1060" w:type="pct"/>
          </w:tcPr>
          <w:p w14:paraId="285A23F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Правила ООН № 37 (03)/Пересмотр 7 п.3.3.4</w:t>
            </w:r>
          </w:p>
        </w:tc>
      </w:tr>
      <w:tr w:rsidR="00E14B87" w14:paraId="52BEC53A" w14:textId="77777777">
        <w:tc>
          <w:tcPr>
            <w:tcW w:w="405" w:type="pct"/>
          </w:tcPr>
          <w:p w14:paraId="3AB03674" w14:textId="77777777" w:rsidR="00E14B87" w:rsidRDefault="00994F3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525D14A" w14:textId="77777777" w:rsidR="00E14B87" w:rsidRDefault="00E14B87"/>
        </w:tc>
        <w:tc>
          <w:tcPr>
            <w:tcW w:w="705" w:type="pct"/>
          </w:tcPr>
          <w:p w14:paraId="66DAD2DB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27.40/29.121</w:t>
            </w:r>
          </w:p>
        </w:tc>
        <w:tc>
          <w:tcPr>
            <w:tcW w:w="945" w:type="pct"/>
          </w:tcPr>
          <w:p w14:paraId="73D806A1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правильности нанесения и отчетливости маркировки</w:t>
            </w:r>
          </w:p>
        </w:tc>
        <w:tc>
          <w:tcPr>
            <w:tcW w:w="945" w:type="pct"/>
          </w:tcPr>
          <w:p w14:paraId="41833DFB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  <w:t>Правила ООН № 37 (03)/Пересмотр 7 п.2.3</w:t>
            </w:r>
          </w:p>
        </w:tc>
        <w:tc>
          <w:tcPr>
            <w:tcW w:w="1060" w:type="pct"/>
          </w:tcPr>
          <w:p w14:paraId="62EDAACF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Правила ООН № 37 (03)/Пересмотр 7 п.2.3</w:t>
            </w:r>
          </w:p>
        </w:tc>
      </w:tr>
      <w:tr w:rsidR="00E14B87" w14:paraId="382ACB08" w14:textId="77777777">
        <w:tc>
          <w:tcPr>
            <w:tcW w:w="405" w:type="pct"/>
          </w:tcPr>
          <w:p w14:paraId="7BA12FD6" w14:textId="77777777" w:rsidR="00E14B87" w:rsidRDefault="00994F36">
            <w:pPr>
              <w:ind w:left="-84" w:right="-84"/>
            </w:pPr>
            <w:r>
              <w:rPr>
                <w:sz w:val="22"/>
              </w:rPr>
              <w:lastRenderedPageBreak/>
              <w:t>10.3*</w:t>
            </w:r>
          </w:p>
        </w:tc>
        <w:tc>
          <w:tcPr>
            <w:tcW w:w="820" w:type="pct"/>
            <w:vMerge/>
          </w:tcPr>
          <w:p w14:paraId="71B528EA" w14:textId="77777777" w:rsidR="00E14B87" w:rsidRDefault="00E14B87"/>
        </w:tc>
        <w:tc>
          <w:tcPr>
            <w:tcW w:w="705" w:type="pct"/>
          </w:tcPr>
          <w:p w14:paraId="4DEF82BB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78772529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электрических параметров (напряжение, мощность)</w:t>
            </w:r>
          </w:p>
        </w:tc>
        <w:tc>
          <w:tcPr>
            <w:tcW w:w="945" w:type="pct"/>
          </w:tcPr>
          <w:p w14:paraId="0DD97EF3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  <w:t>Правила ООН № 37 (03)/Пересмотр 7 п.п.3.4.1-3.4.5</w:t>
            </w:r>
          </w:p>
        </w:tc>
        <w:tc>
          <w:tcPr>
            <w:tcW w:w="1060" w:type="pct"/>
          </w:tcPr>
          <w:p w14:paraId="6BE7D6DD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Правила ООН № 37 (03)/Пересмотр 7 п.п.3.4.1, 3.4.2, 3.4.5</w:t>
            </w:r>
          </w:p>
        </w:tc>
      </w:tr>
      <w:tr w:rsidR="00E14B87" w14:paraId="17E3F3E3" w14:textId="77777777">
        <w:tc>
          <w:tcPr>
            <w:tcW w:w="405" w:type="pct"/>
          </w:tcPr>
          <w:p w14:paraId="5CBBB75D" w14:textId="77777777" w:rsidR="00E14B87" w:rsidRDefault="00994F3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876533D" w14:textId="77777777" w:rsidR="00E14B87" w:rsidRDefault="00E14B87"/>
        </w:tc>
        <w:tc>
          <w:tcPr>
            <w:tcW w:w="705" w:type="pct"/>
          </w:tcPr>
          <w:p w14:paraId="5E640694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</w:tcPr>
          <w:p w14:paraId="3E5D372E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световых параметров (величина светового потока)</w:t>
            </w:r>
          </w:p>
        </w:tc>
        <w:tc>
          <w:tcPr>
            <w:tcW w:w="945" w:type="pct"/>
          </w:tcPr>
          <w:p w14:paraId="191AAA44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ООН № 37 (03)/Пересмотр 7 п.3.4.6 приложение 1</w:t>
            </w:r>
          </w:p>
        </w:tc>
        <w:tc>
          <w:tcPr>
            <w:tcW w:w="1060" w:type="pct"/>
          </w:tcPr>
          <w:p w14:paraId="2F02C247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Правила ООН № 37 (03)/Пересмотр 7 п.п.3.4.1, 3.4.2, 3.4.6</w:t>
            </w:r>
          </w:p>
        </w:tc>
      </w:tr>
      <w:tr w:rsidR="00E14B87" w14:paraId="31451F6E" w14:textId="77777777">
        <w:tc>
          <w:tcPr>
            <w:tcW w:w="405" w:type="pct"/>
          </w:tcPr>
          <w:p w14:paraId="1F1019FE" w14:textId="77777777" w:rsidR="00E14B87" w:rsidRDefault="00994F3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7C1E689" w14:textId="77777777" w:rsidR="00E14B87" w:rsidRDefault="00E14B87"/>
        </w:tc>
        <w:tc>
          <w:tcPr>
            <w:tcW w:w="705" w:type="pct"/>
            <w:vMerge w:val="restart"/>
          </w:tcPr>
          <w:p w14:paraId="74B5F79F" w14:textId="77777777" w:rsidR="00E14B87" w:rsidRDefault="00994F36">
            <w:pPr>
              <w:ind w:left="-84" w:right="-84"/>
            </w:pPr>
            <w:r>
              <w:rPr>
                <w:sz w:val="22"/>
              </w:rPr>
              <w:t>27.40/29.061</w:t>
            </w:r>
          </w:p>
        </w:tc>
        <w:tc>
          <w:tcPr>
            <w:tcW w:w="945" w:type="pct"/>
          </w:tcPr>
          <w:p w14:paraId="03E99783" w14:textId="77777777" w:rsidR="00E14B87" w:rsidRDefault="00994F36">
            <w:pPr>
              <w:ind w:left="-84" w:right="-84"/>
            </w:pPr>
            <w:r>
              <w:rPr>
                <w:sz w:val="22"/>
              </w:rPr>
              <w:t>Измерение и расположение тела накала</w:t>
            </w:r>
          </w:p>
        </w:tc>
        <w:tc>
          <w:tcPr>
            <w:tcW w:w="945" w:type="pct"/>
          </w:tcPr>
          <w:p w14:paraId="33661CBC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  <w:t>Правила ООН № 37 (03)/Пересмотр 7 п.3.5 приложение 1</w:t>
            </w:r>
          </w:p>
        </w:tc>
        <w:tc>
          <w:tcPr>
            <w:tcW w:w="1060" w:type="pct"/>
          </w:tcPr>
          <w:p w14:paraId="6F692F36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Правила ООН № 37 (03)/Пересмотр 7 п.п.3.4.3, 3.5 приложение 4</w:t>
            </w:r>
          </w:p>
        </w:tc>
      </w:tr>
      <w:tr w:rsidR="00E14B87" w14:paraId="3199927A" w14:textId="77777777">
        <w:trPr>
          <w:trHeight w:val="230"/>
        </w:trPr>
        <w:tc>
          <w:tcPr>
            <w:tcW w:w="405" w:type="pct"/>
            <w:vMerge w:val="restart"/>
          </w:tcPr>
          <w:p w14:paraId="43D39FB2" w14:textId="77777777" w:rsidR="00E14B87" w:rsidRDefault="00994F36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8A23640" w14:textId="77777777" w:rsidR="00E14B87" w:rsidRDefault="00E14B87"/>
        </w:tc>
        <w:tc>
          <w:tcPr>
            <w:tcW w:w="705" w:type="pct"/>
            <w:vMerge/>
          </w:tcPr>
          <w:p w14:paraId="7207ECC5" w14:textId="77777777" w:rsidR="00E14B87" w:rsidRDefault="00E14B87"/>
        </w:tc>
        <w:tc>
          <w:tcPr>
            <w:tcW w:w="945" w:type="pct"/>
            <w:vMerge w:val="restart"/>
          </w:tcPr>
          <w:p w14:paraId="35133242" w14:textId="77777777" w:rsidR="00E14B87" w:rsidRDefault="00994F36">
            <w:pPr>
              <w:ind w:left="-84" w:right="-84"/>
            </w:pPr>
            <w:r>
              <w:rPr>
                <w:sz w:val="22"/>
              </w:rPr>
              <w:t>Проверка общего вида, измерение размеров</w:t>
            </w:r>
          </w:p>
        </w:tc>
        <w:tc>
          <w:tcPr>
            <w:tcW w:w="945" w:type="pct"/>
            <w:vMerge w:val="restart"/>
          </w:tcPr>
          <w:p w14:paraId="3C7BEF02" w14:textId="77777777" w:rsidR="00E14B87" w:rsidRDefault="00994F36">
            <w:pPr>
              <w:ind w:left="-84" w:right="-84"/>
            </w:pPr>
            <w:r>
              <w:rPr>
                <w:sz w:val="22"/>
              </w:rPr>
              <w:t>ТР ТС 018/2011 Приложение 10 п.41;</w:t>
            </w:r>
            <w:r>
              <w:rPr>
                <w:sz w:val="22"/>
              </w:rPr>
              <w:br/>
              <w:t>Правила ООН № 37 (03)/Пересмотр 7 п.3.3 приложение 1</w:t>
            </w:r>
          </w:p>
        </w:tc>
        <w:tc>
          <w:tcPr>
            <w:tcW w:w="1060" w:type="pct"/>
            <w:vMerge w:val="restart"/>
          </w:tcPr>
          <w:p w14:paraId="798D022E" w14:textId="77777777" w:rsidR="00E14B87" w:rsidRDefault="00994F36">
            <w:pPr>
              <w:ind w:left="-84" w:right="-84"/>
            </w:pPr>
            <w:r>
              <w:rPr>
                <w:sz w:val="22"/>
              </w:rPr>
              <w:t xml:space="preserve">Правила ООН № 37 (03)/Пересмотр 7 п.3.3 </w:t>
            </w:r>
            <w:r>
              <w:rPr>
                <w:sz w:val="22"/>
              </w:rPr>
              <w:t>приложение 1</w:t>
            </w:r>
          </w:p>
        </w:tc>
      </w:tr>
    </w:tbl>
    <w:p w14:paraId="6B951E38" w14:textId="77777777" w:rsidR="00A7420A" w:rsidRPr="00582A8F" w:rsidRDefault="00A7420A" w:rsidP="00A7420A">
      <w:pPr>
        <w:rPr>
          <w:sz w:val="24"/>
          <w:szCs w:val="24"/>
        </w:rPr>
      </w:pPr>
    </w:p>
    <w:p w14:paraId="52B54A9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FFC8E6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6EFDAA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A5608A" w14:textId="77777777" w:rsidR="00A7420A" w:rsidRPr="00994F36" w:rsidRDefault="00A7420A" w:rsidP="003D62BE">
      <w:pPr>
        <w:rPr>
          <w:color w:val="000000"/>
        </w:rPr>
      </w:pPr>
    </w:p>
    <w:p w14:paraId="5575565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1E02BD1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F0B86" w14:textId="77777777" w:rsidR="008147AF" w:rsidRPr="00994F3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4F3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9D01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FFDAC44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9686" w14:textId="77777777" w:rsidR="009111AD" w:rsidRDefault="009111AD" w:rsidP="0011070C">
      <w:r>
        <w:separator/>
      </w:r>
    </w:p>
  </w:endnote>
  <w:endnote w:type="continuationSeparator" w:id="0">
    <w:p w14:paraId="6E2F51F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E7445B1" w14:textId="77777777" w:rsidTr="005E0063">
      <w:tc>
        <w:tcPr>
          <w:tcW w:w="3399" w:type="dxa"/>
          <w:vAlign w:val="center"/>
          <w:hideMark/>
        </w:tcPr>
        <w:p w14:paraId="1639E55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20411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6E5E0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21.03.2025</w:t>
              </w:r>
            </w:p>
          </w:sdtContent>
        </w:sdt>
        <w:p w14:paraId="4B194B3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4676AA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A25EC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AAD424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3CE42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E4B01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4486D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21.03.2025</w:t>
              </w:r>
            </w:p>
          </w:sdtContent>
        </w:sdt>
        <w:p w14:paraId="49F51B0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B1AB56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3D450D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1B43" w14:textId="77777777" w:rsidR="009111AD" w:rsidRDefault="009111AD" w:rsidP="0011070C">
      <w:r>
        <w:separator/>
      </w:r>
    </w:p>
  </w:footnote>
  <w:footnote w:type="continuationSeparator" w:id="0">
    <w:p w14:paraId="2BE54D89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7E13E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F0FF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E5D8BA" wp14:editId="18B85ED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92456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2.1120</w:t>
          </w:r>
        </w:p>
      </w:tc>
    </w:tr>
  </w:tbl>
  <w:p w14:paraId="35CF672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756EE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5F9EE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41A4C84" wp14:editId="2FF666E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60CFA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0A0B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6F1B4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2D133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A41F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94F36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14B87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0063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A41F2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2025-03-24T10:06:00Z</dcterms:created>
  <dcterms:modified xsi:type="dcterms:W3CDTF">2025-03-24T10:06:00Z</dcterms:modified>
</cp:coreProperties>
</file>