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6CD3BFC3" w14:textId="4A3F07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1.0509</w:t>
            </w:r>
          </w:p>
        </w:tc>
      </w:tr>
      <w:tr w:rsidR="00FE3539" w:rsidRPr="007F66CA" w14:paraId="660FC7D1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12FF453C" w14:textId="64D1A269" w:rsidR="00FE3539" w:rsidRPr="00FE3539" w:rsidRDefault="00FE3539" w:rsidP="000357F9">
            <w:pPr>
              <w:rPr>
                <w:bCs/>
                <w:sz w:val="28"/>
                <w:szCs w:val="28"/>
              </w:rPr>
            </w:pPr>
            <w:r w:rsidRPr="00FE3539">
              <w:rPr>
                <w:bCs/>
                <w:sz w:val="28"/>
                <w:szCs w:val="28"/>
              </w:rPr>
              <w:t>от</w:t>
            </w:r>
            <w:r w:rsidRPr="00FE3539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FE3539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9</w:t>
            </w:r>
            <w:r w:rsidRPr="00FE3539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FE3539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07</w:t>
            </w:r>
          </w:p>
        </w:tc>
      </w:tr>
      <w:tr w:rsidR="00FE3539" w:rsidRPr="007F66CA" w14:paraId="309A5527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7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1F2EC0F6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BC4232">
        <w:trPr>
          <w:gridAfter w:val="1"/>
          <w:wAfter w:w="743" w:type="dxa"/>
        </w:trPr>
        <w:tc>
          <w:tcPr>
            <w:tcW w:w="7092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7" w:type="dxa"/>
          </w:tcPr>
          <w:p w14:paraId="1CB1815F" w14:textId="45C010CA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6A3DE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B1191F9" w14:textId="657C635E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6A3DED">
                  <w:rPr>
                    <w:rStyle w:val="30"/>
                    <w:szCs w:val="28"/>
                  </w:rPr>
                  <w:t>09</w:t>
                </w:r>
                <w:r w:rsidR="000C57F0">
                  <w:rPr>
                    <w:rStyle w:val="30"/>
                    <w:szCs w:val="28"/>
                  </w:rPr>
                  <w:t xml:space="preserve"> </w:t>
                </w:r>
                <w:r w:rsidR="006A3DED">
                  <w:rPr>
                    <w:rStyle w:val="30"/>
                    <w:szCs w:val="28"/>
                  </w:rPr>
                  <w:t>августа</w:t>
                </w:r>
                <w:r w:rsidR="000C57F0">
                  <w:rPr>
                    <w:rStyle w:val="30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BC4232">
        <w:trPr>
          <w:gridAfter w:val="1"/>
          <w:wAfter w:w="742" w:type="dxa"/>
        </w:trPr>
        <w:tc>
          <w:tcPr>
            <w:tcW w:w="6555" w:type="dxa"/>
            <w:gridSpan w:val="2"/>
          </w:tcPr>
          <w:p w14:paraId="5F25EA26" w14:textId="77777777" w:rsidR="00FE3539" w:rsidRDefault="00FE3539" w:rsidP="006A3DED">
            <w:pPr>
              <w:jc w:val="center"/>
              <w:rPr>
                <w:sz w:val="2"/>
                <w:szCs w:val="2"/>
              </w:rPr>
            </w:pPr>
          </w:p>
          <w:p w14:paraId="7E6BD22C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64FE16FA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401E9A29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19D81553" w14:textId="77777777" w:rsidR="006A3DED" w:rsidRPr="006A3DED" w:rsidRDefault="006A3DED" w:rsidP="006A3DED">
            <w:pPr>
              <w:rPr>
                <w:sz w:val="2"/>
                <w:szCs w:val="2"/>
              </w:rPr>
            </w:pPr>
          </w:p>
          <w:p w14:paraId="2FFD73FC" w14:textId="77777777" w:rsidR="006A3DED" w:rsidRDefault="006A3DED" w:rsidP="006A3DED">
            <w:pPr>
              <w:rPr>
                <w:sz w:val="2"/>
                <w:szCs w:val="2"/>
              </w:rPr>
            </w:pPr>
          </w:p>
          <w:p w14:paraId="646E46E9" w14:textId="295749DD" w:rsidR="006A3DED" w:rsidRPr="006A3DED" w:rsidRDefault="006A3DED" w:rsidP="006A3DED">
            <w:pPr>
              <w:tabs>
                <w:tab w:val="left" w:pos="495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</w: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6A3DE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3C077123" w14:textId="77777777" w:rsidR="006E19FF" w:rsidRPr="00E035B4" w:rsidRDefault="006E19FF" w:rsidP="006A3DED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E035B4">
        <w:rPr>
          <w:sz w:val="28"/>
          <w:szCs w:val="28"/>
        </w:rPr>
        <w:t xml:space="preserve"> лаборатор</w:t>
      </w:r>
      <w:r>
        <w:rPr>
          <w:sz w:val="28"/>
          <w:szCs w:val="28"/>
        </w:rPr>
        <w:t>ии</w:t>
      </w:r>
      <w:r w:rsidRPr="00E035B4">
        <w:rPr>
          <w:sz w:val="28"/>
          <w:szCs w:val="28"/>
        </w:rPr>
        <w:t xml:space="preserve"> </w:t>
      </w:r>
    </w:p>
    <w:p w14:paraId="048C221C" w14:textId="4F996CF2" w:rsidR="00C047FE" w:rsidRDefault="00FE3539" w:rsidP="006A3DED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377DE" w:rsidRPr="002377DE">
        <w:rPr>
          <w:sz w:val="28"/>
          <w:szCs w:val="28"/>
        </w:rPr>
        <w:t>аучно-инженерно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="002377DE" w:rsidRPr="002377DE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="002377DE" w:rsidRPr="002377DE">
        <w:rPr>
          <w:sz w:val="28"/>
          <w:szCs w:val="28"/>
        </w:rPr>
        <w:t xml:space="preserve"> </w:t>
      </w:r>
    </w:p>
    <w:p w14:paraId="1D4AA0C1" w14:textId="77777777" w:rsidR="00FE3539" w:rsidRDefault="002377DE" w:rsidP="00BC4232">
      <w:pPr>
        <w:pStyle w:val="af8"/>
        <w:ind w:left="910"/>
        <w:jc w:val="center"/>
        <w:rPr>
          <w:sz w:val="28"/>
          <w:szCs w:val="28"/>
        </w:rPr>
      </w:pPr>
      <w:r w:rsidRPr="002377DE">
        <w:rPr>
          <w:sz w:val="28"/>
          <w:szCs w:val="28"/>
        </w:rPr>
        <w:t xml:space="preserve">«Межотраслевой научно-практический центр систем идентификации </w:t>
      </w:r>
    </w:p>
    <w:p w14:paraId="59E2D865" w14:textId="6AA6258A" w:rsidR="002377DE" w:rsidRDefault="00FE3539" w:rsidP="00BC4232">
      <w:pPr>
        <w:pStyle w:val="af8"/>
        <w:ind w:left="9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377DE" w:rsidRPr="002377DE">
        <w:rPr>
          <w:sz w:val="28"/>
          <w:szCs w:val="28"/>
        </w:rPr>
        <w:t>электронных деловых операций»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519" w:type="dxa"/>
        <w:tblInd w:w="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"/>
        <w:gridCol w:w="1302"/>
        <w:gridCol w:w="630"/>
        <w:gridCol w:w="2953"/>
        <w:gridCol w:w="2408"/>
        <w:gridCol w:w="1862"/>
      </w:tblGrid>
      <w:tr w:rsidR="00FE3539" w:rsidRPr="007D54CB" w14:paraId="3C1183F5" w14:textId="77777777" w:rsidTr="00D123CB">
        <w:trPr>
          <w:cantSplit/>
          <w:trHeight w:val="1104"/>
        </w:trPr>
        <w:tc>
          <w:tcPr>
            <w:tcW w:w="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146BE2" w14:textId="32FB71D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547" w:type="dxa"/>
        <w:tblInd w:w="9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1302"/>
        <w:gridCol w:w="630"/>
        <w:gridCol w:w="2953"/>
        <w:gridCol w:w="2408"/>
        <w:gridCol w:w="1876"/>
      </w:tblGrid>
      <w:tr w:rsidR="006E19FF" w:rsidRPr="00697EB1" w14:paraId="472566CE" w14:textId="77777777" w:rsidTr="00D123CB">
        <w:trPr>
          <w:cantSplit/>
          <w:trHeight w:val="175"/>
        </w:trPr>
        <w:tc>
          <w:tcPr>
            <w:tcW w:w="378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0C57F0">
        <w:trPr>
          <w:cantSplit/>
        </w:trPr>
        <w:tc>
          <w:tcPr>
            <w:tcW w:w="9547" w:type="dxa"/>
            <w:gridSpan w:val="6"/>
            <w:tcBorders>
              <w:top w:val="single" w:sz="4" w:space="0" w:color="auto"/>
            </w:tcBorders>
          </w:tcPr>
          <w:p w14:paraId="00E5BBE4" w14:textId="62D8598F" w:rsidR="00BC6B00" w:rsidRPr="00BC6B00" w:rsidRDefault="008A32E7" w:rsidP="00BC6B00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E3539">
              <w:rPr>
                <w:b/>
                <w:bCs/>
                <w:sz w:val="22"/>
                <w:szCs w:val="22"/>
              </w:rPr>
              <w:t>ул</w:t>
            </w:r>
            <w:proofErr w:type="spellEnd"/>
            <w:r w:rsidR="00202CCC" w:rsidRPr="00FE3539">
              <w:rPr>
                <w:b/>
                <w:bCs/>
                <w:sz w:val="22"/>
                <w:szCs w:val="22"/>
              </w:rPr>
              <w:t xml:space="preserve"> Академическая</w:t>
            </w:r>
            <w:r w:rsidR="00FE3539" w:rsidRPr="00FE3539">
              <w:rPr>
                <w:b/>
                <w:bCs/>
                <w:sz w:val="22"/>
                <w:szCs w:val="22"/>
              </w:rPr>
              <w:t xml:space="preserve">, </w:t>
            </w:r>
            <w:r w:rsidR="00202CCC" w:rsidRPr="00FE3539">
              <w:rPr>
                <w:b/>
                <w:bCs/>
                <w:sz w:val="22"/>
                <w:szCs w:val="22"/>
              </w:rPr>
              <w:t>15, корп.2, комн.419</w:t>
            </w:r>
            <w:r w:rsidR="006A3DED">
              <w:rPr>
                <w:b/>
                <w:bCs/>
                <w:sz w:val="22"/>
                <w:szCs w:val="22"/>
              </w:rPr>
              <w:t xml:space="preserve">, </w:t>
            </w:r>
            <w:r w:rsidR="006A3DED" w:rsidRPr="00FE3539">
              <w:rPr>
                <w:b/>
                <w:bCs/>
                <w:sz w:val="22"/>
                <w:szCs w:val="22"/>
              </w:rPr>
              <w:t>220072 г. Минск</w:t>
            </w:r>
          </w:p>
        </w:tc>
      </w:tr>
      <w:tr w:rsidR="00202CCC" w:rsidRPr="00697EB1" w14:paraId="2A947837" w14:textId="77777777" w:rsidTr="00D123CB">
        <w:trPr>
          <w:cantSplit/>
          <w:trHeight w:val="5853"/>
        </w:trPr>
        <w:tc>
          <w:tcPr>
            <w:tcW w:w="378" w:type="dxa"/>
            <w:tcBorders>
              <w:top w:val="single" w:sz="4" w:space="0" w:color="auto"/>
            </w:tcBorders>
          </w:tcPr>
          <w:p w14:paraId="64132C0E" w14:textId="77777777" w:rsidR="00D123CB" w:rsidRPr="0084657A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1.1</w:t>
            </w:r>
          </w:p>
          <w:p w14:paraId="4262B374" w14:textId="056A8F96" w:rsidR="00202CCC" w:rsidRPr="0084657A" w:rsidRDefault="008A32E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56D021AF" w14:textId="77777777" w:rsidR="00D123CB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3612E97F" w14:textId="495B837D" w:rsidR="00BC6B00" w:rsidRPr="0084657A" w:rsidRDefault="00202CCC" w:rsidP="00603D0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линейного символа штрихового кода</w:t>
            </w:r>
          </w:p>
          <w:p w14:paraId="5F8B3348" w14:textId="2F806990" w:rsidR="00BC6B00" w:rsidRPr="0084657A" w:rsidRDefault="00BC6B00" w:rsidP="00BC6B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3B33E9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4F03CB27" w14:textId="02A08651" w:rsidR="00A4298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5F957294" w14:textId="77777777" w:rsidR="008A32E7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035988B0" w14:textId="77777777" w:rsidR="00202CCC" w:rsidRPr="0084657A" w:rsidRDefault="00202CCC" w:rsidP="001F0D3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09CE565B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</w:t>
            </w:r>
          </w:p>
          <w:p w14:paraId="1CDD7127" w14:textId="15C38B9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линейного символа штрихового кода по параметрам:</w:t>
            </w:r>
          </w:p>
          <w:p w14:paraId="764A94E5" w14:textId="4CB48BAD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</w:t>
            </w:r>
            <w:r w:rsidR="00190A8F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Декодирование;</w:t>
            </w:r>
          </w:p>
          <w:p w14:paraId="263F0A15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края;</w:t>
            </w:r>
          </w:p>
          <w:p w14:paraId="5B7288E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0DDF49FD" w14:textId="77777777" w:rsidR="00D123CB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/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(отношение наименьшего коэффициента </w:t>
            </w:r>
          </w:p>
          <w:p w14:paraId="53FA74AF" w14:textId="4BD38D44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к наибольшему коэффициенту отражения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Rmax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);</w:t>
            </w:r>
          </w:p>
          <w:p w14:paraId="4A5B3FF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9B16070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Дефекты;</w:t>
            </w:r>
          </w:p>
          <w:p w14:paraId="14CD78A4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Декодируемость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2999D7CA" w14:textId="77777777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Среднее приращение;</w:t>
            </w:r>
          </w:p>
          <w:p w14:paraId="75B32391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с указанием, как классов </w:t>
            </w:r>
          </w:p>
          <w:p w14:paraId="671648C6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отдельных параметров, так </w:t>
            </w:r>
          </w:p>
          <w:p w14:paraId="6984BC3F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и полный класс по результатам каждого измерения </w:t>
            </w:r>
          </w:p>
          <w:p w14:paraId="0DF81A4E" w14:textId="5CF2CBE3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 результатам серии измерений.</w:t>
            </w:r>
          </w:p>
          <w:p w14:paraId="61E179F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731E90C5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0215E57A" w14:textId="2210A1DE" w:rsidR="00202CCC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2B95C4BB" w14:textId="77777777" w:rsidR="00190A8F" w:rsidRPr="0084657A" w:rsidRDefault="00202CCC" w:rsidP="00BC4232">
            <w:pPr>
              <w:spacing w:line="204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Анализ профиля отражения </w:t>
            </w:r>
          </w:p>
          <w:p w14:paraId="1D112335" w14:textId="76A4CE93" w:rsidR="00202CCC" w:rsidRPr="0084657A" w:rsidRDefault="00202CCC" w:rsidP="00BC4232">
            <w:pPr>
              <w:spacing w:line="204" w:lineRule="auto"/>
              <w:ind w:left="-57" w:right="-102"/>
              <w:rPr>
                <w:sz w:val="22"/>
                <w:szCs w:val="22"/>
                <w:lang w:val="be-BY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при сканировании (график изменения коэффициента отражения вдоль пути поперечного сканирования символа)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3580705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30641-99 </w:t>
            </w:r>
          </w:p>
          <w:p w14:paraId="1B627A0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(ЕН 801-95)</w:t>
            </w:r>
          </w:p>
          <w:p w14:paraId="2BF0D9EE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30721-20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0</w:t>
            </w:r>
          </w:p>
          <w:p w14:paraId="51E54272" w14:textId="77777777" w:rsidR="0039397C" w:rsidRPr="00C16E31" w:rsidRDefault="0039397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(ISO/IEC 19672:2016)</w:t>
            </w:r>
          </w:p>
          <w:p w14:paraId="6332F816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15417-2013</w:t>
            </w:r>
          </w:p>
          <w:p w14:paraId="35645AAE" w14:textId="7700B12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34822-2022 (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ISO/IEC 15418-201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6)</w:t>
            </w:r>
          </w:p>
          <w:p w14:paraId="65F79442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31245-2004</w:t>
            </w:r>
          </w:p>
          <w:p w14:paraId="65FF9A0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(ИСО/МЭК 5421:2000)</w:t>
            </w:r>
          </w:p>
          <w:p w14:paraId="19C476D4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16390-2017</w:t>
            </w:r>
          </w:p>
          <w:p w14:paraId="210F61A8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15420-2010</w:t>
            </w:r>
          </w:p>
          <w:p w14:paraId="66223E2C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ISO/IEC 15424-2018 </w:t>
            </w:r>
          </w:p>
          <w:p w14:paraId="4AB81D83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15459-1-2016</w:t>
            </w:r>
          </w:p>
          <w:p w14:paraId="14510A47" w14:textId="49AADCF5" w:rsidR="00202CCC" w:rsidRPr="00BC4232" w:rsidRDefault="00903E27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>IEC</w:t>
            </w:r>
            <w:r w:rsidR="00202CCC" w:rsidRPr="00C16E31">
              <w:rPr>
                <w:spacing w:val="-8"/>
                <w:sz w:val="22"/>
                <w:szCs w:val="22"/>
                <w:lang w:eastAsia="en-US"/>
              </w:rPr>
              <w:t xml:space="preserve"> 15426-1-20</w:t>
            </w:r>
            <w:r w:rsidRPr="00BC4232">
              <w:rPr>
                <w:spacing w:val="-8"/>
                <w:sz w:val="22"/>
                <w:szCs w:val="22"/>
                <w:lang w:eastAsia="en-US"/>
              </w:rPr>
              <w:t>21</w:t>
            </w:r>
          </w:p>
          <w:p w14:paraId="0403F78D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ТКП</w:t>
            </w:r>
            <w:r w:rsidRPr="00C16E31">
              <w:rPr>
                <w:spacing w:val="-8"/>
                <w:sz w:val="22"/>
                <w:szCs w:val="22"/>
                <w:lang w:val="en-US" w:eastAsia="en-US"/>
              </w:rPr>
              <w:t xml:space="preserve"> 208-2009</w:t>
            </w:r>
          </w:p>
          <w:p w14:paraId="273C80B7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15419:2009</w:t>
            </w:r>
          </w:p>
          <w:p w14:paraId="5722B190" w14:textId="77777777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16E31">
              <w:rPr>
                <w:spacing w:val="-8"/>
                <w:sz w:val="22"/>
                <w:szCs w:val="22"/>
                <w:lang w:val="en-US" w:eastAsia="en-US"/>
              </w:rPr>
              <w:t>ISO/IEC 15421:2010</w:t>
            </w:r>
          </w:p>
          <w:p w14:paraId="6902CD48" w14:textId="35B1E2EF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16388:20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23</w:t>
            </w:r>
          </w:p>
          <w:p w14:paraId="1FBFBEFC" w14:textId="77777777" w:rsidR="00903E27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38BA2C6F" w14:textId="2EEEF1D2" w:rsidR="00202CCC" w:rsidRPr="00C16E31" w:rsidRDefault="00202CCC" w:rsidP="001F0D34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2286DB36" w14:textId="17AE9526" w:rsidR="00202CCC" w:rsidRPr="00C16E31" w:rsidRDefault="006B0255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</w:t>
            </w:r>
            <w:r w:rsidR="00D123CB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15416-2019</w:t>
            </w:r>
          </w:p>
        </w:tc>
      </w:tr>
      <w:tr w:rsidR="002377DE" w:rsidRPr="00FB2C45" w14:paraId="2EC17D9C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1CD4A867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2.1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36EA388B" w14:textId="77777777" w:rsidR="00D123CB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Объекты, </w:t>
            </w:r>
          </w:p>
          <w:p w14:paraId="254D49C4" w14:textId="09A91729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содержащие графическое отображение символики двумерного штрихового кода</w:t>
            </w:r>
          </w:p>
          <w:p w14:paraId="2113AF95" w14:textId="77777777" w:rsidR="002377DE" w:rsidRPr="0084657A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B43B6A2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17.21/</w:t>
            </w:r>
          </w:p>
          <w:p w14:paraId="129112AF" w14:textId="2F9BE395" w:rsidR="00A42987" w:rsidRPr="0084657A" w:rsidRDefault="002377DE" w:rsidP="00C4030B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  <w:p w14:paraId="62868476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23.13/</w:t>
            </w:r>
          </w:p>
          <w:p w14:paraId="5D94883E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29.061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CCFA8E0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полного класса символа двумерного штрихового кода </w:t>
            </w:r>
          </w:p>
          <w:p w14:paraId="263BA983" w14:textId="257D23B5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по параметрам:</w:t>
            </w:r>
          </w:p>
          <w:p w14:paraId="59E2CB26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контраст символа;</w:t>
            </w:r>
          </w:p>
          <w:p w14:paraId="6C98525C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модуляция;</w:t>
            </w:r>
          </w:p>
          <w:p w14:paraId="2A9C80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повреждение фиксированных шаблонов;</w:t>
            </w:r>
          </w:p>
          <w:p w14:paraId="50F2943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-декодирование;</w:t>
            </w:r>
          </w:p>
          <w:p w14:paraId="052DBD95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осевая неоднородность;</w:t>
            </w:r>
          </w:p>
          <w:p w14:paraId="46CEB34D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неоднородность сетки;</w:t>
            </w:r>
          </w:p>
          <w:p w14:paraId="02C17754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-неиспользованные исправления ошибок</w:t>
            </w:r>
          </w:p>
          <w:p w14:paraId="5559D17A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Оценка классов производится </w:t>
            </w:r>
          </w:p>
          <w:p w14:paraId="5A39FBC9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по пятибалльной шкале: </w:t>
            </w:r>
          </w:p>
          <w:p w14:paraId="593C8EE8" w14:textId="77777777" w:rsidR="001710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«0-4» или «F,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D,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C,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B,</w:t>
            </w:r>
            <w:r w:rsidR="00D123CB" w:rsidRPr="0084657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4657A">
              <w:rPr>
                <w:spacing w:val="-8"/>
                <w:sz w:val="22"/>
                <w:szCs w:val="22"/>
                <w:lang w:eastAsia="en-US"/>
              </w:rPr>
              <w:t>A»</w:t>
            </w:r>
          </w:p>
          <w:p w14:paraId="7CAC0DED" w14:textId="71C629AE" w:rsidR="00190A8F" w:rsidRPr="0084657A" w:rsidRDefault="00190A8F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6F9F3A8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ISO/IEC 15424-2018</w:t>
            </w:r>
          </w:p>
          <w:p w14:paraId="4A952994" w14:textId="07984E02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="00903E27" w:rsidRPr="00C16E31">
              <w:rPr>
                <w:spacing w:val="-8"/>
                <w:sz w:val="22"/>
                <w:szCs w:val="22"/>
                <w:lang w:eastAsia="en-US"/>
              </w:rPr>
              <w:t>ISO/IEC 15426-2-2022</w:t>
            </w:r>
          </w:p>
          <w:p w14:paraId="5768F931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Р ИСО/МЭК 18004-2015</w:t>
            </w:r>
          </w:p>
          <w:p w14:paraId="5ABF3F34" w14:textId="3D65FE96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16022:20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54ACD4BF" w14:textId="77777777" w:rsidR="00D123CB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75E894C4" w14:textId="1F9C927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6A00C1A" w14:textId="1F15BBBF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ISO/IEC 15415:20</w:t>
            </w:r>
            <w:r w:rsidR="00466DEF" w:rsidRPr="00C16E31">
              <w:rPr>
                <w:spacing w:val="-8"/>
                <w:sz w:val="22"/>
                <w:szCs w:val="22"/>
                <w:lang w:eastAsia="en-US"/>
              </w:rPr>
              <w:t>24</w:t>
            </w:r>
          </w:p>
          <w:p w14:paraId="74FD26AC" w14:textId="77777777" w:rsidR="002377DE" w:rsidRPr="00C16E31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77DE" w:rsidRPr="00FB2C45" w14:paraId="0F56C788" w14:textId="77777777" w:rsidTr="00D123CB">
        <w:trPr>
          <w:cantSplit/>
        </w:trPr>
        <w:tc>
          <w:tcPr>
            <w:tcW w:w="378" w:type="dxa"/>
            <w:tcBorders>
              <w:top w:val="single" w:sz="4" w:space="0" w:color="auto"/>
            </w:tcBorders>
          </w:tcPr>
          <w:p w14:paraId="4FFC9D84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3.1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2933B49C" w14:textId="1D2F572A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val="en-US"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радиочастотные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диапазона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860-960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МГц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>стандарта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ISO/IEC</w:t>
            </w:r>
            <w:r w:rsidR="00D123CB"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FE161C">
              <w:rPr>
                <w:spacing w:val="-8"/>
                <w:sz w:val="22"/>
                <w:szCs w:val="22"/>
                <w:lang w:val="en-US" w:eastAsia="en-US"/>
              </w:rPr>
              <w:t>18000-63 (</w:t>
            </w:r>
            <w:proofErr w:type="spellStart"/>
            <w:r w:rsidRPr="00FE161C">
              <w:rPr>
                <w:spacing w:val="-8"/>
                <w:sz w:val="22"/>
                <w:szCs w:val="22"/>
                <w:lang w:val="en-US" w:eastAsia="en-US"/>
              </w:rPr>
              <w:t>EPCglobal</w:t>
            </w:r>
            <w:proofErr w:type="spellEnd"/>
            <w:r w:rsidRPr="00FE161C">
              <w:rPr>
                <w:spacing w:val="-8"/>
                <w:sz w:val="22"/>
                <w:szCs w:val="22"/>
                <w:lang w:val="en-US" w:eastAsia="en-US"/>
              </w:rPr>
              <w:t xml:space="preserve"> Class1 Gen2) </w:t>
            </w:r>
          </w:p>
          <w:p w14:paraId="2309B972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  <w:p w14:paraId="3FA48E7A" w14:textId="77777777" w:rsidR="00190A8F" w:rsidRPr="00FE161C" w:rsidRDefault="00190A8F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6FAB4F0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7AFC3420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3868A0C4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</w:p>
          <w:p w14:paraId="20EC63D6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6" w:space="0" w:color="000000"/>
            </w:tcBorders>
          </w:tcPr>
          <w:p w14:paraId="4535772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Эксплуатационные испытания радиочастотных меток, </w:t>
            </w:r>
          </w:p>
          <w:p w14:paraId="79265E94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работающих на принципе </w:t>
            </w:r>
          </w:p>
          <w:p w14:paraId="5AF425C4" w14:textId="2F29FEF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обратного рассеяния:</w:t>
            </w:r>
          </w:p>
          <w:p w14:paraId="45A2D207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Пороговая (минимальная) </w:t>
            </w:r>
          </w:p>
          <w:p w14:paraId="105AC3B3" w14:textId="77777777" w:rsidR="00190A8F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мощность для идентификации, считывания и записи </w:t>
            </w:r>
          </w:p>
          <w:p w14:paraId="027592D1" w14:textId="12603841" w:rsidR="0039397C" w:rsidRPr="0084657A" w:rsidRDefault="00830B2B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Рmin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08" w:type="dxa"/>
            <w:tcBorders>
              <w:bottom w:val="single" w:sz="6" w:space="0" w:color="000000"/>
            </w:tcBorders>
          </w:tcPr>
          <w:p w14:paraId="738E1AB6" w14:textId="77777777" w:rsidR="002377DE" w:rsidRPr="00C16E31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14:paraId="7E1F3C3C" w14:textId="708F7465" w:rsidR="002377DE" w:rsidRPr="00C16E31" w:rsidRDefault="00466DEF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п. 8.1</w:t>
            </w:r>
          </w:p>
        </w:tc>
      </w:tr>
      <w:tr w:rsidR="002377DE" w:rsidRPr="00FB2C45" w14:paraId="31E758E2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315818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t>4.1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30D4038" w14:textId="649AB11C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Метки радиочастотные диапазона 13</w:t>
            </w:r>
            <w:r w:rsidR="0084657A" w:rsidRPr="00FE161C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FE161C">
              <w:rPr>
                <w:spacing w:val="-8"/>
                <w:sz w:val="22"/>
                <w:szCs w:val="22"/>
                <w:lang w:eastAsia="en-US"/>
              </w:rPr>
              <w:t xml:space="preserve">56 МГц стандартов ISO/IEC 15693, ISO/IEC 14443 </w:t>
            </w:r>
          </w:p>
          <w:p w14:paraId="5E65AAB0" w14:textId="77777777" w:rsidR="002377DE" w:rsidRPr="00FE161C" w:rsidRDefault="002377DE" w:rsidP="00BC6B0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FE161C">
              <w:rPr>
                <w:spacing w:val="-8"/>
                <w:sz w:val="22"/>
                <w:szCs w:val="22"/>
                <w:lang w:eastAsia="en-US"/>
              </w:rPr>
              <w:t>и объекты их содержащие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D5215FF" w14:textId="77777777" w:rsidR="008A32E7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26.12/</w:t>
            </w:r>
          </w:p>
          <w:p w14:paraId="5122E5B3" w14:textId="77777777" w:rsidR="002377DE" w:rsidRPr="0084657A" w:rsidRDefault="002377DE" w:rsidP="008A32E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30D54575" w14:textId="316608B9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Эксплуатационные испытания индуктивных радиочастотных меток:</w:t>
            </w:r>
          </w:p>
          <w:p w14:paraId="3B39A97D" w14:textId="278476B1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идентификации метки (HTHR IDENTIFICATION)</w:t>
            </w:r>
          </w:p>
          <w:p w14:paraId="2E2804BE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считывания</w:t>
            </w:r>
          </w:p>
          <w:p w14:paraId="5CF2FE07" w14:textId="398001C6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READ)</w:t>
            </w:r>
          </w:p>
          <w:p w14:paraId="71084482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Пороговая (минимальная) напряженность магнитного поля для записи</w:t>
            </w:r>
          </w:p>
          <w:p w14:paraId="59B2F09D" w14:textId="4BE6472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радиочастотной метки (HTHR WRITE)</w:t>
            </w:r>
          </w:p>
          <w:p w14:paraId="756ADD85" w14:textId="22172172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- Модуляция нагрузкой (LM)</w:t>
            </w:r>
          </w:p>
          <w:p w14:paraId="2AEDA2CE" w14:textId="77777777" w:rsidR="00190A8F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- Измерение резонансной </w:t>
            </w:r>
          </w:p>
          <w:p w14:paraId="1FC12B9B" w14:textId="05125258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частоты и добротности</w:t>
            </w:r>
          </w:p>
          <w:p w14:paraId="45360F4B" w14:textId="77777777" w:rsidR="002377DE" w:rsidRPr="0084657A" w:rsidRDefault="002377DE" w:rsidP="00190A8F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индуктивной метки</w:t>
            </w:r>
          </w:p>
          <w:p w14:paraId="50B2AF8D" w14:textId="77777777" w:rsidR="00190A8F" w:rsidRPr="0084657A" w:rsidRDefault="00190A8F" w:rsidP="00190A8F">
            <w:pPr>
              <w:ind w:left="-57" w:right="-102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0590AE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57A361AF" w14:textId="22758E11" w:rsidR="002377DE" w:rsidRPr="0084657A" w:rsidRDefault="00FE161C" w:rsidP="00D123CB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16E31">
              <w:rPr>
                <w:spacing w:val="-8"/>
                <w:sz w:val="22"/>
                <w:szCs w:val="22"/>
                <w:lang w:eastAsia="en-US"/>
              </w:rPr>
              <w:t>ГОСТ 34997.3-2023 (</w:t>
            </w:r>
            <w:r w:rsidR="002377DE" w:rsidRPr="00C16E31">
              <w:rPr>
                <w:spacing w:val="-8"/>
                <w:sz w:val="22"/>
                <w:szCs w:val="22"/>
                <w:lang w:eastAsia="en-US"/>
              </w:rPr>
              <w:t>ISO/IEC 18046-3:20</w:t>
            </w:r>
            <w:r w:rsidR="006B0255" w:rsidRPr="00C16E31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C16E31">
              <w:rPr>
                <w:spacing w:val="-8"/>
                <w:sz w:val="22"/>
                <w:szCs w:val="22"/>
                <w:lang w:eastAsia="en-US"/>
              </w:rPr>
              <w:t>)</w:t>
            </w:r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пп</w:t>
            </w:r>
            <w:proofErr w:type="spellEnd"/>
            <w:r w:rsidR="00C16E31" w:rsidRPr="00C16E31">
              <w:rPr>
                <w:spacing w:val="-8"/>
                <w:sz w:val="22"/>
                <w:szCs w:val="22"/>
                <w:lang w:eastAsia="en-US"/>
              </w:rPr>
              <w:t>. 7.1-7.3, 7.6, 7.7</w:t>
            </w:r>
          </w:p>
        </w:tc>
      </w:tr>
      <w:tr w:rsidR="002377DE" w:rsidRPr="00FB2C45" w14:paraId="726F9DEF" w14:textId="77777777" w:rsidTr="00D123CB">
        <w:trPr>
          <w:cantSplit/>
          <w:trHeight w:val="72"/>
        </w:trPr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13499592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106" w:right="-102" w:hanging="14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657A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5.1</w:t>
            </w:r>
            <w:r w:rsidR="008A32E7" w:rsidRPr="0084657A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8FBAFC0" w14:textId="5BB20976" w:rsidR="00190A8F" w:rsidRPr="0084657A" w:rsidRDefault="002377DE" w:rsidP="00623524">
            <w:pPr>
              <w:ind w:left="-58" w:right="-110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Устройства считывания радиочастотных меток диапазона 860-960 МГц стандарта ISO/IEC 18000-63 (</w:t>
            </w:r>
            <w:proofErr w:type="spellStart"/>
            <w:r w:rsidRPr="0084657A">
              <w:rPr>
                <w:spacing w:val="-8"/>
                <w:sz w:val="22"/>
                <w:szCs w:val="22"/>
                <w:lang w:eastAsia="en-US"/>
              </w:rPr>
              <w:t>EPCglobal</w:t>
            </w:r>
            <w:proofErr w:type="spellEnd"/>
            <w:r w:rsidRPr="0084657A">
              <w:rPr>
                <w:spacing w:val="-8"/>
                <w:sz w:val="22"/>
                <w:szCs w:val="22"/>
                <w:lang w:eastAsia="en-US"/>
              </w:rPr>
              <w:t xml:space="preserve"> Class1 Gen2)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A920495" w14:textId="77777777" w:rsidR="008A32E7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26.30/</w:t>
            </w:r>
          </w:p>
          <w:p w14:paraId="0EC6ABF0" w14:textId="77777777" w:rsidR="002377DE" w:rsidRPr="0084657A" w:rsidRDefault="002377DE" w:rsidP="00623524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41.000</w:t>
            </w:r>
          </w:p>
          <w:p w14:paraId="76BEC790" w14:textId="77777777" w:rsidR="002377DE" w:rsidRPr="0084657A" w:rsidRDefault="002377DE" w:rsidP="002377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</w:tcPr>
          <w:p w14:paraId="0FFAD40E" w14:textId="77777777" w:rsidR="002377DE" w:rsidRPr="0084657A" w:rsidRDefault="002377DE" w:rsidP="002377DE">
            <w:pPr>
              <w:suppressAutoHyphens/>
              <w:spacing w:line="228" w:lineRule="auto"/>
              <w:rPr>
                <w:sz w:val="22"/>
                <w:szCs w:val="22"/>
              </w:rPr>
            </w:pPr>
            <w:r w:rsidRPr="0084657A">
              <w:rPr>
                <w:sz w:val="22"/>
                <w:szCs w:val="22"/>
              </w:rPr>
              <w:t>Чувствительность приемника</w:t>
            </w:r>
          </w:p>
        </w:tc>
        <w:tc>
          <w:tcPr>
            <w:tcW w:w="2408" w:type="dxa"/>
          </w:tcPr>
          <w:p w14:paraId="24A5D090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14:paraId="083EF5FD" w14:textId="77777777" w:rsidR="002377DE" w:rsidRPr="0084657A" w:rsidRDefault="002377DE" w:rsidP="00BC6B00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84657A">
              <w:rPr>
                <w:spacing w:val="-8"/>
                <w:sz w:val="22"/>
                <w:szCs w:val="22"/>
                <w:lang w:eastAsia="en-US"/>
              </w:rPr>
              <w:t>СТП 01-2020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8246" w14:textId="77777777" w:rsidR="000010FF" w:rsidRDefault="000010FF" w:rsidP="00C26BCD">
      <w:r>
        <w:separator/>
      </w:r>
    </w:p>
  </w:endnote>
  <w:endnote w:type="continuationSeparator" w:id="0">
    <w:p w14:paraId="16EDC716" w14:textId="77777777" w:rsidR="000010FF" w:rsidRDefault="000010F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p w14:paraId="42C602BA" w14:textId="575EAD48" w:rsidR="006A3DED" w:rsidRPr="009E4D11" w:rsidRDefault="00BC7657" w:rsidP="006A3DED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986540497"/>
              <w:date w:fullDate="2025-08-09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u w:val="single"/>
                  <w:lang w:val="ru-RU"/>
                </w:rPr>
                <w:t>09.08.2025</w:t>
              </w:r>
            </w:sdtContent>
          </w:sdt>
        </w:p>
        <w:p w14:paraId="10613D06" w14:textId="41638385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35C0650C" w:rsidR="000C57F0" w:rsidRPr="009E4D11" w:rsidRDefault="00BC7657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09.08.2025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81BB" w14:textId="77777777" w:rsidR="000010FF" w:rsidRDefault="000010FF" w:rsidP="00C26BCD">
      <w:r>
        <w:separator/>
      </w:r>
    </w:p>
  </w:footnote>
  <w:footnote w:type="continuationSeparator" w:id="0">
    <w:p w14:paraId="418B184A" w14:textId="77777777" w:rsidR="000010FF" w:rsidRDefault="000010F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E703495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1.0509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547" w:type="dxa"/>
      <w:tblInd w:w="90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378"/>
      <w:gridCol w:w="1302"/>
      <w:gridCol w:w="630"/>
      <w:gridCol w:w="2953"/>
      <w:gridCol w:w="2408"/>
      <w:gridCol w:w="1876"/>
    </w:tblGrid>
    <w:tr w:rsidR="00C576FD" w:rsidRPr="00FE3539" w14:paraId="3B6C9D46" w14:textId="77777777" w:rsidTr="00E91B92">
      <w:trPr>
        <w:cantSplit/>
        <w:trHeight w:val="175"/>
      </w:trPr>
      <w:tc>
        <w:tcPr>
          <w:tcW w:w="378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302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630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95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40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76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0F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E4A"/>
    <w:rsid w:val="0017448E"/>
    <w:rsid w:val="001744E1"/>
    <w:rsid w:val="0017453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BE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4F7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3DC3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60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524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DED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C7657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4FE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4E7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22B1"/>
    <w:rsid w:val="00210BEE"/>
    <w:rsid w:val="003C64F7"/>
    <w:rsid w:val="004314BE"/>
    <w:rsid w:val="00580607"/>
    <w:rsid w:val="00620226"/>
    <w:rsid w:val="006746E8"/>
    <w:rsid w:val="006C1522"/>
    <w:rsid w:val="00AA4B8C"/>
    <w:rsid w:val="00B36B71"/>
    <w:rsid w:val="00C8134F"/>
    <w:rsid w:val="00E264E7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Григорян Наира Викторовна</cp:lastModifiedBy>
  <cp:revision>4</cp:revision>
  <cp:lastPrinted>2022-02-09T14:07:00Z</cp:lastPrinted>
  <dcterms:created xsi:type="dcterms:W3CDTF">2025-08-07T15:52:00Z</dcterms:created>
  <dcterms:modified xsi:type="dcterms:W3CDTF">2026-01-29T08:31:00Z</dcterms:modified>
</cp:coreProperties>
</file>