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7953" w14:textId="7229D292" w:rsidR="00A70CA6" w:rsidRPr="008A7971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8A7971">
        <w:rPr>
          <w:b/>
          <w:bCs/>
          <w:sz w:val="30"/>
          <w:szCs w:val="30"/>
        </w:rPr>
        <w:t>ОПИСАН</w:t>
      </w:r>
      <w:r w:rsidR="008A7971" w:rsidRPr="008A7971">
        <w:rPr>
          <w:b/>
          <w:bCs/>
          <w:sz w:val="30"/>
          <w:szCs w:val="30"/>
        </w:rPr>
        <w:t>ИЕ</w:t>
      </w:r>
      <w:r w:rsidRPr="008A7971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8661A93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3"/>
        <w:gridCol w:w="1418"/>
        <w:gridCol w:w="2694"/>
        <w:gridCol w:w="2551"/>
        <w:gridCol w:w="2694"/>
        <w:gridCol w:w="2373"/>
      </w:tblGrid>
      <w:tr w:rsidR="009844A5" w:rsidRPr="009844A5" w14:paraId="2515CE70" w14:textId="77777777" w:rsidTr="009844A5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666CD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№</w:t>
            </w:r>
            <w:r w:rsidRPr="009844A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728170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DCA405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D1E86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8B1D4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2ADFDE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53DB16EC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5" w:type="pct"/>
            <w:vAlign w:val="center"/>
          </w:tcPr>
          <w:p w14:paraId="170B3C52" w14:textId="77777777" w:rsidR="00C35CF2" w:rsidRPr="009844A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44A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509D5E73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5"/>
        <w:gridCol w:w="1419"/>
        <w:gridCol w:w="2685"/>
        <w:gridCol w:w="2557"/>
        <w:gridCol w:w="2630"/>
        <w:gridCol w:w="2472"/>
      </w:tblGrid>
      <w:tr w:rsidR="00763838" w:rsidRPr="009844A5" w14:paraId="206EF78E" w14:textId="77777777" w:rsidTr="008E7361">
        <w:trPr>
          <w:trHeight w:val="276"/>
          <w:tblHeader/>
        </w:trPr>
        <w:tc>
          <w:tcPr>
            <w:tcW w:w="290" w:type="pct"/>
            <w:vAlign w:val="center"/>
          </w:tcPr>
          <w:p w14:paraId="403D51B8" w14:textId="77777777" w:rsidR="002D5D96" w:rsidRPr="009844A5" w:rsidRDefault="000C4949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0" w:type="pct"/>
            <w:vAlign w:val="center"/>
          </w:tcPr>
          <w:p w14:paraId="0B74E7EC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1EF207AD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0" w:type="pct"/>
            <w:vAlign w:val="center"/>
          </w:tcPr>
          <w:p w14:paraId="461D4181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6" w:type="pct"/>
            <w:vAlign w:val="center"/>
          </w:tcPr>
          <w:p w14:paraId="6B66BA8B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1" w:type="pct"/>
            <w:vAlign w:val="center"/>
          </w:tcPr>
          <w:p w14:paraId="5F0F47AD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7" w:type="pct"/>
            <w:vAlign w:val="center"/>
          </w:tcPr>
          <w:p w14:paraId="683DA850" w14:textId="77777777" w:rsidR="00763838" w:rsidRPr="009844A5" w:rsidRDefault="000C4949">
            <w:pPr>
              <w:ind w:left="-45" w:right="-45"/>
              <w:jc w:val="center"/>
              <w:rPr>
                <w:sz w:val="22"/>
                <w:szCs w:val="22"/>
              </w:rPr>
            </w:pPr>
            <w:r w:rsidRPr="009844A5">
              <w:rPr>
                <w:b/>
                <w:sz w:val="22"/>
                <w:szCs w:val="22"/>
              </w:rPr>
              <w:t>7</w:t>
            </w:r>
          </w:p>
        </w:tc>
      </w:tr>
      <w:tr w:rsidR="00763838" w:rsidRPr="009844A5" w14:paraId="268A4631" w14:textId="77777777" w:rsidTr="008E7361">
        <w:tc>
          <w:tcPr>
            <w:tcW w:w="290" w:type="pct"/>
          </w:tcPr>
          <w:p w14:paraId="5C1BCB0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9314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86" w:type="pct"/>
            <w:vMerge w:val="restart"/>
          </w:tcPr>
          <w:p w14:paraId="5FF420D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100.10/08.156, 100.10/42.000</w:t>
            </w:r>
          </w:p>
        </w:tc>
        <w:tc>
          <w:tcPr>
            <w:tcW w:w="920" w:type="pct"/>
          </w:tcPr>
          <w:p w14:paraId="339C02B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двуокиси азота (азота диоксид)</w:t>
            </w:r>
            <w:r w:rsidRPr="009844A5">
              <w:rPr>
                <w:sz w:val="22"/>
                <w:szCs w:val="22"/>
              </w:rPr>
              <w:br/>
              <w:t>Определение концентрации двуокиси азота (азота диоксид) ( Диапазон измерений: (0,6-6,0) мг/м³)</w:t>
            </w:r>
          </w:p>
        </w:tc>
        <w:tc>
          <w:tcPr>
            <w:tcW w:w="876" w:type="pct"/>
            <w:vMerge w:val="restart"/>
          </w:tcPr>
          <w:p w14:paraId="031FF11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ГН-17 от 25.01.2021 № 37;</w:t>
            </w:r>
            <w:r w:rsidRPr="009844A5">
              <w:rPr>
                <w:sz w:val="22"/>
                <w:szCs w:val="22"/>
              </w:rPr>
              <w:br/>
              <w:t>ГОСТ 12.1.005-88</w:t>
            </w:r>
          </w:p>
        </w:tc>
        <w:tc>
          <w:tcPr>
            <w:tcW w:w="901" w:type="pct"/>
          </w:tcPr>
          <w:p w14:paraId="7B706F9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5914-2017</w:t>
            </w:r>
          </w:p>
        </w:tc>
        <w:tc>
          <w:tcPr>
            <w:tcW w:w="847" w:type="pct"/>
            <w:vMerge w:val="restart"/>
          </w:tcPr>
          <w:p w14:paraId="2376FB0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Лаборатория по проведению инструментальных замеров факторов производственной среды управления производственной безопасности (г. Минск, ул. Казинца И.П., 121А, ком. 468-469)</w:t>
            </w:r>
          </w:p>
        </w:tc>
      </w:tr>
      <w:tr w:rsidR="00763838" w:rsidRPr="009844A5" w14:paraId="3E2D77A6" w14:textId="77777777" w:rsidTr="008E7361">
        <w:tc>
          <w:tcPr>
            <w:tcW w:w="290" w:type="pct"/>
          </w:tcPr>
          <w:p w14:paraId="21B3942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1.2**</w:t>
            </w:r>
          </w:p>
        </w:tc>
        <w:tc>
          <w:tcPr>
            <w:tcW w:w="680" w:type="pct"/>
            <w:vMerge/>
          </w:tcPr>
          <w:p w14:paraId="01485C0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FFFAF5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EF78AC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аммиака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аммиака (Диапазон измерений: (5,0-20,0) мг/м³)</w:t>
            </w:r>
          </w:p>
        </w:tc>
        <w:tc>
          <w:tcPr>
            <w:tcW w:w="876" w:type="pct"/>
            <w:vMerge/>
          </w:tcPr>
          <w:p w14:paraId="1993F39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5BF4FF5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5750-2017</w:t>
            </w:r>
          </w:p>
        </w:tc>
        <w:tc>
          <w:tcPr>
            <w:tcW w:w="847" w:type="pct"/>
            <w:vMerge/>
          </w:tcPr>
          <w:p w14:paraId="60F550E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3E725CB6" w14:textId="77777777" w:rsidTr="008E7361">
        <w:tc>
          <w:tcPr>
            <w:tcW w:w="290" w:type="pct"/>
          </w:tcPr>
          <w:p w14:paraId="7153EAF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1.3**</w:t>
            </w:r>
          </w:p>
        </w:tc>
        <w:tc>
          <w:tcPr>
            <w:tcW w:w="680" w:type="pct"/>
            <w:vMerge/>
          </w:tcPr>
          <w:p w14:paraId="3B696FB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6EF16F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2D50117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фосфорного ангидрида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фосфорного ангидрида (Диапазон измерений:  (0,20-2,00) мг/м³)</w:t>
            </w:r>
          </w:p>
        </w:tc>
        <w:tc>
          <w:tcPr>
            <w:tcW w:w="876" w:type="pct"/>
            <w:vMerge/>
          </w:tcPr>
          <w:p w14:paraId="73BBBE8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488296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5810-2017</w:t>
            </w:r>
          </w:p>
        </w:tc>
        <w:tc>
          <w:tcPr>
            <w:tcW w:w="847" w:type="pct"/>
            <w:vMerge/>
          </w:tcPr>
          <w:p w14:paraId="76A8A29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03D9E95" w14:textId="77777777" w:rsidTr="008E7361">
        <w:tc>
          <w:tcPr>
            <w:tcW w:w="290" w:type="pct"/>
          </w:tcPr>
          <w:p w14:paraId="445B94A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1.4**</w:t>
            </w:r>
          </w:p>
        </w:tc>
        <w:tc>
          <w:tcPr>
            <w:tcW w:w="680" w:type="pct"/>
            <w:vMerge/>
          </w:tcPr>
          <w:p w14:paraId="086278A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4BC4C8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06D1B6E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оксида хрома (VI)</w:t>
            </w:r>
            <w:r w:rsidRPr="009844A5">
              <w:rPr>
                <w:sz w:val="22"/>
                <w:szCs w:val="22"/>
              </w:rPr>
              <w:br/>
              <w:t>Определение концентрации оксида хрома (VI) (Диапазон измерений: (0,001-0,082) мг/м³)</w:t>
            </w:r>
          </w:p>
        </w:tc>
        <w:tc>
          <w:tcPr>
            <w:tcW w:w="876" w:type="pct"/>
            <w:vMerge/>
          </w:tcPr>
          <w:p w14:paraId="3662BB8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4C0C3F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5830-2017</w:t>
            </w:r>
          </w:p>
        </w:tc>
        <w:tc>
          <w:tcPr>
            <w:tcW w:w="847" w:type="pct"/>
            <w:vMerge/>
          </w:tcPr>
          <w:p w14:paraId="722AD51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3FAA9673" w14:textId="77777777" w:rsidTr="008E7361">
        <w:tc>
          <w:tcPr>
            <w:tcW w:w="290" w:type="pct"/>
          </w:tcPr>
          <w:p w14:paraId="06F9A20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1.5**</w:t>
            </w:r>
          </w:p>
        </w:tc>
        <w:tc>
          <w:tcPr>
            <w:tcW w:w="680" w:type="pct"/>
            <w:vMerge/>
          </w:tcPr>
          <w:p w14:paraId="31CACA8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BC875E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4602F7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фтористого водорода</w:t>
            </w:r>
            <w:r w:rsidRPr="009844A5">
              <w:rPr>
                <w:sz w:val="22"/>
                <w:szCs w:val="22"/>
              </w:rPr>
              <w:br/>
              <w:t xml:space="preserve">Определение концентрации </w:t>
            </w:r>
            <w:r w:rsidRPr="009844A5">
              <w:rPr>
                <w:sz w:val="22"/>
                <w:szCs w:val="22"/>
              </w:rPr>
              <w:lastRenderedPageBreak/>
              <w:t>фтористого водорода (Диапазон измерений:  (0,01-2,00) мг/м³)</w:t>
            </w:r>
          </w:p>
        </w:tc>
        <w:tc>
          <w:tcPr>
            <w:tcW w:w="876" w:type="pct"/>
            <w:vMerge/>
          </w:tcPr>
          <w:p w14:paraId="59095DB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575E0B6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5857-2017</w:t>
            </w:r>
          </w:p>
        </w:tc>
        <w:tc>
          <w:tcPr>
            <w:tcW w:w="847" w:type="pct"/>
            <w:vMerge/>
          </w:tcPr>
          <w:p w14:paraId="4DE75B6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CC70221" w14:textId="77777777" w:rsidTr="008E7361">
        <w:tc>
          <w:tcPr>
            <w:tcW w:w="290" w:type="pct"/>
          </w:tcPr>
          <w:p w14:paraId="0E5A825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1.6**</w:t>
            </w:r>
          </w:p>
        </w:tc>
        <w:tc>
          <w:tcPr>
            <w:tcW w:w="680" w:type="pct"/>
            <w:vMerge/>
          </w:tcPr>
          <w:p w14:paraId="4145E3F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1468D3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7AA32ED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хлористого водорода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хлористого водорода (Диапазон измерений: (0,6-4,0) мг/м³)</w:t>
            </w:r>
          </w:p>
        </w:tc>
        <w:tc>
          <w:tcPr>
            <w:tcW w:w="876" w:type="pct"/>
            <w:vMerge/>
          </w:tcPr>
          <w:p w14:paraId="61490E7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4ABC46E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6038-2018</w:t>
            </w:r>
          </w:p>
        </w:tc>
        <w:tc>
          <w:tcPr>
            <w:tcW w:w="847" w:type="pct"/>
            <w:vMerge/>
          </w:tcPr>
          <w:p w14:paraId="33F86EF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279D70F9" w14:textId="77777777" w:rsidTr="008E7361">
        <w:tc>
          <w:tcPr>
            <w:tcW w:w="290" w:type="pct"/>
          </w:tcPr>
          <w:p w14:paraId="59A98F7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1.7**</w:t>
            </w:r>
          </w:p>
        </w:tc>
        <w:tc>
          <w:tcPr>
            <w:tcW w:w="680" w:type="pct"/>
            <w:vMerge/>
          </w:tcPr>
          <w:p w14:paraId="58F2B70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263803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E3AE2E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канифоли</w:t>
            </w:r>
            <w:r w:rsidRPr="009844A5">
              <w:rPr>
                <w:sz w:val="22"/>
                <w:szCs w:val="22"/>
              </w:rPr>
              <w:br/>
              <w:t>Определение концентрации канифоли (Диапазон измерений:  (0,8-30,2) мг/м³)</w:t>
            </w:r>
          </w:p>
        </w:tc>
        <w:tc>
          <w:tcPr>
            <w:tcW w:w="876" w:type="pct"/>
            <w:vMerge/>
          </w:tcPr>
          <w:p w14:paraId="641F637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2337212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5904-2017</w:t>
            </w:r>
          </w:p>
        </w:tc>
        <w:tc>
          <w:tcPr>
            <w:tcW w:w="847" w:type="pct"/>
            <w:vMerge/>
          </w:tcPr>
          <w:p w14:paraId="14FF77A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3F6B552" w14:textId="77777777" w:rsidTr="008E7361">
        <w:tc>
          <w:tcPr>
            <w:tcW w:w="290" w:type="pct"/>
          </w:tcPr>
          <w:p w14:paraId="5E03C23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1.8**</w:t>
            </w:r>
          </w:p>
        </w:tc>
        <w:tc>
          <w:tcPr>
            <w:tcW w:w="680" w:type="pct"/>
            <w:vMerge/>
          </w:tcPr>
          <w:p w14:paraId="513FB0C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36E47A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08BF4E0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серной кислоты</w:t>
            </w:r>
            <w:r w:rsidRPr="009844A5">
              <w:rPr>
                <w:sz w:val="22"/>
                <w:szCs w:val="22"/>
              </w:rPr>
              <w:br/>
              <w:t>Определение концентрации серной кислоты (Диапазон измерений:  (0,1-5,0) мг/м³)</w:t>
            </w:r>
          </w:p>
        </w:tc>
        <w:tc>
          <w:tcPr>
            <w:tcW w:w="876" w:type="pct"/>
            <w:vMerge/>
          </w:tcPr>
          <w:p w14:paraId="2E200D4C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1EAAF86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5766-2017</w:t>
            </w:r>
          </w:p>
        </w:tc>
        <w:tc>
          <w:tcPr>
            <w:tcW w:w="847" w:type="pct"/>
            <w:vMerge/>
          </w:tcPr>
          <w:p w14:paraId="2008281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409BC236" w14:textId="77777777" w:rsidTr="008E7361">
        <w:tc>
          <w:tcPr>
            <w:tcW w:w="290" w:type="pct"/>
          </w:tcPr>
          <w:p w14:paraId="5A97091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1.9**</w:t>
            </w:r>
          </w:p>
        </w:tc>
        <w:tc>
          <w:tcPr>
            <w:tcW w:w="680" w:type="pct"/>
            <w:vMerge/>
          </w:tcPr>
          <w:p w14:paraId="6F45A75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E311CC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D29E16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марганца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марганца (Диапазон измерений: (0,02-4,00) мг/м3)</w:t>
            </w:r>
          </w:p>
        </w:tc>
        <w:tc>
          <w:tcPr>
            <w:tcW w:w="876" w:type="pct"/>
            <w:vMerge/>
          </w:tcPr>
          <w:p w14:paraId="6AB9D1FC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75B9A40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5831-2017</w:t>
            </w:r>
          </w:p>
        </w:tc>
        <w:tc>
          <w:tcPr>
            <w:tcW w:w="847" w:type="pct"/>
            <w:vMerge/>
          </w:tcPr>
          <w:p w14:paraId="6DD5DD6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D899B8A" w14:textId="77777777" w:rsidTr="008E7361">
        <w:tc>
          <w:tcPr>
            <w:tcW w:w="290" w:type="pct"/>
          </w:tcPr>
          <w:p w14:paraId="32766CF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1.10**</w:t>
            </w:r>
          </w:p>
        </w:tc>
        <w:tc>
          <w:tcPr>
            <w:tcW w:w="680" w:type="pct"/>
            <w:vMerge/>
          </w:tcPr>
          <w:p w14:paraId="043EB69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4EF928C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25D600F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озона</w:t>
            </w:r>
            <w:r w:rsidRPr="009844A5">
              <w:rPr>
                <w:sz w:val="22"/>
                <w:szCs w:val="22"/>
              </w:rPr>
              <w:br/>
              <w:t>Определение концентрации озона (Диапазон измерений:  (0,05-0,25) мг/м³)</w:t>
            </w:r>
          </w:p>
        </w:tc>
        <w:tc>
          <w:tcPr>
            <w:tcW w:w="876" w:type="pct"/>
            <w:vMerge/>
          </w:tcPr>
          <w:p w14:paraId="1DEEEF9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726A967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6091-2018</w:t>
            </w:r>
          </w:p>
        </w:tc>
        <w:tc>
          <w:tcPr>
            <w:tcW w:w="847" w:type="pct"/>
            <w:vMerge/>
          </w:tcPr>
          <w:p w14:paraId="7E1A99C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7C170AF" w14:textId="77777777" w:rsidTr="008E7361">
        <w:tc>
          <w:tcPr>
            <w:tcW w:w="290" w:type="pct"/>
          </w:tcPr>
          <w:p w14:paraId="0320E4E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1.11**</w:t>
            </w:r>
          </w:p>
        </w:tc>
        <w:tc>
          <w:tcPr>
            <w:tcW w:w="680" w:type="pct"/>
            <w:vMerge/>
          </w:tcPr>
          <w:p w14:paraId="1FFA881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9431B0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4E71532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свинца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свинца (Диапазон измерений:  (0,002-0,500) мг/м3)</w:t>
            </w:r>
          </w:p>
        </w:tc>
        <w:tc>
          <w:tcPr>
            <w:tcW w:w="876" w:type="pct"/>
            <w:vMerge/>
          </w:tcPr>
          <w:p w14:paraId="6C90F1E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F9D6E8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5832-2017</w:t>
            </w:r>
          </w:p>
        </w:tc>
        <w:tc>
          <w:tcPr>
            <w:tcW w:w="847" w:type="pct"/>
            <w:vMerge/>
          </w:tcPr>
          <w:p w14:paraId="25A7219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20B027DA" w14:textId="77777777" w:rsidTr="008E7361">
        <w:tc>
          <w:tcPr>
            <w:tcW w:w="290" w:type="pct"/>
          </w:tcPr>
          <w:p w14:paraId="730CAB9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1.12**</w:t>
            </w:r>
          </w:p>
        </w:tc>
        <w:tc>
          <w:tcPr>
            <w:tcW w:w="680" w:type="pct"/>
            <w:vMerge/>
          </w:tcPr>
          <w:p w14:paraId="481F744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9BDB3D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7DAA3C3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фенола</w:t>
            </w:r>
            <w:r w:rsidRPr="009844A5">
              <w:rPr>
                <w:sz w:val="22"/>
                <w:szCs w:val="22"/>
              </w:rPr>
              <w:br/>
              <w:t xml:space="preserve">Определение концентрации </w:t>
            </w:r>
            <w:r w:rsidRPr="009844A5">
              <w:rPr>
                <w:sz w:val="22"/>
                <w:szCs w:val="22"/>
              </w:rPr>
              <w:lastRenderedPageBreak/>
              <w:t>фенола (Диапазон измерений:  (0,03-1,5) мг/м</w:t>
            </w:r>
            <w:r w:rsidRPr="009844A5">
              <w:rPr>
                <w:sz w:val="22"/>
                <w:szCs w:val="22"/>
              </w:rPr>
              <w:t>)</w:t>
            </w:r>
          </w:p>
        </w:tc>
        <w:tc>
          <w:tcPr>
            <w:tcW w:w="876" w:type="pct"/>
            <w:vMerge/>
          </w:tcPr>
          <w:p w14:paraId="06D3F70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CB959B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МВИ.БР 316-2017</w:t>
            </w:r>
          </w:p>
        </w:tc>
        <w:tc>
          <w:tcPr>
            <w:tcW w:w="847" w:type="pct"/>
            <w:vMerge/>
          </w:tcPr>
          <w:p w14:paraId="3DB3402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728CD23" w14:textId="77777777" w:rsidTr="008E7361">
        <w:tc>
          <w:tcPr>
            <w:tcW w:w="290" w:type="pct"/>
          </w:tcPr>
          <w:p w14:paraId="20F5A55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1.13**</w:t>
            </w:r>
          </w:p>
        </w:tc>
        <w:tc>
          <w:tcPr>
            <w:tcW w:w="680" w:type="pct"/>
            <w:vMerge/>
          </w:tcPr>
          <w:p w14:paraId="0AD40D7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414429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84AE6C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щелочи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щелочи (Диапазон измерений:  (0,02-3,50) мг/м³)</w:t>
            </w:r>
          </w:p>
        </w:tc>
        <w:tc>
          <w:tcPr>
            <w:tcW w:w="876" w:type="pct"/>
            <w:vMerge/>
          </w:tcPr>
          <w:p w14:paraId="0C84574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4C1529B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5866-2017                         Б</w:t>
            </w:r>
          </w:p>
        </w:tc>
        <w:tc>
          <w:tcPr>
            <w:tcW w:w="847" w:type="pct"/>
            <w:vMerge/>
          </w:tcPr>
          <w:p w14:paraId="62EE330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F9770D4" w14:textId="77777777" w:rsidTr="008E7361">
        <w:tc>
          <w:tcPr>
            <w:tcW w:w="290" w:type="pct"/>
          </w:tcPr>
          <w:p w14:paraId="2352B4F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1.14**</w:t>
            </w:r>
          </w:p>
        </w:tc>
        <w:tc>
          <w:tcPr>
            <w:tcW w:w="680" w:type="pct"/>
            <w:vMerge/>
          </w:tcPr>
          <w:p w14:paraId="36F6691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62A51A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408B334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ацетона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ацетона (Диапазон измерений:   (2-1000) мг/м³)</w:t>
            </w:r>
          </w:p>
        </w:tc>
        <w:tc>
          <w:tcPr>
            <w:tcW w:w="876" w:type="pct"/>
            <w:vMerge/>
          </w:tcPr>
          <w:p w14:paraId="373B332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75269C3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МВИ.ГМ.1935-2021</w:t>
            </w:r>
          </w:p>
        </w:tc>
        <w:tc>
          <w:tcPr>
            <w:tcW w:w="847" w:type="pct"/>
            <w:vMerge/>
          </w:tcPr>
          <w:p w14:paraId="6543A82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D1132D7" w14:textId="77777777" w:rsidTr="008E7361">
        <w:tc>
          <w:tcPr>
            <w:tcW w:w="290" w:type="pct"/>
          </w:tcPr>
          <w:p w14:paraId="1FD074D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1.15**</w:t>
            </w:r>
          </w:p>
        </w:tc>
        <w:tc>
          <w:tcPr>
            <w:tcW w:w="680" w:type="pct"/>
            <w:vMerge/>
          </w:tcPr>
          <w:p w14:paraId="1B1F57D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C789C2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5A0A8876" w14:textId="2FC023C3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борной кислоты</w:t>
            </w:r>
            <w:r w:rsidRPr="009844A5">
              <w:rPr>
                <w:sz w:val="22"/>
                <w:szCs w:val="22"/>
              </w:rPr>
              <w:br/>
              <w:t>Определение концентрации борной кислоты (Диапазон измерений:    (0,95-14,25) мг/м)</w:t>
            </w:r>
          </w:p>
        </w:tc>
        <w:tc>
          <w:tcPr>
            <w:tcW w:w="876" w:type="pct"/>
            <w:vMerge/>
          </w:tcPr>
          <w:p w14:paraId="6121F4F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6EBFFA0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АМИ.ГМ 0327-2024</w:t>
            </w:r>
          </w:p>
        </w:tc>
        <w:tc>
          <w:tcPr>
            <w:tcW w:w="847" w:type="pct"/>
            <w:vMerge/>
          </w:tcPr>
          <w:p w14:paraId="55E8BFC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184261A" w14:textId="77777777" w:rsidTr="008E7361">
        <w:tc>
          <w:tcPr>
            <w:tcW w:w="290" w:type="pct"/>
          </w:tcPr>
          <w:p w14:paraId="77D8593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1.16**</w:t>
            </w:r>
          </w:p>
        </w:tc>
        <w:tc>
          <w:tcPr>
            <w:tcW w:w="680" w:type="pct"/>
            <w:vMerge/>
          </w:tcPr>
          <w:p w14:paraId="41E4720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3F7033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642D67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уксусной кислоты</w:t>
            </w:r>
            <w:r w:rsidRPr="009844A5">
              <w:rPr>
                <w:sz w:val="22"/>
                <w:szCs w:val="22"/>
              </w:rPr>
              <w:br/>
              <w:t>Определение концентрации уксусной кислоты (Диапазон измерений: (2,5-25) мг/м3)</w:t>
            </w:r>
          </w:p>
        </w:tc>
        <w:tc>
          <w:tcPr>
            <w:tcW w:w="876" w:type="pct"/>
            <w:vMerge/>
          </w:tcPr>
          <w:p w14:paraId="2D2AF87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6489ACA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МВИ.БР 356-2019</w:t>
            </w:r>
          </w:p>
        </w:tc>
        <w:tc>
          <w:tcPr>
            <w:tcW w:w="847" w:type="pct"/>
            <w:vMerge/>
          </w:tcPr>
          <w:p w14:paraId="10B1D6A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3082091D" w14:textId="77777777" w:rsidTr="008E7361">
        <w:tc>
          <w:tcPr>
            <w:tcW w:w="290" w:type="pct"/>
          </w:tcPr>
          <w:p w14:paraId="15B662B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1.17**</w:t>
            </w:r>
          </w:p>
        </w:tc>
        <w:tc>
          <w:tcPr>
            <w:tcW w:w="680" w:type="pct"/>
            <w:vMerge/>
          </w:tcPr>
          <w:p w14:paraId="10F644A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2B46E4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EF812D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масляного аэрозоля</w:t>
            </w:r>
            <w:r w:rsidRPr="009844A5">
              <w:rPr>
                <w:sz w:val="22"/>
                <w:szCs w:val="22"/>
              </w:rPr>
              <w:br/>
              <w:t>Определение концентрации масляного аэрозоля (Диапазон измерений: (2,5-20,0) мг/м³)</w:t>
            </w:r>
          </w:p>
        </w:tc>
        <w:tc>
          <w:tcPr>
            <w:tcW w:w="876" w:type="pct"/>
            <w:vMerge/>
          </w:tcPr>
          <w:p w14:paraId="3DF82CB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74D7EAC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МВИ.БР 363-2019</w:t>
            </w:r>
          </w:p>
        </w:tc>
        <w:tc>
          <w:tcPr>
            <w:tcW w:w="847" w:type="pct"/>
            <w:vMerge/>
          </w:tcPr>
          <w:p w14:paraId="1A57AC8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8BA5918" w14:textId="77777777" w:rsidTr="008E7361">
        <w:tc>
          <w:tcPr>
            <w:tcW w:w="290" w:type="pct"/>
          </w:tcPr>
          <w:p w14:paraId="07A46A1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1.18**</w:t>
            </w:r>
          </w:p>
        </w:tc>
        <w:tc>
          <w:tcPr>
            <w:tcW w:w="680" w:type="pct"/>
            <w:vMerge/>
          </w:tcPr>
          <w:p w14:paraId="4987A67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408F09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6031C9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этилацетата</w:t>
            </w:r>
            <w:r w:rsidRPr="009844A5">
              <w:rPr>
                <w:sz w:val="22"/>
                <w:szCs w:val="22"/>
              </w:rPr>
              <w:br/>
              <w:t>Определение концентрации этилацетата (Диапазон измерений:  (50-3000) мг/м³)</w:t>
            </w:r>
          </w:p>
        </w:tc>
        <w:tc>
          <w:tcPr>
            <w:tcW w:w="876" w:type="pct"/>
            <w:vMerge/>
          </w:tcPr>
          <w:p w14:paraId="106C7BD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2CD7965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АМИ.МН 0016-2021</w:t>
            </w:r>
          </w:p>
        </w:tc>
        <w:tc>
          <w:tcPr>
            <w:tcW w:w="847" w:type="pct"/>
            <w:vMerge/>
          </w:tcPr>
          <w:p w14:paraId="65AE3F2C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9D65B10" w14:textId="77777777" w:rsidTr="008E7361">
        <w:tc>
          <w:tcPr>
            <w:tcW w:w="290" w:type="pct"/>
          </w:tcPr>
          <w:p w14:paraId="4FF8CCF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lastRenderedPageBreak/>
              <w:t>1.19**</w:t>
            </w:r>
          </w:p>
        </w:tc>
        <w:tc>
          <w:tcPr>
            <w:tcW w:w="680" w:type="pct"/>
            <w:vMerge/>
          </w:tcPr>
          <w:p w14:paraId="16DB815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DFC974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100.10/08.052, 100.10/42.000</w:t>
            </w:r>
          </w:p>
        </w:tc>
        <w:tc>
          <w:tcPr>
            <w:tcW w:w="920" w:type="pct"/>
          </w:tcPr>
          <w:p w14:paraId="5E4467F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пыли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массовой концентрации пыли (Диапазон измерений:  (0,25-500,00) мг/м³)</w:t>
            </w:r>
          </w:p>
        </w:tc>
        <w:tc>
          <w:tcPr>
            <w:tcW w:w="876" w:type="pct"/>
            <w:vMerge/>
          </w:tcPr>
          <w:p w14:paraId="0156560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682E89A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5842-2017</w:t>
            </w:r>
          </w:p>
        </w:tc>
        <w:tc>
          <w:tcPr>
            <w:tcW w:w="847" w:type="pct"/>
            <w:vMerge/>
          </w:tcPr>
          <w:p w14:paraId="5C63C05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A069E6A" w14:textId="77777777" w:rsidTr="008E7361">
        <w:tc>
          <w:tcPr>
            <w:tcW w:w="290" w:type="pct"/>
          </w:tcPr>
          <w:p w14:paraId="2F705B0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1.20**</w:t>
            </w:r>
          </w:p>
        </w:tc>
        <w:tc>
          <w:tcPr>
            <w:tcW w:w="680" w:type="pct"/>
            <w:vMerge/>
          </w:tcPr>
          <w:p w14:paraId="0460790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040ED8F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100.10/08.156, 100.10/42.000</w:t>
            </w:r>
          </w:p>
        </w:tc>
        <w:tc>
          <w:tcPr>
            <w:tcW w:w="920" w:type="pct"/>
          </w:tcPr>
          <w:p w14:paraId="48A5EE5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ангидрида сернистого</w:t>
            </w:r>
            <w:r w:rsidRPr="009844A5">
              <w:rPr>
                <w:sz w:val="22"/>
                <w:szCs w:val="22"/>
              </w:rPr>
              <w:br/>
              <w:t>Определение концентрации ангидрида сернистого (Диапазон измерений:    (5-50) мг/м³)</w:t>
            </w:r>
          </w:p>
        </w:tc>
        <w:tc>
          <w:tcPr>
            <w:tcW w:w="876" w:type="pct"/>
            <w:vMerge w:val="restart"/>
          </w:tcPr>
          <w:p w14:paraId="20B485ED" w14:textId="77777777" w:rsidR="00763838" w:rsidRPr="009844A5" w:rsidRDefault="0076383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4882892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4588-88</w:t>
            </w:r>
          </w:p>
        </w:tc>
        <w:tc>
          <w:tcPr>
            <w:tcW w:w="847" w:type="pct"/>
            <w:vMerge/>
          </w:tcPr>
          <w:p w14:paraId="52D5400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7B3A02D" w14:textId="77777777" w:rsidTr="008E7361">
        <w:tc>
          <w:tcPr>
            <w:tcW w:w="290" w:type="pct"/>
          </w:tcPr>
          <w:p w14:paraId="4AF8401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1.21**</w:t>
            </w:r>
          </w:p>
        </w:tc>
        <w:tc>
          <w:tcPr>
            <w:tcW w:w="680" w:type="pct"/>
            <w:vMerge/>
          </w:tcPr>
          <w:p w14:paraId="30BFAEA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49C705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408ECFD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водорода фосфористого (фосфина) (Диапазон измерений:    &gt; 0,05 мг/м³)</w:t>
            </w:r>
            <w:r w:rsidRPr="009844A5">
              <w:rPr>
                <w:sz w:val="22"/>
                <w:szCs w:val="22"/>
              </w:rPr>
              <w:br/>
              <w:t>Отбор проб водорода фосфористого (фосфина)</w:t>
            </w:r>
          </w:p>
        </w:tc>
        <w:tc>
          <w:tcPr>
            <w:tcW w:w="876" w:type="pct"/>
            <w:vMerge/>
          </w:tcPr>
          <w:p w14:paraId="41C825D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3660DF4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1632-77</w:t>
            </w:r>
          </w:p>
        </w:tc>
        <w:tc>
          <w:tcPr>
            <w:tcW w:w="847" w:type="pct"/>
            <w:vMerge/>
          </w:tcPr>
          <w:p w14:paraId="3D61B04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A55B0B6" w14:textId="77777777" w:rsidTr="008E7361">
        <w:tc>
          <w:tcPr>
            <w:tcW w:w="290" w:type="pct"/>
          </w:tcPr>
          <w:p w14:paraId="7114D42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1.22**</w:t>
            </w:r>
          </w:p>
        </w:tc>
        <w:tc>
          <w:tcPr>
            <w:tcW w:w="680" w:type="pct"/>
            <w:vMerge/>
          </w:tcPr>
          <w:p w14:paraId="471B0AD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37CE3D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93E100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гексаметилдисилазана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гексаметилдисилазана (Диапазон измерений:    (1-20) мг/м³)</w:t>
            </w:r>
          </w:p>
        </w:tc>
        <w:tc>
          <w:tcPr>
            <w:tcW w:w="876" w:type="pct"/>
            <w:vMerge/>
          </w:tcPr>
          <w:p w14:paraId="7CFA348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25BF457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4734-88</w:t>
            </w:r>
          </w:p>
        </w:tc>
        <w:tc>
          <w:tcPr>
            <w:tcW w:w="847" w:type="pct"/>
            <w:vMerge/>
          </w:tcPr>
          <w:p w14:paraId="35D9A9D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D2598E6" w14:textId="77777777" w:rsidTr="008E7361">
        <w:tc>
          <w:tcPr>
            <w:tcW w:w="290" w:type="pct"/>
          </w:tcPr>
          <w:p w14:paraId="44692FE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1.23**</w:t>
            </w:r>
          </w:p>
        </w:tc>
        <w:tc>
          <w:tcPr>
            <w:tcW w:w="680" w:type="pct"/>
            <w:vMerge/>
          </w:tcPr>
          <w:p w14:paraId="125E84A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4F140A8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100.10/08.082, 100.10/42.000</w:t>
            </w:r>
          </w:p>
        </w:tc>
        <w:tc>
          <w:tcPr>
            <w:tcW w:w="920" w:type="pct"/>
          </w:tcPr>
          <w:p w14:paraId="4EE4D3A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диметиланилина</w:t>
            </w:r>
            <w:r w:rsidRPr="009844A5">
              <w:rPr>
                <w:sz w:val="22"/>
                <w:szCs w:val="22"/>
              </w:rPr>
              <w:br/>
              <w:t>Определение концентрации диметиланилина (Диапазон измерений:    &gt; 0,05 мг/м³)</w:t>
            </w:r>
          </w:p>
        </w:tc>
        <w:tc>
          <w:tcPr>
            <w:tcW w:w="876" w:type="pct"/>
            <w:vMerge/>
          </w:tcPr>
          <w:p w14:paraId="3B989C1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68A9D45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1468-76</w:t>
            </w:r>
          </w:p>
        </w:tc>
        <w:tc>
          <w:tcPr>
            <w:tcW w:w="847" w:type="pct"/>
            <w:vMerge/>
          </w:tcPr>
          <w:p w14:paraId="5643ABE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2FEF3870" w14:textId="77777777" w:rsidTr="008E7361">
        <w:tc>
          <w:tcPr>
            <w:tcW w:w="290" w:type="pct"/>
          </w:tcPr>
          <w:p w14:paraId="2667984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1.24**</w:t>
            </w:r>
          </w:p>
        </w:tc>
        <w:tc>
          <w:tcPr>
            <w:tcW w:w="680" w:type="pct"/>
            <w:vMerge/>
          </w:tcPr>
          <w:p w14:paraId="6F4ABFC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1AC0E2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60A7FED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диметилформамида</w:t>
            </w:r>
            <w:r w:rsidRPr="009844A5">
              <w:rPr>
                <w:sz w:val="22"/>
                <w:szCs w:val="22"/>
              </w:rPr>
              <w:br/>
              <w:t>Определение концентрации диметилформамида (Диапазон измерений:  &gt; 3 мг/м³)</w:t>
            </w:r>
          </w:p>
        </w:tc>
        <w:tc>
          <w:tcPr>
            <w:tcW w:w="876" w:type="pct"/>
            <w:vMerge/>
          </w:tcPr>
          <w:p w14:paraId="27E8E7BC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2D0ED86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1457-76</w:t>
            </w:r>
          </w:p>
        </w:tc>
        <w:tc>
          <w:tcPr>
            <w:tcW w:w="847" w:type="pct"/>
            <w:vMerge/>
          </w:tcPr>
          <w:p w14:paraId="2D91081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EB0AB99" w14:textId="77777777" w:rsidTr="008E7361">
        <w:tc>
          <w:tcPr>
            <w:tcW w:w="290" w:type="pct"/>
          </w:tcPr>
          <w:p w14:paraId="0754E66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1.25**</w:t>
            </w:r>
          </w:p>
        </w:tc>
        <w:tc>
          <w:tcPr>
            <w:tcW w:w="680" w:type="pct"/>
            <w:vMerge/>
          </w:tcPr>
          <w:p w14:paraId="5F16A18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23EA74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100.10/08.156, 100.10/42.000</w:t>
            </w:r>
          </w:p>
        </w:tc>
        <w:tc>
          <w:tcPr>
            <w:tcW w:w="920" w:type="pct"/>
          </w:tcPr>
          <w:p w14:paraId="38A451B2" w14:textId="7928AB54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железа пентакарбонила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lastRenderedPageBreak/>
              <w:t>Определение концентрации железа пентакарбонила (Диапазон измерений:  &gt; 0,014 мг/м)</w:t>
            </w:r>
          </w:p>
        </w:tc>
        <w:tc>
          <w:tcPr>
            <w:tcW w:w="876" w:type="pct"/>
            <w:vMerge/>
          </w:tcPr>
          <w:p w14:paraId="12DED9A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A50D12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3118-84</w:t>
            </w:r>
          </w:p>
        </w:tc>
        <w:tc>
          <w:tcPr>
            <w:tcW w:w="847" w:type="pct"/>
            <w:vMerge/>
          </w:tcPr>
          <w:p w14:paraId="5974BE2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4E2E8AC" w14:textId="77777777" w:rsidTr="008E7361">
        <w:tc>
          <w:tcPr>
            <w:tcW w:w="290" w:type="pct"/>
          </w:tcPr>
          <w:p w14:paraId="0AB3F1F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1.26**</w:t>
            </w:r>
          </w:p>
        </w:tc>
        <w:tc>
          <w:tcPr>
            <w:tcW w:w="680" w:type="pct"/>
            <w:vMerge/>
          </w:tcPr>
          <w:p w14:paraId="34563B1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B24C6B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100.10/08.082, 100.10/42.000</w:t>
            </w:r>
          </w:p>
        </w:tc>
        <w:tc>
          <w:tcPr>
            <w:tcW w:w="920" w:type="pct"/>
          </w:tcPr>
          <w:p w14:paraId="7CE7C4D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спирта изопропилового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спирта изопропилового (Диапазон измерений:  &gt; 0,8 мг/м³)</w:t>
            </w:r>
          </w:p>
        </w:tc>
        <w:tc>
          <w:tcPr>
            <w:tcW w:w="876" w:type="pct"/>
            <w:vMerge/>
          </w:tcPr>
          <w:p w14:paraId="6276BFF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0AF8DE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ТУ № 597-65</w:t>
            </w:r>
          </w:p>
        </w:tc>
        <w:tc>
          <w:tcPr>
            <w:tcW w:w="847" w:type="pct"/>
            <w:vMerge/>
          </w:tcPr>
          <w:p w14:paraId="69E36D3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20C9ABDE" w14:textId="77777777" w:rsidTr="008E7361">
        <w:tc>
          <w:tcPr>
            <w:tcW w:w="290" w:type="pct"/>
          </w:tcPr>
          <w:p w14:paraId="2004EB2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1.27**</w:t>
            </w:r>
          </w:p>
        </w:tc>
        <w:tc>
          <w:tcPr>
            <w:tcW w:w="680" w:type="pct"/>
            <w:vMerge/>
          </w:tcPr>
          <w:p w14:paraId="77BEC4E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C94F4E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2983850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сложных эфиров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Определение концентрации сложных эфиров (Диапазон измерений:  &gt; 2,5 мг/м3)</w:t>
            </w:r>
          </w:p>
        </w:tc>
        <w:tc>
          <w:tcPr>
            <w:tcW w:w="876" w:type="pct"/>
            <w:vMerge/>
          </w:tcPr>
          <w:p w14:paraId="3592376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4565360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1689-77</w:t>
            </w:r>
          </w:p>
        </w:tc>
        <w:tc>
          <w:tcPr>
            <w:tcW w:w="847" w:type="pct"/>
            <w:vMerge/>
          </w:tcPr>
          <w:p w14:paraId="56D7685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813D66E" w14:textId="77777777" w:rsidTr="008E7361">
        <w:tc>
          <w:tcPr>
            <w:tcW w:w="290" w:type="pct"/>
          </w:tcPr>
          <w:p w14:paraId="73D31F3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1.28**</w:t>
            </w:r>
          </w:p>
        </w:tc>
        <w:tc>
          <w:tcPr>
            <w:tcW w:w="680" w:type="pct"/>
            <w:vMerge/>
          </w:tcPr>
          <w:p w14:paraId="05616A5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0539015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100.10/08.156, 100.10/42.000</w:t>
            </w:r>
          </w:p>
        </w:tc>
        <w:tc>
          <w:tcPr>
            <w:tcW w:w="920" w:type="pct"/>
          </w:tcPr>
          <w:p w14:paraId="76F544D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формальдегида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t>Отбор проб и определение концентрации формальдегида (Диапазон измерений: (0,2-50) мг/м3)</w:t>
            </w:r>
          </w:p>
        </w:tc>
        <w:tc>
          <w:tcPr>
            <w:tcW w:w="876" w:type="pct"/>
            <w:vMerge/>
          </w:tcPr>
          <w:p w14:paraId="3A5FBF7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0640B80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2323-81</w:t>
            </w:r>
          </w:p>
        </w:tc>
        <w:tc>
          <w:tcPr>
            <w:tcW w:w="847" w:type="pct"/>
            <w:vMerge/>
          </w:tcPr>
          <w:p w14:paraId="7BDFE9A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46BD785" w14:textId="77777777" w:rsidTr="008E7361">
        <w:tc>
          <w:tcPr>
            <w:tcW w:w="290" w:type="pct"/>
          </w:tcPr>
          <w:p w14:paraId="0C16124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1.29**</w:t>
            </w:r>
          </w:p>
        </w:tc>
        <w:tc>
          <w:tcPr>
            <w:tcW w:w="680" w:type="pct"/>
            <w:vMerge/>
          </w:tcPr>
          <w:p w14:paraId="45C8F3B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93B2C0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7E14828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Отбор проб и определение концентрации эпихлоргидрина (Диапазон измерений:  &gt; 0,5 мг/м³)</w:t>
            </w:r>
            <w:r w:rsidRPr="009844A5">
              <w:rPr>
                <w:sz w:val="22"/>
                <w:szCs w:val="22"/>
              </w:rPr>
              <w:br/>
              <w:t>Отбор проб и определение концентрации эпихлоргидрина (Диапазон измерений:  &gt; 0,5 мг/м³)</w:t>
            </w:r>
          </w:p>
        </w:tc>
        <w:tc>
          <w:tcPr>
            <w:tcW w:w="876" w:type="pct"/>
            <w:vMerge/>
          </w:tcPr>
          <w:p w14:paraId="73E120A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1EAF9BB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МУ № 1706-77</w:t>
            </w:r>
          </w:p>
        </w:tc>
        <w:tc>
          <w:tcPr>
            <w:tcW w:w="847" w:type="pct"/>
            <w:vMerge/>
          </w:tcPr>
          <w:p w14:paraId="51F6641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42802E01" w14:textId="77777777" w:rsidTr="008E7361">
        <w:tc>
          <w:tcPr>
            <w:tcW w:w="290" w:type="pct"/>
          </w:tcPr>
          <w:p w14:paraId="6837F67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1.30*</w:t>
            </w:r>
          </w:p>
        </w:tc>
        <w:tc>
          <w:tcPr>
            <w:tcW w:w="680" w:type="pct"/>
            <w:vMerge/>
          </w:tcPr>
          <w:p w14:paraId="45F7E5E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523C06F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100.10/08.050</w:t>
            </w:r>
          </w:p>
        </w:tc>
        <w:tc>
          <w:tcPr>
            <w:tcW w:w="920" w:type="pct"/>
          </w:tcPr>
          <w:p w14:paraId="63E3299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толуола (метилбензола) (Диапазон измерений: (38,3-1149) мг/м3)</w:t>
            </w:r>
          </w:p>
        </w:tc>
        <w:tc>
          <w:tcPr>
            <w:tcW w:w="876" w:type="pct"/>
            <w:vMerge w:val="restart"/>
          </w:tcPr>
          <w:p w14:paraId="1CBF37C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ГН-17 от 25.01.2021 № 37;</w:t>
            </w:r>
            <w:r w:rsidRPr="009844A5">
              <w:rPr>
                <w:sz w:val="22"/>
                <w:szCs w:val="22"/>
              </w:rPr>
              <w:br/>
              <w:t>ГОСТ 12.1.005-88</w:t>
            </w:r>
          </w:p>
        </w:tc>
        <w:tc>
          <w:tcPr>
            <w:tcW w:w="901" w:type="pct"/>
            <w:vMerge w:val="restart"/>
          </w:tcPr>
          <w:p w14:paraId="6ECAE64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3347-2010</w:t>
            </w:r>
          </w:p>
        </w:tc>
        <w:tc>
          <w:tcPr>
            <w:tcW w:w="847" w:type="pct"/>
            <w:vMerge/>
          </w:tcPr>
          <w:p w14:paraId="78F0A1E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4CC6DCF9" w14:textId="77777777" w:rsidTr="008E7361">
        <w:tc>
          <w:tcPr>
            <w:tcW w:w="290" w:type="pct"/>
          </w:tcPr>
          <w:p w14:paraId="4A71A56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1.31*</w:t>
            </w:r>
          </w:p>
        </w:tc>
        <w:tc>
          <w:tcPr>
            <w:tcW w:w="680" w:type="pct"/>
            <w:vMerge/>
          </w:tcPr>
          <w:p w14:paraId="04E3D78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33D0583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5AD43D3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оксида углерода (II) (Диапазон измерений: (5,8-174)  мг/м3)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lastRenderedPageBreak/>
              <w:t>Определение концентрации оксида углерода (IV) (Диапазон измерений:  (366-45750)  мг/м3)</w:t>
            </w:r>
          </w:p>
        </w:tc>
        <w:tc>
          <w:tcPr>
            <w:tcW w:w="876" w:type="pct"/>
            <w:vMerge/>
          </w:tcPr>
          <w:p w14:paraId="1B3C888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7C4D481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3BD3F0B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C582506" w14:textId="77777777" w:rsidTr="008E7361">
        <w:tc>
          <w:tcPr>
            <w:tcW w:w="290" w:type="pct"/>
          </w:tcPr>
          <w:p w14:paraId="0418084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1.32*</w:t>
            </w:r>
          </w:p>
        </w:tc>
        <w:tc>
          <w:tcPr>
            <w:tcW w:w="680" w:type="pct"/>
            <w:vMerge/>
          </w:tcPr>
          <w:p w14:paraId="2902AB7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678D0F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43F6752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пероксида водорода (Диапазон измерений: (0,282-2,82) мг/м3)</w:t>
            </w:r>
          </w:p>
        </w:tc>
        <w:tc>
          <w:tcPr>
            <w:tcW w:w="876" w:type="pct"/>
            <w:vMerge/>
          </w:tcPr>
          <w:p w14:paraId="60F9C4BE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68FD89D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619E98C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0A478DA3" w14:textId="77777777" w:rsidTr="008E7361">
        <w:tc>
          <w:tcPr>
            <w:tcW w:w="290" w:type="pct"/>
          </w:tcPr>
          <w:p w14:paraId="7C910E0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1.33*</w:t>
            </w:r>
          </w:p>
        </w:tc>
        <w:tc>
          <w:tcPr>
            <w:tcW w:w="680" w:type="pct"/>
            <w:vMerge/>
          </w:tcPr>
          <w:p w14:paraId="63D3FAE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64C8FEF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523AA9E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трихлорэтена (Диапазон измерений: (27,3-546)  мг/м3)</w:t>
            </w:r>
          </w:p>
        </w:tc>
        <w:tc>
          <w:tcPr>
            <w:tcW w:w="876" w:type="pct"/>
            <w:vMerge/>
          </w:tcPr>
          <w:p w14:paraId="2F93DF5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56EC458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413430F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5CDB2B0" w14:textId="77777777" w:rsidTr="008E7361">
        <w:tc>
          <w:tcPr>
            <w:tcW w:w="290" w:type="pct"/>
          </w:tcPr>
          <w:p w14:paraId="76115D2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1.34*</w:t>
            </w:r>
          </w:p>
        </w:tc>
        <w:tc>
          <w:tcPr>
            <w:tcW w:w="680" w:type="pct"/>
            <w:vMerge/>
          </w:tcPr>
          <w:p w14:paraId="132EE707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961ACD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032FAD6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углеводородов нефти (Диапазон измерений: (52-1300)  мг/м3)</w:t>
            </w:r>
          </w:p>
        </w:tc>
        <w:tc>
          <w:tcPr>
            <w:tcW w:w="876" w:type="pct"/>
            <w:vMerge/>
          </w:tcPr>
          <w:p w14:paraId="571B722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52F7FF9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0F1438A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0F80CB43" w14:textId="77777777" w:rsidTr="008E7361">
        <w:tc>
          <w:tcPr>
            <w:tcW w:w="290" w:type="pct"/>
          </w:tcPr>
          <w:p w14:paraId="0F4CCBE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1.35*</w:t>
            </w:r>
          </w:p>
        </w:tc>
        <w:tc>
          <w:tcPr>
            <w:tcW w:w="680" w:type="pct"/>
            <w:vMerge/>
          </w:tcPr>
          <w:p w14:paraId="1036243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8185C0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298E35C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хлора (Диапазон измерений: (0,59-295)  мг/м3)</w:t>
            </w:r>
          </w:p>
        </w:tc>
        <w:tc>
          <w:tcPr>
            <w:tcW w:w="876" w:type="pct"/>
            <w:vMerge/>
          </w:tcPr>
          <w:p w14:paraId="4FB2F67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1FA59915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2EEE8569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0C5887B7" w14:textId="77777777" w:rsidTr="008E7361">
        <w:tc>
          <w:tcPr>
            <w:tcW w:w="290" w:type="pct"/>
          </w:tcPr>
          <w:p w14:paraId="5B02931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1.36*</w:t>
            </w:r>
          </w:p>
        </w:tc>
        <w:tc>
          <w:tcPr>
            <w:tcW w:w="680" w:type="pct"/>
            <w:vMerge/>
          </w:tcPr>
          <w:p w14:paraId="0CD0E93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458EB38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0E88FFE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хлорэтена (хлористого винила) (Диапазон измерений: (0,78-260)  мг/м3)</w:t>
            </w:r>
          </w:p>
        </w:tc>
        <w:tc>
          <w:tcPr>
            <w:tcW w:w="876" w:type="pct"/>
            <w:vMerge/>
          </w:tcPr>
          <w:p w14:paraId="38CE28E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58049DB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4422F68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60D405B" w14:textId="77777777" w:rsidTr="008E7361">
        <w:trPr>
          <w:trHeight w:val="253"/>
        </w:trPr>
        <w:tc>
          <w:tcPr>
            <w:tcW w:w="290" w:type="pct"/>
          </w:tcPr>
          <w:p w14:paraId="3B5B35D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1.37*</w:t>
            </w:r>
          </w:p>
        </w:tc>
        <w:tc>
          <w:tcPr>
            <w:tcW w:w="680" w:type="pct"/>
            <w:vMerge/>
          </w:tcPr>
          <w:p w14:paraId="352C97ED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ACD226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7AACE7C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Определение концентрации этанола (Диапазон измерений: (192-4800)  мг/м3)</w:t>
            </w:r>
          </w:p>
        </w:tc>
        <w:tc>
          <w:tcPr>
            <w:tcW w:w="876" w:type="pct"/>
            <w:vMerge/>
          </w:tcPr>
          <w:p w14:paraId="5644F038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</w:tcPr>
          <w:p w14:paraId="2DC08B4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847" w:type="pct"/>
            <w:vMerge/>
          </w:tcPr>
          <w:p w14:paraId="4EAB209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37E1FFA6" w14:textId="77777777" w:rsidTr="008E7361">
        <w:tc>
          <w:tcPr>
            <w:tcW w:w="290" w:type="pct"/>
          </w:tcPr>
          <w:p w14:paraId="156AA93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7E9973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86" w:type="pct"/>
          </w:tcPr>
          <w:p w14:paraId="175BE23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100.12/35.060, 100.12/35.065, 100.12/35.068, 100.12/35.070</w:t>
            </w:r>
          </w:p>
        </w:tc>
        <w:tc>
          <w:tcPr>
            <w:tcW w:w="920" w:type="pct"/>
          </w:tcPr>
          <w:p w14:paraId="3B0236C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Параметры микроклимата: - температура воздуха, °С</w:t>
            </w:r>
            <w:r w:rsidRPr="009844A5">
              <w:rPr>
                <w:sz w:val="22"/>
                <w:szCs w:val="22"/>
              </w:rPr>
              <w:br/>
              <w:t>- относительная влажность воздуха, %</w:t>
            </w:r>
            <w:r w:rsidRPr="009844A5">
              <w:rPr>
                <w:sz w:val="22"/>
                <w:szCs w:val="22"/>
              </w:rPr>
              <w:br/>
              <w:t>- скорость движения воздуха, м/с</w:t>
            </w:r>
            <w:r w:rsidRPr="009844A5">
              <w:rPr>
                <w:sz w:val="22"/>
                <w:szCs w:val="22"/>
              </w:rPr>
              <w:br/>
            </w:r>
            <w:r w:rsidRPr="009844A5">
              <w:rPr>
                <w:sz w:val="22"/>
                <w:szCs w:val="22"/>
              </w:rPr>
              <w:lastRenderedPageBreak/>
              <w:t>- интенсивность теплового облучения, Вт/м2</w:t>
            </w:r>
          </w:p>
        </w:tc>
        <w:tc>
          <w:tcPr>
            <w:tcW w:w="876" w:type="pct"/>
          </w:tcPr>
          <w:p w14:paraId="5EFBCE6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lastRenderedPageBreak/>
              <w:t>ГН-2 от 05.07.2017 № 73;</w:t>
            </w:r>
            <w:r w:rsidRPr="009844A5">
              <w:rPr>
                <w:sz w:val="22"/>
                <w:szCs w:val="22"/>
              </w:rPr>
              <w:br/>
              <w:t>ГН-9 от 25.01.2021 № 37;</w:t>
            </w:r>
            <w:r w:rsidRPr="009844A5">
              <w:rPr>
                <w:sz w:val="22"/>
                <w:szCs w:val="22"/>
              </w:rPr>
              <w:br/>
              <w:t>ГОСТ 12.1.005-88</w:t>
            </w:r>
          </w:p>
        </w:tc>
        <w:tc>
          <w:tcPr>
            <w:tcW w:w="901" w:type="pct"/>
          </w:tcPr>
          <w:p w14:paraId="7D2B018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МВИ.ГМ 1860-2020;</w:t>
            </w:r>
            <w:r w:rsidRPr="009844A5">
              <w:rPr>
                <w:sz w:val="22"/>
                <w:szCs w:val="22"/>
              </w:rPr>
              <w:br/>
              <w:t>СанПиН от 14.06.2013 № 47 п.п. 9, 15-19</w:t>
            </w:r>
          </w:p>
        </w:tc>
        <w:tc>
          <w:tcPr>
            <w:tcW w:w="847" w:type="pct"/>
            <w:vMerge w:val="restart"/>
          </w:tcPr>
          <w:p w14:paraId="75E6F21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 xml:space="preserve">Лаборатория по проведению инструментальных замеров факторов производственной среды управления </w:t>
            </w:r>
            <w:r w:rsidRPr="009844A5">
              <w:rPr>
                <w:sz w:val="22"/>
                <w:szCs w:val="22"/>
              </w:rPr>
              <w:lastRenderedPageBreak/>
              <w:t>производственной безопасности (г. Минск, ул. Казинца И.П., 121А, ком. 468-469)</w:t>
            </w:r>
          </w:p>
        </w:tc>
      </w:tr>
      <w:tr w:rsidR="00763838" w:rsidRPr="009844A5" w14:paraId="586029AD" w14:textId="77777777" w:rsidTr="008E7361">
        <w:tc>
          <w:tcPr>
            <w:tcW w:w="290" w:type="pct"/>
          </w:tcPr>
          <w:p w14:paraId="74194C0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0987C39A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867B101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100.12/35.063</w:t>
            </w:r>
          </w:p>
        </w:tc>
        <w:tc>
          <w:tcPr>
            <w:tcW w:w="920" w:type="pct"/>
          </w:tcPr>
          <w:p w14:paraId="7CFE46D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- освещённость, лк</w:t>
            </w:r>
          </w:p>
        </w:tc>
        <w:tc>
          <w:tcPr>
            <w:tcW w:w="876" w:type="pct"/>
          </w:tcPr>
          <w:p w14:paraId="41F0408E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ГН-15 от 25.01.2021 № 37;</w:t>
            </w:r>
            <w:r w:rsidRPr="009844A5">
              <w:rPr>
                <w:sz w:val="22"/>
                <w:szCs w:val="22"/>
              </w:rPr>
              <w:br/>
              <w:t>Пост. от 30.10.2020 № 70 (33020) СН 2.04.03-2020</w:t>
            </w:r>
          </w:p>
        </w:tc>
        <w:tc>
          <w:tcPr>
            <w:tcW w:w="901" w:type="pct"/>
          </w:tcPr>
          <w:p w14:paraId="38E9661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ГОСТ 24940-2016</w:t>
            </w:r>
          </w:p>
        </w:tc>
        <w:tc>
          <w:tcPr>
            <w:tcW w:w="847" w:type="pct"/>
            <w:vMerge/>
          </w:tcPr>
          <w:p w14:paraId="6CFD9C4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59DA78A9" w14:textId="77777777" w:rsidTr="008E7361">
        <w:tc>
          <w:tcPr>
            <w:tcW w:w="290" w:type="pct"/>
          </w:tcPr>
          <w:p w14:paraId="7C2BB75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2.3*</w:t>
            </w:r>
          </w:p>
        </w:tc>
        <w:tc>
          <w:tcPr>
            <w:tcW w:w="680" w:type="pct"/>
            <w:vMerge/>
          </w:tcPr>
          <w:p w14:paraId="3426BC7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17D127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100.12/35.067</w:t>
            </w:r>
          </w:p>
        </w:tc>
        <w:tc>
          <w:tcPr>
            <w:tcW w:w="920" w:type="pct"/>
          </w:tcPr>
          <w:p w14:paraId="25BFB56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Шум: - уровни звукового давления в октавных или третьоктавных полосах частот, дБ - уровень звука, дБА - эквивалентные по энергии уровни звука, дБА(I) - максимальные уровни звука в дБА(I)</w:t>
            </w:r>
          </w:p>
        </w:tc>
        <w:tc>
          <w:tcPr>
            <w:tcW w:w="876" w:type="pct"/>
          </w:tcPr>
          <w:p w14:paraId="469F5AB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ГН-11 от 25.01.2021 № 37;</w:t>
            </w:r>
            <w:r w:rsidRPr="009844A5">
              <w:rPr>
                <w:sz w:val="22"/>
                <w:szCs w:val="22"/>
              </w:rPr>
              <w:br/>
              <w:t>ГН-18 от 25.01.2021 № 37;</w:t>
            </w:r>
            <w:r w:rsidRPr="009844A5">
              <w:rPr>
                <w:sz w:val="22"/>
                <w:szCs w:val="22"/>
              </w:rPr>
              <w:br/>
              <w:t>Пост. от 12.12.2005 № 217 (02040) СанПиН 2.1.8.12-37-2005</w:t>
            </w:r>
          </w:p>
        </w:tc>
        <w:tc>
          <w:tcPr>
            <w:tcW w:w="901" w:type="pct"/>
          </w:tcPr>
          <w:p w14:paraId="6A688CC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ГОСТ 12.1.050-86;</w:t>
            </w:r>
            <w:r w:rsidRPr="009844A5">
              <w:rPr>
                <w:sz w:val="22"/>
                <w:szCs w:val="22"/>
              </w:rPr>
              <w:br/>
              <w:t>СанПиН от 14.06.2013 № 47 п.п. 15, 20-22</w:t>
            </w:r>
          </w:p>
        </w:tc>
        <w:tc>
          <w:tcPr>
            <w:tcW w:w="847" w:type="pct"/>
            <w:vMerge/>
          </w:tcPr>
          <w:p w14:paraId="47EC9344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0D89E9E4" w14:textId="77777777" w:rsidTr="008E7361">
        <w:tc>
          <w:tcPr>
            <w:tcW w:w="290" w:type="pct"/>
          </w:tcPr>
          <w:p w14:paraId="2D53C6E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2.4*</w:t>
            </w:r>
          </w:p>
        </w:tc>
        <w:tc>
          <w:tcPr>
            <w:tcW w:w="680" w:type="pct"/>
            <w:vMerge/>
          </w:tcPr>
          <w:p w14:paraId="02019DA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1308CE9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100.12/35.059</w:t>
            </w:r>
          </w:p>
        </w:tc>
        <w:tc>
          <w:tcPr>
            <w:tcW w:w="920" w:type="pct"/>
          </w:tcPr>
          <w:p w14:paraId="53E9DA3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Общая вибрация - логарифмические уровни средних квадратических значений виброускорения, измеряемые в октавных или треть-октавных полосах частот, дБ - логарифмические уровни корректированных по частоте значений виброускорения, дБ - эквивалентные по энергии логарифми-ческие уровни корректированных по частоте значений виброускорения, дБ</w:t>
            </w:r>
          </w:p>
        </w:tc>
        <w:tc>
          <w:tcPr>
            <w:tcW w:w="876" w:type="pct"/>
            <w:vMerge w:val="restart"/>
          </w:tcPr>
          <w:p w14:paraId="4D6611C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ГН-13 от 25.01.2021 № 37</w:t>
            </w:r>
          </w:p>
        </w:tc>
        <w:tc>
          <w:tcPr>
            <w:tcW w:w="901" w:type="pct"/>
          </w:tcPr>
          <w:p w14:paraId="5FC5D5CA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ГОСТ 31191.1-2004 (ИСО 2631-1:1997);</w:t>
            </w:r>
            <w:r w:rsidRPr="009844A5">
              <w:rPr>
                <w:sz w:val="22"/>
                <w:szCs w:val="22"/>
              </w:rPr>
              <w:br/>
              <w:t>ГОСТ 31319-2006 (ЕН 14253:2003);</w:t>
            </w:r>
            <w:r w:rsidRPr="009844A5">
              <w:rPr>
                <w:sz w:val="22"/>
                <w:szCs w:val="22"/>
              </w:rPr>
              <w:br/>
              <w:t>СанПиН от 14.06.2013 № 47 п.п. 15, 20, 23, 24</w:t>
            </w:r>
          </w:p>
        </w:tc>
        <w:tc>
          <w:tcPr>
            <w:tcW w:w="847" w:type="pct"/>
            <w:vMerge/>
          </w:tcPr>
          <w:p w14:paraId="43A78AF0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6002E3CD" w14:textId="77777777" w:rsidTr="008E7361">
        <w:tc>
          <w:tcPr>
            <w:tcW w:w="290" w:type="pct"/>
          </w:tcPr>
          <w:p w14:paraId="7EDE74FD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2.5*</w:t>
            </w:r>
          </w:p>
        </w:tc>
        <w:tc>
          <w:tcPr>
            <w:tcW w:w="680" w:type="pct"/>
            <w:vMerge/>
          </w:tcPr>
          <w:p w14:paraId="373B11B6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0233A12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14:paraId="1277C545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 xml:space="preserve">Локальная вибрация: - логарифмические уровни средних квадратических значений виброускорений, измеряемые в октавных или третьоктавных полосах частот, дБ - </w:t>
            </w:r>
            <w:r w:rsidRPr="009844A5">
              <w:rPr>
                <w:sz w:val="22"/>
                <w:szCs w:val="22"/>
              </w:rPr>
              <w:lastRenderedPageBreak/>
              <w:t>логарифмические уровни корректированных по частоте значений виброускорений, дБ 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876" w:type="pct"/>
            <w:vMerge/>
          </w:tcPr>
          <w:p w14:paraId="17D79DF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</w:tcPr>
          <w:p w14:paraId="45D2F108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ГОСТ 31192.1-2004 (ИСО 5349-1:2001);</w:t>
            </w:r>
            <w:r w:rsidRPr="009844A5">
              <w:rPr>
                <w:sz w:val="22"/>
                <w:szCs w:val="22"/>
              </w:rPr>
              <w:br/>
              <w:t>ГОСТ 31192.2-2005 (ИСО 5349-2:2001);</w:t>
            </w:r>
            <w:r w:rsidRPr="009844A5">
              <w:rPr>
                <w:sz w:val="22"/>
                <w:szCs w:val="22"/>
              </w:rPr>
              <w:br/>
              <w:t>СанПиН от 14.06.2013 № 47 31192.1п.п. 15, 20, 23, 25</w:t>
            </w:r>
          </w:p>
        </w:tc>
        <w:tc>
          <w:tcPr>
            <w:tcW w:w="847" w:type="pct"/>
            <w:vMerge/>
          </w:tcPr>
          <w:p w14:paraId="48758883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1CCF1998" w14:textId="77777777" w:rsidTr="008E7361">
        <w:trPr>
          <w:trHeight w:val="253"/>
        </w:trPr>
        <w:tc>
          <w:tcPr>
            <w:tcW w:w="290" w:type="pct"/>
          </w:tcPr>
          <w:p w14:paraId="69EA23F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2.6*</w:t>
            </w:r>
          </w:p>
        </w:tc>
        <w:tc>
          <w:tcPr>
            <w:tcW w:w="680" w:type="pct"/>
            <w:vMerge/>
          </w:tcPr>
          <w:p w14:paraId="567365B1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4112DC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100.12/04.056</w:t>
            </w:r>
          </w:p>
        </w:tc>
        <w:tc>
          <w:tcPr>
            <w:tcW w:w="920" w:type="pct"/>
          </w:tcPr>
          <w:p w14:paraId="4215725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876" w:type="pct"/>
          </w:tcPr>
          <w:p w14:paraId="4BD0985F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Пост. от 14.11.2005 № 176 (02040);</w:t>
            </w:r>
            <w:r w:rsidRPr="009844A5">
              <w:rPr>
                <w:sz w:val="22"/>
                <w:szCs w:val="22"/>
              </w:rPr>
              <w:br/>
              <w:t>Пост. от 22.08.2005 № 117 (02040);</w:t>
            </w:r>
            <w:r w:rsidRPr="009844A5">
              <w:rPr>
                <w:sz w:val="22"/>
                <w:szCs w:val="22"/>
              </w:rPr>
              <w:br/>
              <w:t>Пост. от 28.12.2012 № 213 (02040);</w:t>
            </w:r>
            <w:r w:rsidRPr="009844A5">
              <w:rPr>
                <w:sz w:val="22"/>
                <w:szCs w:val="22"/>
              </w:rPr>
              <w:br/>
              <w:t>Пост. от 29.11.2022 № 829 (31000) Гигиенический норматив «Критерии оценки радиационного воздействия»;</w:t>
            </w:r>
            <w:r w:rsidRPr="009844A5">
              <w:rPr>
                <w:sz w:val="22"/>
                <w:szCs w:val="22"/>
              </w:rPr>
              <w:br/>
              <w:t>Пост. от 31.12.2013 № 137 (02040)</w:t>
            </w:r>
          </w:p>
        </w:tc>
        <w:tc>
          <w:tcPr>
            <w:tcW w:w="901" w:type="pct"/>
          </w:tcPr>
          <w:p w14:paraId="1C725EC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4677-2013</w:t>
            </w:r>
          </w:p>
        </w:tc>
        <w:tc>
          <w:tcPr>
            <w:tcW w:w="847" w:type="pct"/>
            <w:vMerge/>
          </w:tcPr>
          <w:p w14:paraId="6AAA280B" w14:textId="77777777" w:rsidR="00763838" w:rsidRPr="009844A5" w:rsidRDefault="00763838">
            <w:pPr>
              <w:rPr>
                <w:sz w:val="22"/>
                <w:szCs w:val="22"/>
              </w:rPr>
            </w:pPr>
          </w:p>
        </w:tc>
      </w:tr>
      <w:tr w:rsidR="00763838" w:rsidRPr="009844A5" w14:paraId="72E2D776" w14:textId="77777777" w:rsidTr="008E7361">
        <w:trPr>
          <w:trHeight w:val="253"/>
        </w:trPr>
        <w:tc>
          <w:tcPr>
            <w:tcW w:w="290" w:type="pct"/>
          </w:tcPr>
          <w:p w14:paraId="5015AFC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3.1*</w:t>
            </w:r>
          </w:p>
        </w:tc>
        <w:tc>
          <w:tcPr>
            <w:tcW w:w="680" w:type="pct"/>
          </w:tcPr>
          <w:p w14:paraId="6B04B9F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Оборудование промышленное, специального назначения</w:t>
            </w:r>
          </w:p>
        </w:tc>
        <w:tc>
          <w:tcPr>
            <w:tcW w:w="486" w:type="pct"/>
          </w:tcPr>
          <w:p w14:paraId="2F5FD2D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28.99/04.056</w:t>
            </w:r>
          </w:p>
        </w:tc>
        <w:tc>
          <w:tcPr>
            <w:tcW w:w="920" w:type="pct"/>
          </w:tcPr>
          <w:p w14:paraId="0A2830F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Мощность амбиентного эквивалента дозы рентгеновского излучения</w:t>
            </w:r>
          </w:p>
        </w:tc>
        <w:tc>
          <w:tcPr>
            <w:tcW w:w="876" w:type="pct"/>
          </w:tcPr>
          <w:p w14:paraId="42EA2ED2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Пост. от 14.11.2005 № 176 (02040);</w:t>
            </w:r>
            <w:r w:rsidRPr="009844A5">
              <w:rPr>
                <w:sz w:val="22"/>
                <w:szCs w:val="22"/>
              </w:rPr>
              <w:br/>
              <w:t>Пост. от 22.08.2005 № 117 (02040);</w:t>
            </w:r>
            <w:r w:rsidRPr="009844A5">
              <w:rPr>
                <w:sz w:val="22"/>
                <w:szCs w:val="22"/>
              </w:rPr>
              <w:br/>
              <w:t>Пост. от 28.12.2012 № 213 (02040);</w:t>
            </w:r>
            <w:r w:rsidRPr="009844A5">
              <w:rPr>
                <w:sz w:val="22"/>
                <w:szCs w:val="22"/>
              </w:rPr>
              <w:br/>
              <w:t>Пост. от 29.11.2022 № 829 (31000) Гигиенический норматив «Критерии оценки радиационного воздействия»;</w:t>
            </w:r>
            <w:r w:rsidRPr="009844A5">
              <w:rPr>
                <w:sz w:val="22"/>
                <w:szCs w:val="22"/>
              </w:rPr>
              <w:br/>
              <w:t>Пост. от 31.12.2013 № 137 (02040)</w:t>
            </w:r>
          </w:p>
        </w:tc>
        <w:tc>
          <w:tcPr>
            <w:tcW w:w="901" w:type="pct"/>
          </w:tcPr>
          <w:p w14:paraId="2D12FAA4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МВИ.МН 4677-2013</w:t>
            </w:r>
          </w:p>
        </w:tc>
        <w:tc>
          <w:tcPr>
            <w:tcW w:w="847" w:type="pct"/>
          </w:tcPr>
          <w:p w14:paraId="4C2642F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Лаборатория по проведению инструментальных замеров факторов производственной среды управления производственной безопасности (г. Минск, ул. Казинца И.П., 121А, ком. 468-469)</w:t>
            </w:r>
          </w:p>
        </w:tc>
      </w:tr>
      <w:tr w:rsidR="00763838" w:rsidRPr="009844A5" w14:paraId="44A93E23" w14:textId="77777777" w:rsidTr="008E7361">
        <w:trPr>
          <w:trHeight w:val="253"/>
        </w:trPr>
        <w:tc>
          <w:tcPr>
            <w:tcW w:w="290" w:type="pct"/>
          </w:tcPr>
          <w:p w14:paraId="0370C7C0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680" w:type="pct"/>
          </w:tcPr>
          <w:p w14:paraId="18ABCA39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Помещения жилых и общественных зданий, территории жилой застройки</w:t>
            </w:r>
          </w:p>
        </w:tc>
        <w:tc>
          <w:tcPr>
            <w:tcW w:w="486" w:type="pct"/>
          </w:tcPr>
          <w:p w14:paraId="1179AC66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100.11/35.067</w:t>
            </w:r>
          </w:p>
        </w:tc>
        <w:tc>
          <w:tcPr>
            <w:tcW w:w="920" w:type="pct"/>
          </w:tcPr>
          <w:p w14:paraId="03D787AC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Шум: - уровни звукового давления в октавных или третьоктавных полосах частот, дБ - уровень звука, дБА - эквивалентные по энергии уровни звука, дБА - максимальные уровни звука, дБА</w:t>
            </w:r>
          </w:p>
        </w:tc>
        <w:tc>
          <w:tcPr>
            <w:tcW w:w="876" w:type="pct"/>
          </w:tcPr>
          <w:p w14:paraId="7E7C70F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ГН-11 от 25.01.2021 № 37;</w:t>
            </w:r>
            <w:r w:rsidRPr="009844A5">
              <w:rPr>
                <w:sz w:val="22"/>
                <w:szCs w:val="22"/>
              </w:rPr>
              <w:br/>
              <w:t>ГОСТ 12.1.036-81</w:t>
            </w:r>
          </w:p>
        </w:tc>
        <w:tc>
          <w:tcPr>
            <w:tcW w:w="901" w:type="pct"/>
          </w:tcPr>
          <w:p w14:paraId="07062593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ГОСТ 23337-2014</w:t>
            </w:r>
          </w:p>
        </w:tc>
        <w:tc>
          <w:tcPr>
            <w:tcW w:w="847" w:type="pct"/>
          </w:tcPr>
          <w:p w14:paraId="11DC1F4B" w14:textId="77777777" w:rsidR="00763838" w:rsidRPr="009844A5" w:rsidRDefault="000C4949">
            <w:pPr>
              <w:ind w:left="-84" w:right="-84"/>
              <w:rPr>
                <w:sz w:val="22"/>
                <w:szCs w:val="22"/>
              </w:rPr>
            </w:pPr>
            <w:r w:rsidRPr="009844A5">
              <w:rPr>
                <w:sz w:val="22"/>
                <w:szCs w:val="22"/>
              </w:rPr>
              <w:t>Лаборатория по проведению инструментальных замеров факторов производственной среды управления производственной безопасности (г. Минск, ул. Казинца И.П., 121А, ком. 468-469)</w:t>
            </w:r>
          </w:p>
        </w:tc>
      </w:tr>
    </w:tbl>
    <w:p w14:paraId="548E8013" w14:textId="77777777" w:rsidR="008C6194" w:rsidRPr="002D5D96" w:rsidRDefault="008C6194" w:rsidP="009844A5">
      <w:pPr>
        <w:rPr>
          <w:lang w:val="en-US"/>
        </w:rPr>
      </w:pPr>
    </w:p>
    <w:sectPr w:rsidR="008C6194" w:rsidRPr="002D5D9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6F63" w14:textId="77777777" w:rsidR="00B66953" w:rsidRDefault="00B66953" w:rsidP="0011070C">
      <w:r>
        <w:separator/>
      </w:r>
    </w:p>
  </w:endnote>
  <w:endnote w:type="continuationSeparator" w:id="0">
    <w:p w14:paraId="2F3E2717" w14:textId="77777777" w:rsidR="00B66953" w:rsidRDefault="00B669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6732367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94D97C" w14:textId="0538CFB0" w:rsidR="00222A33" w:rsidRPr="00BF5CCF" w:rsidRDefault="008A7971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A797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683E7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5FA8F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91DD4A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97AE3B5" w14:textId="18ECA9AF" w:rsidR="00306EC9" w:rsidRPr="00BF5CCF" w:rsidRDefault="008A7971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AB6C5F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7E44A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74C84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C50B" w14:textId="77777777" w:rsidR="00B66953" w:rsidRDefault="00B66953" w:rsidP="0011070C">
      <w:r>
        <w:separator/>
      </w:r>
    </w:p>
  </w:footnote>
  <w:footnote w:type="continuationSeparator" w:id="0">
    <w:p w14:paraId="447D5B6F" w14:textId="77777777" w:rsidR="00B66953" w:rsidRDefault="00B669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15576194" w14:textId="77777777" w:rsidTr="008E7361">
      <w:trPr>
        <w:trHeight w:val="221"/>
      </w:trPr>
      <w:tc>
        <w:tcPr>
          <w:tcW w:w="12186" w:type="dxa"/>
          <w:vAlign w:val="center"/>
        </w:tcPr>
        <w:p w14:paraId="031A2329" w14:textId="623D03DA" w:rsidR="00BD12DD" w:rsidRPr="008E7361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8E736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Проект описания области аккредитации </w:t>
          </w:r>
        </w:p>
      </w:tc>
      <w:tc>
        <w:tcPr>
          <w:tcW w:w="2410" w:type="dxa"/>
          <w:vAlign w:val="center"/>
        </w:tcPr>
        <w:p w14:paraId="1CC38F26" w14:textId="77777777" w:rsidR="00BD12DD" w:rsidRPr="008E7361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E736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2.1929</w:t>
          </w:r>
        </w:p>
      </w:tc>
    </w:tr>
  </w:tbl>
  <w:p w14:paraId="54471AC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32"/>
      <w:gridCol w:w="2721"/>
    </w:tblGrid>
    <w:tr w:rsidR="00BD12DD" w14:paraId="21430E4B" w14:textId="77777777" w:rsidTr="002D5D96">
      <w:trPr>
        <w:trHeight w:val="221"/>
      </w:trPr>
      <w:tc>
        <w:tcPr>
          <w:tcW w:w="11832" w:type="dxa"/>
          <w:vAlign w:val="center"/>
        </w:tcPr>
        <w:p w14:paraId="5C0358F5" w14:textId="77777777" w:rsidR="009844A5" w:rsidRPr="009844A5" w:rsidRDefault="002D5D96" w:rsidP="009844A5">
          <w:pPr>
            <w:rPr>
              <w:b/>
              <w:bCs/>
              <w:sz w:val="24"/>
              <w:szCs w:val="24"/>
            </w:rPr>
          </w:pPr>
          <w:r w:rsidRPr="009844A5">
            <w:rPr>
              <w:b/>
              <w:bCs/>
              <w:sz w:val="24"/>
              <w:szCs w:val="24"/>
            </w:rPr>
            <w:t>Открытое акционерное общество "ИНТЕГРАЛ" - управляющая компания холдинга "ИНТЕГРАЛ"</w:t>
          </w:r>
        </w:p>
        <w:p w14:paraId="22677D75" w14:textId="271E99E9" w:rsidR="00BD12DD" w:rsidRPr="009844A5" w:rsidRDefault="002D5D96" w:rsidP="009844A5">
          <w:pPr>
            <w:rPr>
              <w:sz w:val="24"/>
              <w:szCs w:val="24"/>
            </w:rPr>
          </w:pPr>
          <w:r w:rsidRPr="009844A5">
            <w:rPr>
              <w:b/>
              <w:bCs/>
              <w:sz w:val="24"/>
              <w:szCs w:val="24"/>
            </w:rPr>
            <w:t>лаборатория по проведению инструментальных замеров факторов производственной среды управления производственной безопасности</w:t>
          </w:r>
        </w:p>
      </w:tc>
      <w:tc>
        <w:tcPr>
          <w:tcW w:w="2721" w:type="dxa"/>
          <w:vAlign w:val="center"/>
        </w:tcPr>
        <w:p w14:paraId="7744B0E4" w14:textId="13E45CC5" w:rsidR="00BD12DD" w:rsidRPr="009844A5" w:rsidRDefault="009844A5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844A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2.1929</w:t>
          </w:r>
        </w:p>
      </w:tc>
    </w:tr>
  </w:tbl>
  <w:p w14:paraId="248829A4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949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6BEC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75DA0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76B3"/>
    <w:rsid w:val="00474E7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7905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3838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A7971"/>
    <w:rsid w:val="008B5528"/>
    <w:rsid w:val="008C6194"/>
    <w:rsid w:val="008E43A5"/>
    <w:rsid w:val="008E6986"/>
    <w:rsid w:val="008E7361"/>
    <w:rsid w:val="00916038"/>
    <w:rsid w:val="00920D7B"/>
    <w:rsid w:val="00921A06"/>
    <w:rsid w:val="00933715"/>
    <w:rsid w:val="0094577F"/>
    <w:rsid w:val="009503C7"/>
    <w:rsid w:val="0095347E"/>
    <w:rsid w:val="009844A5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245B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695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1154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28C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2026-01-28T07:42:00Z</dcterms:created>
  <dcterms:modified xsi:type="dcterms:W3CDTF">2026-01-28T07:42:00Z</dcterms:modified>
</cp:coreProperties>
</file>