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50222" w14:textId="72FA76C4" w:rsidR="00A70CA6" w:rsidRPr="00D7551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B27AF2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</w:t>
      </w:r>
      <w:r w:rsidRPr="00D75516">
        <w:rPr>
          <w:b/>
          <w:bCs/>
          <w:sz w:val="30"/>
          <w:szCs w:val="30"/>
        </w:rPr>
        <w:t>ОБЛАСТИ АККРЕДИТАЦИИ</w:t>
      </w:r>
    </w:p>
    <w:p w14:paraId="30D66431" w14:textId="3EE71E1A" w:rsidR="00E162E5" w:rsidRPr="00D75516" w:rsidRDefault="00E162E5" w:rsidP="00E162E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r w:rsidRPr="00D75516">
        <w:rPr>
          <w:b/>
          <w:bCs/>
          <w:sz w:val="22"/>
          <w:szCs w:val="24"/>
        </w:rPr>
        <w:t xml:space="preserve">по состоянию на </w:t>
      </w:r>
      <w:sdt>
        <w:sdtPr>
          <w:rPr>
            <w:b/>
            <w:bCs/>
            <w:sz w:val="22"/>
            <w:szCs w:val="24"/>
          </w:rPr>
          <w:id w:val="1202895409"/>
          <w:date>
            <w:dateFormat w:val="'«'d'»' MMMM yyyy 'г.'"/>
            <w:lid w:val="ru-RU"/>
            <w:storeMappedDataAs w:val="dateTime"/>
            <w:calendar w:val="gregorian"/>
          </w:date>
        </w:sdtPr>
        <w:sdtContent>
          <w:r w:rsidR="00CC505B" w:rsidRPr="00D75516">
            <w:rPr>
              <w:b/>
              <w:bCs/>
              <w:sz w:val="22"/>
              <w:szCs w:val="24"/>
            </w:rPr>
            <w:t>«</w:t>
          </w:r>
          <w:r w:rsidR="0093625D">
            <w:rPr>
              <w:b/>
              <w:bCs/>
              <w:sz w:val="22"/>
              <w:szCs w:val="24"/>
            </w:rPr>
            <w:t>14</w:t>
          </w:r>
          <w:r w:rsidR="00CC505B" w:rsidRPr="00D75516">
            <w:rPr>
              <w:b/>
              <w:bCs/>
              <w:sz w:val="22"/>
              <w:szCs w:val="24"/>
            </w:rPr>
            <w:t>» ноября 2025 г.</w:t>
          </w:r>
        </w:sdtContent>
      </w:sdt>
    </w:p>
    <w:p w14:paraId="1E202F7A" w14:textId="77777777" w:rsidR="00E162E5" w:rsidRPr="00F803A7" w:rsidRDefault="00E162E5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</w:p>
    <w:bookmarkEnd w:id="0"/>
    <w:p w14:paraId="4DC94687" w14:textId="739B4202" w:rsidR="004566FB" w:rsidRDefault="005A32F0" w:rsidP="004566FB">
      <w:pPr>
        <w:pStyle w:val="af6"/>
        <w:pBdr>
          <w:bottom w:val="single" w:sz="4" w:space="1" w:color="auto"/>
        </w:pBd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="004566FB" w:rsidRPr="002D7DD2">
        <w:rPr>
          <w:sz w:val="28"/>
          <w:szCs w:val="28"/>
          <w:lang w:val="ru-RU"/>
        </w:rPr>
        <w:t>бщества с ограниченной ответственностью «</w:t>
      </w:r>
      <w:r>
        <w:rPr>
          <w:sz w:val="28"/>
          <w:szCs w:val="28"/>
          <w:lang w:val="ru-RU"/>
        </w:rPr>
        <w:t>ИНТЕГРАТОР-99</w:t>
      </w:r>
      <w:r w:rsidR="004566FB" w:rsidRPr="002D7DD2">
        <w:rPr>
          <w:sz w:val="28"/>
          <w:szCs w:val="28"/>
          <w:lang w:val="ru-RU"/>
        </w:rPr>
        <w:t>»</w:t>
      </w:r>
    </w:p>
    <w:p w14:paraId="4B9386A2" w14:textId="77777777" w:rsidR="00C52F3D" w:rsidRPr="00F803A7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 w:rsidRPr="00F803A7">
        <w:rPr>
          <w:sz w:val="24"/>
          <w:szCs w:val="24"/>
          <w:vertAlign w:val="superscript"/>
        </w:rPr>
        <w:t>наименование юридического лица</w:t>
      </w:r>
    </w:p>
    <w:p w14:paraId="611A1C2E" w14:textId="49DA1D1F" w:rsidR="004566FB" w:rsidRPr="002D7DD2" w:rsidRDefault="004566FB" w:rsidP="004566FB">
      <w:pPr>
        <w:pStyle w:val="af6"/>
        <w:jc w:val="center"/>
        <w:rPr>
          <w:sz w:val="28"/>
          <w:szCs w:val="28"/>
          <w:lang w:val="ru-RU"/>
        </w:rPr>
      </w:pPr>
      <w:r w:rsidRPr="002D7DD2">
        <w:rPr>
          <w:sz w:val="28"/>
          <w:szCs w:val="28"/>
          <w:lang w:val="ru-RU"/>
        </w:rPr>
        <w:t>лаборатории</w:t>
      </w:r>
      <w:r w:rsidR="005A32F0">
        <w:rPr>
          <w:sz w:val="28"/>
          <w:szCs w:val="28"/>
          <w:lang w:val="ru-RU"/>
        </w:rPr>
        <w:t xml:space="preserve"> измерения ионизирующего излучения</w:t>
      </w:r>
    </w:p>
    <w:p w14:paraId="75A0DFFF" w14:textId="77777777" w:rsidR="00C52F3D" w:rsidRPr="00F803A7" w:rsidRDefault="00C52F3D" w:rsidP="00C52F3D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</w:p>
    <w:p w14:paraId="37BE3019" w14:textId="77777777" w:rsidR="00C52F3D" w:rsidRPr="00F803A7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н</w:t>
      </w:r>
      <w:r w:rsidRPr="00F803A7">
        <w:rPr>
          <w:sz w:val="24"/>
          <w:szCs w:val="24"/>
          <w:vertAlign w:val="superscript"/>
        </w:rPr>
        <w:t>аименование структурного подразделения</w:t>
      </w:r>
      <w:r>
        <w:rPr>
          <w:sz w:val="24"/>
          <w:szCs w:val="24"/>
          <w:vertAlign w:val="superscript"/>
        </w:rPr>
        <w:t xml:space="preserve"> </w:t>
      </w:r>
      <w:r w:rsidRPr="00F803A7">
        <w:rPr>
          <w:sz w:val="24"/>
          <w:szCs w:val="24"/>
          <w:vertAlign w:val="superscript"/>
        </w:rPr>
        <w:t xml:space="preserve">юридического лица </w:t>
      </w:r>
      <w:r>
        <w:rPr>
          <w:sz w:val="24"/>
          <w:szCs w:val="24"/>
          <w:vertAlign w:val="superscript"/>
        </w:rPr>
        <w:t>(</w:t>
      </w:r>
      <w:r w:rsidRPr="00F803A7">
        <w:rPr>
          <w:sz w:val="24"/>
          <w:szCs w:val="24"/>
          <w:vertAlign w:val="superscript"/>
        </w:rPr>
        <w:t>в случае его аккредитации</w:t>
      </w:r>
      <w:r>
        <w:rPr>
          <w:sz w:val="24"/>
          <w:szCs w:val="24"/>
          <w:vertAlign w:val="superscript"/>
        </w:rPr>
        <w:t>)</w:t>
      </w:r>
    </w:p>
    <w:p w14:paraId="16480FAB" w14:textId="58AADCCE" w:rsidR="00C52F3D" w:rsidRPr="00F803A7" w:rsidRDefault="00B27AF2" w:rsidP="00B27AF2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 w:rsidRPr="00B27AF2">
        <w:rPr>
          <w:sz w:val="28"/>
          <w:szCs w:val="28"/>
        </w:rPr>
        <w:t xml:space="preserve">№ </w:t>
      </w:r>
      <w:r w:rsidRPr="00B27AF2">
        <w:rPr>
          <w:sz w:val="28"/>
          <w:szCs w:val="28"/>
          <w:lang w:val="en-US"/>
        </w:rPr>
        <w:t>BY</w:t>
      </w:r>
      <w:r w:rsidRPr="00B27AF2">
        <w:rPr>
          <w:sz w:val="28"/>
          <w:szCs w:val="28"/>
        </w:rPr>
        <w:t>/112 2.</w:t>
      </w:r>
      <w:r w:rsidR="005A32F0">
        <w:rPr>
          <w:bCs/>
          <w:sz w:val="28"/>
          <w:szCs w:val="28"/>
        </w:rPr>
        <w:t>2711</w:t>
      </w:r>
    </w:p>
    <w:p w14:paraId="658DCBC4" w14:textId="77777777" w:rsidR="00C52F3D" w:rsidRPr="00F803A7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 w:rsidRPr="00F803A7">
        <w:rPr>
          <w:sz w:val="24"/>
          <w:szCs w:val="24"/>
          <w:vertAlign w:val="superscript"/>
        </w:rPr>
        <w:t xml:space="preserve">уникальный регистрационный номер аккредитованного субъекта в реестре </w:t>
      </w:r>
      <w:r>
        <w:rPr>
          <w:sz w:val="24"/>
          <w:szCs w:val="24"/>
          <w:vertAlign w:val="superscript"/>
        </w:rPr>
        <w:t>Национальной системе аккредитации Республики Беларусь</w:t>
      </w:r>
    </w:p>
    <w:p w14:paraId="6AF38086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2251"/>
        <w:gridCol w:w="1431"/>
        <w:gridCol w:w="3148"/>
        <w:gridCol w:w="2248"/>
        <w:gridCol w:w="2434"/>
        <w:gridCol w:w="2228"/>
      </w:tblGrid>
      <w:tr w:rsidR="00C35CF2" w:rsidRPr="00DC388C" w14:paraId="0BC49FAF" w14:textId="77777777" w:rsidTr="00E427A2">
        <w:trPr>
          <w:trHeight w:val="240"/>
        </w:trPr>
        <w:tc>
          <w:tcPr>
            <w:tcW w:w="282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A967258" w14:textId="77777777" w:rsidR="00C35CF2" w:rsidRPr="00DC388C" w:rsidRDefault="00C35CF2" w:rsidP="00C35CF2">
            <w:pPr>
              <w:jc w:val="center"/>
              <w:rPr>
                <w:sz w:val="22"/>
                <w:szCs w:val="22"/>
                <w:lang w:eastAsia="en-US"/>
              </w:rPr>
            </w:pPr>
            <w:r w:rsidRPr="00DC388C">
              <w:rPr>
                <w:sz w:val="22"/>
                <w:szCs w:val="22"/>
                <w:lang w:eastAsia="en-US"/>
              </w:rPr>
              <w:t>№</w:t>
            </w:r>
            <w:r w:rsidRPr="00DC388C">
              <w:rPr>
                <w:sz w:val="22"/>
                <w:szCs w:val="22"/>
                <w:lang w:eastAsia="en-US"/>
              </w:rPr>
              <w:br/>
              <w:t>п/п</w:t>
            </w:r>
          </w:p>
        </w:tc>
        <w:tc>
          <w:tcPr>
            <w:tcW w:w="773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8AD4F8C" w14:textId="77777777" w:rsidR="00C35CF2" w:rsidRPr="00DC388C" w:rsidRDefault="00C35CF2" w:rsidP="00C35CF2">
            <w:pPr>
              <w:jc w:val="center"/>
              <w:rPr>
                <w:sz w:val="22"/>
                <w:szCs w:val="22"/>
                <w:lang w:eastAsia="en-US"/>
              </w:rPr>
            </w:pPr>
            <w:r w:rsidRPr="00DC388C">
              <w:rPr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491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D15C77" w14:textId="77777777" w:rsidR="00C35CF2" w:rsidRPr="00DC388C" w:rsidRDefault="00C35CF2" w:rsidP="00C35CF2">
            <w:pPr>
              <w:jc w:val="center"/>
              <w:rPr>
                <w:sz w:val="22"/>
                <w:szCs w:val="22"/>
                <w:lang w:eastAsia="en-US"/>
              </w:rPr>
            </w:pPr>
            <w:r w:rsidRPr="00DC388C">
              <w:rPr>
                <w:sz w:val="22"/>
                <w:szCs w:val="22"/>
                <w:lang w:eastAsia="en-US"/>
              </w:rPr>
              <w:t xml:space="preserve">Код </w:t>
            </w:r>
          </w:p>
        </w:tc>
        <w:tc>
          <w:tcPr>
            <w:tcW w:w="1081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9D51A52" w14:textId="77777777" w:rsidR="00C35CF2" w:rsidRPr="00DC388C" w:rsidRDefault="00C35CF2" w:rsidP="00C35CF2">
            <w:pPr>
              <w:jc w:val="center"/>
              <w:rPr>
                <w:sz w:val="22"/>
                <w:szCs w:val="22"/>
                <w:lang w:eastAsia="en-US"/>
              </w:rPr>
            </w:pPr>
            <w:r w:rsidRPr="00DC388C">
              <w:rPr>
                <w:sz w:val="22"/>
                <w:szCs w:val="22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772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F5F9481" w14:textId="77777777" w:rsidR="00C35CF2" w:rsidRPr="00DC388C" w:rsidRDefault="00C35CF2" w:rsidP="00C35CF2">
            <w:pPr>
              <w:jc w:val="center"/>
              <w:rPr>
                <w:sz w:val="22"/>
                <w:szCs w:val="22"/>
                <w:lang w:eastAsia="en-US"/>
              </w:rPr>
            </w:pPr>
            <w:r w:rsidRPr="00DC388C">
              <w:rPr>
                <w:sz w:val="22"/>
                <w:szCs w:val="22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836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D0F519" w14:textId="77777777" w:rsidR="00C35CF2" w:rsidRPr="00DC388C" w:rsidRDefault="00C35CF2" w:rsidP="00C35CF2">
            <w:pPr>
              <w:jc w:val="center"/>
              <w:rPr>
                <w:sz w:val="22"/>
                <w:szCs w:val="22"/>
                <w:lang w:eastAsia="en-US"/>
              </w:rPr>
            </w:pPr>
            <w:r w:rsidRPr="00DC388C">
              <w:rPr>
                <w:sz w:val="22"/>
                <w:szCs w:val="22"/>
                <w:lang w:eastAsia="en-US"/>
              </w:rPr>
              <w:t xml:space="preserve">Обозначение </w:t>
            </w:r>
          </w:p>
          <w:p w14:paraId="7B57B0EC" w14:textId="77777777" w:rsidR="00C35CF2" w:rsidRPr="00DC388C" w:rsidRDefault="00C35CF2" w:rsidP="00C35CF2">
            <w:pPr>
              <w:jc w:val="center"/>
              <w:rPr>
                <w:sz w:val="22"/>
                <w:szCs w:val="22"/>
                <w:lang w:eastAsia="en-US"/>
              </w:rPr>
            </w:pPr>
            <w:r w:rsidRPr="00DC388C">
              <w:rPr>
                <w:sz w:val="22"/>
                <w:szCs w:val="22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65" w:type="pct"/>
            <w:vAlign w:val="center"/>
          </w:tcPr>
          <w:p w14:paraId="6E2B3CB3" w14:textId="46229D2D" w:rsidR="00C35CF2" w:rsidRPr="00DC388C" w:rsidRDefault="00113138" w:rsidP="00C35CF2">
            <w:pPr>
              <w:jc w:val="center"/>
              <w:rPr>
                <w:sz w:val="22"/>
                <w:szCs w:val="22"/>
                <w:lang w:eastAsia="en-US"/>
              </w:rPr>
            </w:pPr>
            <w:r w:rsidRPr="00DC388C">
              <w:rPr>
                <w:sz w:val="22"/>
                <w:szCs w:val="22"/>
                <w:lang w:eastAsia="en-US"/>
              </w:rPr>
              <w:t>Место(а) осуществления деятельности</w:t>
            </w:r>
          </w:p>
        </w:tc>
      </w:tr>
      <w:tr w:rsidR="00DC388C" w:rsidRPr="00DC388C" w14:paraId="78EA8D45" w14:textId="77777777" w:rsidTr="00E427A2">
        <w:tblPrEx>
          <w:tblBorders>
            <w:bottom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6"/>
        </w:trPr>
        <w:tc>
          <w:tcPr>
            <w:tcW w:w="282" w:type="pct"/>
          </w:tcPr>
          <w:p w14:paraId="5D90FBEE" w14:textId="152990C4" w:rsidR="00DC388C" w:rsidRPr="00DC388C" w:rsidRDefault="00DC388C" w:rsidP="00DC388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DC388C">
              <w:rPr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73" w:type="pct"/>
          </w:tcPr>
          <w:p w14:paraId="1E1DCBCE" w14:textId="76A361C7" w:rsidR="00DC388C" w:rsidRPr="00DC388C" w:rsidRDefault="00DC388C" w:rsidP="00DC388C">
            <w:pPr>
              <w:tabs>
                <w:tab w:val="left" w:pos="0"/>
              </w:tabs>
              <w:ind w:right="-136"/>
              <w:jc w:val="center"/>
              <w:rPr>
                <w:sz w:val="22"/>
                <w:szCs w:val="22"/>
              </w:rPr>
            </w:pPr>
            <w:r w:rsidRPr="00DC388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91" w:type="pct"/>
          </w:tcPr>
          <w:p w14:paraId="7820585A" w14:textId="74EB006F" w:rsidR="00DC388C" w:rsidRPr="00DC388C" w:rsidRDefault="00DC388C" w:rsidP="00DC388C">
            <w:pPr>
              <w:tabs>
                <w:tab w:val="left" w:pos="-58"/>
              </w:tabs>
              <w:overflowPunct w:val="0"/>
              <w:autoSpaceDE w:val="0"/>
              <w:autoSpaceDN w:val="0"/>
              <w:adjustRightInd w:val="0"/>
              <w:ind w:left="-78" w:right="-8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DC388C">
              <w:rPr>
                <w:b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81" w:type="pct"/>
          </w:tcPr>
          <w:p w14:paraId="0BEA6F95" w14:textId="767C86F3" w:rsidR="00DC388C" w:rsidRPr="00DC388C" w:rsidRDefault="00DC388C" w:rsidP="00DC388C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DC388C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72" w:type="pct"/>
          </w:tcPr>
          <w:p w14:paraId="3BC75669" w14:textId="22521662" w:rsidR="00DC388C" w:rsidRPr="00DC388C" w:rsidRDefault="00DC388C" w:rsidP="00DC388C">
            <w:pPr>
              <w:jc w:val="center"/>
              <w:rPr>
                <w:sz w:val="22"/>
                <w:szCs w:val="22"/>
              </w:rPr>
            </w:pPr>
            <w:r w:rsidRPr="00DC388C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6" w:type="pct"/>
          </w:tcPr>
          <w:p w14:paraId="694AC538" w14:textId="42317C0D" w:rsidR="00DC388C" w:rsidRPr="00DC388C" w:rsidRDefault="00DC388C" w:rsidP="00DC388C">
            <w:pPr>
              <w:ind w:right="-150"/>
              <w:jc w:val="center"/>
              <w:rPr>
                <w:sz w:val="22"/>
                <w:szCs w:val="22"/>
              </w:rPr>
            </w:pPr>
            <w:r w:rsidRPr="00DC388C">
              <w:rPr>
                <w:b/>
                <w:bCs/>
                <w:spacing w:val="-2"/>
                <w:sz w:val="22"/>
                <w:szCs w:val="22"/>
              </w:rPr>
              <w:t>6</w:t>
            </w:r>
          </w:p>
        </w:tc>
        <w:tc>
          <w:tcPr>
            <w:tcW w:w="765" w:type="pct"/>
          </w:tcPr>
          <w:p w14:paraId="747CF5B1" w14:textId="7F70DF60" w:rsidR="00DC388C" w:rsidRPr="00DC388C" w:rsidRDefault="00DC388C" w:rsidP="00DC388C">
            <w:pPr>
              <w:ind w:right="-150"/>
              <w:jc w:val="center"/>
              <w:rPr>
                <w:spacing w:val="-1"/>
                <w:sz w:val="22"/>
                <w:szCs w:val="22"/>
              </w:rPr>
            </w:pPr>
            <w:r w:rsidRPr="00DC388C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BE1194" w:rsidRPr="00DC388C" w14:paraId="430B88A9" w14:textId="43AD68FB" w:rsidTr="00E427A2">
        <w:tblPrEx>
          <w:tblBorders>
            <w:bottom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94"/>
        </w:trPr>
        <w:tc>
          <w:tcPr>
            <w:tcW w:w="282" w:type="pct"/>
          </w:tcPr>
          <w:p w14:paraId="175084ED" w14:textId="0AE4B193" w:rsidR="00BE1194" w:rsidRPr="00DC388C" w:rsidRDefault="00BE1194" w:rsidP="00BE119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A10FF2">
              <w:rPr>
                <w:sz w:val="22"/>
                <w:szCs w:val="22"/>
              </w:rPr>
              <w:t>1.1**</w:t>
            </w:r>
          </w:p>
        </w:tc>
        <w:tc>
          <w:tcPr>
            <w:tcW w:w="773" w:type="pct"/>
          </w:tcPr>
          <w:p w14:paraId="61CC9D6E" w14:textId="417C0F64" w:rsidR="00BE1194" w:rsidRPr="00DC388C" w:rsidRDefault="005A32F0" w:rsidP="00BE1194">
            <w:pPr>
              <w:tabs>
                <w:tab w:val="left" w:pos="0"/>
              </w:tabs>
              <w:ind w:right="-136"/>
              <w:rPr>
                <w:sz w:val="22"/>
                <w:szCs w:val="22"/>
              </w:rPr>
            </w:pPr>
            <w:r w:rsidRPr="00AB5EA1">
              <w:rPr>
                <w:color w:val="000000"/>
                <w:sz w:val="22"/>
                <w:szCs w:val="22"/>
              </w:rPr>
              <w:t>Жилые, общественные, административные, производственные здания, сооружения и помещения</w:t>
            </w:r>
          </w:p>
        </w:tc>
        <w:tc>
          <w:tcPr>
            <w:tcW w:w="491" w:type="pct"/>
          </w:tcPr>
          <w:p w14:paraId="50F2773E" w14:textId="5EC4E68E" w:rsidR="00BE1194" w:rsidRPr="00DC388C" w:rsidRDefault="005A32F0" w:rsidP="005A32F0">
            <w:pPr>
              <w:widowControl w:val="0"/>
              <w:overflowPunct w:val="0"/>
              <w:autoSpaceDE w:val="0"/>
              <w:autoSpaceDN w:val="0"/>
              <w:adjustRightInd w:val="0"/>
              <w:ind w:left="-61"/>
              <w:textAlignment w:val="baseline"/>
              <w:rPr>
                <w:sz w:val="22"/>
                <w:szCs w:val="22"/>
                <w:lang w:eastAsia="en-US"/>
              </w:rPr>
            </w:pPr>
            <w:r w:rsidRPr="00AB5EA1">
              <w:rPr>
                <w:sz w:val="22"/>
                <w:szCs w:val="22"/>
              </w:rPr>
              <w:t>100.13/04.056</w:t>
            </w:r>
          </w:p>
        </w:tc>
        <w:tc>
          <w:tcPr>
            <w:tcW w:w="1081" w:type="pct"/>
          </w:tcPr>
          <w:p w14:paraId="00D554BB" w14:textId="6D122021" w:rsidR="00BE1194" w:rsidRPr="00DC388C" w:rsidRDefault="005A32F0" w:rsidP="005A32F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AB5EA1">
              <w:rPr>
                <w:sz w:val="22"/>
                <w:szCs w:val="22"/>
                <w:lang w:eastAsia="en-US"/>
              </w:rPr>
              <w:t>Мощность эквивалентной дозы гамма-излучения</w:t>
            </w:r>
          </w:p>
        </w:tc>
        <w:tc>
          <w:tcPr>
            <w:tcW w:w="772" w:type="pct"/>
          </w:tcPr>
          <w:p w14:paraId="4013F750" w14:textId="77777777" w:rsidR="005A32F0" w:rsidRPr="00AB5EA1" w:rsidRDefault="005A32F0" w:rsidP="00FC37E0">
            <w:pPr>
              <w:pStyle w:val="af6"/>
              <w:widowControl w:val="0"/>
              <w:ind w:left="-110" w:right="-57"/>
              <w:rPr>
                <w:lang w:val="ru-RU"/>
              </w:rPr>
            </w:pPr>
            <w:r w:rsidRPr="00AB5EA1">
              <w:rPr>
                <w:lang w:val="ru-RU"/>
              </w:rPr>
              <w:t xml:space="preserve">Санитарные нормы и правила, утвержденные Постановлением Минздрава </w:t>
            </w:r>
          </w:p>
          <w:p w14:paraId="59038550" w14:textId="77777777" w:rsidR="005A32F0" w:rsidRPr="00AB5EA1" w:rsidRDefault="005A32F0" w:rsidP="00FC37E0">
            <w:pPr>
              <w:pStyle w:val="af6"/>
              <w:widowControl w:val="0"/>
              <w:ind w:left="-110" w:right="-57"/>
              <w:rPr>
                <w:lang w:val="ru-RU"/>
              </w:rPr>
            </w:pPr>
            <w:r w:rsidRPr="00AB5EA1">
              <w:rPr>
                <w:lang w:val="ru-RU"/>
              </w:rPr>
              <w:t>от 28.12.2012 № 213.</w:t>
            </w:r>
          </w:p>
          <w:p w14:paraId="771E3250" w14:textId="77777777" w:rsidR="005A32F0" w:rsidRPr="00AB5EA1" w:rsidRDefault="005A32F0" w:rsidP="00FC37E0">
            <w:pPr>
              <w:pStyle w:val="af6"/>
              <w:widowControl w:val="0"/>
              <w:ind w:left="-110" w:right="-57"/>
              <w:rPr>
                <w:lang w:val="ru-RU"/>
              </w:rPr>
            </w:pPr>
            <w:r w:rsidRPr="00AB5EA1">
              <w:rPr>
                <w:lang w:val="ru-RU"/>
              </w:rPr>
              <w:t xml:space="preserve">СанПиН 2.6.2.11-4-2005, утвержденные Постановлением Главного государственного санитарного врача </w:t>
            </w:r>
          </w:p>
          <w:p w14:paraId="5C7D289D" w14:textId="77777777" w:rsidR="005A32F0" w:rsidRPr="00AB5EA1" w:rsidRDefault="005A32F0" w:rsidP="00FC37E0">
            <w:pPr>
              <w:pStyle w:val="af6"/>
              <w:widowControl w:val="0"/>
              <w:ind w:left="-110" w:right="-57"/>
              <w:rPr>
                <w:lang w:val="ru-RU"/>
              </w:rPr>
            </w:pPr>
            <w:r w:rsidRPr="00AB5EA1">
              <w:rPr>
                <w:lang w:val="ru-RU"/>
              </w:rPr>
              <w:t>от 01.04.2005 г. № 36.</w:t>
            </w:r>
          </w:p>
          <w:p w14:paraId="0BE28C76" w14:textId="77777777" w:rsidR="005A32F0" w:rsidRDefault="005A32F0" w:rsidP="00E427A2">
            <w:pPr>
              <w:ind w:left="-110"/>
              <w:rPr>
                <w:sz w:val="22"/>
                <w:szCs w:val="22"/>
                <w:lang w:eastAsia="en-US"/>
              </w:rPr>
            </w:pPr>
            <w:r w:rsidRPr="00FC37E0">
              <w:rPr>
                <w:sz w:val="22"/>
                <w:szCs w:val="22"/>
                <w:lang w:eastAsia="en-US"/>
              </w:rPr>
              <w:t>ТКП 45-2.03-134-2009</w:t>
            </w:r>
          </w:p>
          <w:p w14:paraId="13202DD4" w14:textId="67965904" w:rsidR="00E427A2" w:rsidRPr="00DC388C" w:rsidRDefault="00E427A2" w:rsidP="00E427A2">
            <w:pPr>
              <w:ind w:left="-110"/>
              <w:rPr>
                <w:sz w:val="22"/>
                <w:szCs w:val="22"/>
              </w:rPr>
            </w:pPr>
          </w:p>
        </w:tc>
        <w:tc>
          <w:tcPr>
            <w:tcW w:w="836" w:type="pct"/>
          </w:tcPr>
          <w:p w14:paraId="5B78A2F5" w14:textId="0F02399F" w:rsidR="005A32F0" w:rsidRPr="00AB5EA1" w:rsidRDefault="005A32F0" w:rsidP="005A32F0">
            <w:pPr>
              <w:pStyle w:val="af6"/>
              <w:widowControl w:val="0"/>
              <w:rPr>
                <w:lang w:val="ru-RU"/>
              </w:rPr>
            </w:pPr>
            <w:r w:rsidRPr="00AB5EA1">
              <w:rPr>
                <w:lang w:val="ru-RU"/>
              </w:rPr>
              <w:t xml:space="preserve">ТКП 45-2.03-134-2009 </w:t>
            </w:r>
          </w:p>
          <w:p w14:paraId="6C9C4B8E" w14:textId="1F100D23" w:rsidR="00BE1194" w:rsidRPr="00DC388C" w:rsidRDefault="005A32F0" w:rsidP="005A32F0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AB5EA1">
              <w:rPr>
                <w:sz w:val="22"/>
                <w:szCs w:val="22"/>
              </w:rPr>
              <w:t>АМИ.ГМ 0379-2025</w:t>
            </w:r>
          </w:p>
        </w:tc>
        <w:tc>
          <w:tcPr>
            <w:tcW w:w="765" w:type="pct"/>
          </w:tcPr>
          <w:p w14:paraId="6EA1467A" w14:textId="57775310" w:rsidR="00BE1194" w:rsidRPr="00DC388C" w:rsidRDefault="005A32F0" w:rsidP="00BE1194">
            <w:pPr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пр.Партизанский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, дом 2/4, офис </w:t>
            </w:r>
            <w:proofErr w:type="gramStart"/>
            <w:r>
              <w:rPr>
                <w:spacing w:val="-1"/>
                <w:sz w:val="22"/>
                <w:szCs w:val="22"/>
              </w:rPr>
              <w:t>1101,  220033</w:t>
            </w:r>
            <w:proofErr w:type="gramEnd"/>
            <w:r>
              <w:rPr>
                <w:spacing w:val="-1"/>
                <w:sz w:val="22"/>
                <w:szCs w:val="22"/>
              </w:rPr>
              <w:t xml:space="preserve">, </w:t>
            </w:r>
            <w:proofErr w:type="spellStart"/>
            <w:r>
              <w:rPr>
                <w:spacing w:val="-1"/>
                <w:sz w:val="22"/>
                <w:szCs w:val="22"/>
              </w:rPr>
              <w:t>г.Минск</w:t>
            </w:r>
            <w:proofErr w:type="spellEnd"/>
          </w:p>
        </w:tc>
      </w:tr>
      <w:tr w:rsidR="00E427A2" w:rsidRPr="00DC388C" w14:paraId="52C68F3C" w14:textId="77777777" w:rsidTr="00E427A2">
        <w:tblPrEx>
          <w:tblBorders>
            <w:bottom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6"/>
        </w:trPr>
        <w:tc>
          <w:tcPr>
            <w:tcW w:w="282" w:type="pct"/>
          </w:tcPr>
          <w:p w14:paraId="00814CB4" w14:textId="516F6B99" w:rsidR="00E427A2" w:rsidRPr="00A10FF2" w:rsidRDefault="00E427A2" w:rsidP="00E427A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DC388C">
              <w:rPr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73" w:type="pct"/>
          </w:tcPr>
          <w:p w14:paraId="7B683ADA" w14:textId="4DF250FA" w:rsidR="00E427A2" w:rsidRPr="00AB5EA1" w:rsidRDefault="00E427A2" w:rsidP="00E427A2">
            <w:pPr>
              <w:jc w:val="center"/>
              <w:rPr>
                <w:color w:val="000000"/>
                <w:sz w:val="22"/>
                <w:szCs w:val="22"/>
              </w:rPr>
            </w:pPr>
            <w:r w:rsidRPr="00DC388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91" w:type="pct"/>
          </w:tcPr>
          <w:p w14:paraId="68A6B681" w14:textId="3AEED877" w:rsidR="00E427A2" w:rsidRPr="00AB5EA1" w:rsidRDefault="00E427A2" w:rsidP="00E427A2">
            <w:pPr>
              <w:tabs>
                <w:tab w:val="left" w:pos="-58"/>
              </w:tabs>
              <w:overflowPunct w:val="0"/>
              <w:autoSpaceDE w:val="0"/>
              <w:autoSpaceDN w:val="0"/>
              <w:adjustRightInd w:val="0"/>
              <w:ind w:left="-78" w:right="-84"/>
              <w:jc w:val="center"/>
              <w:textAlignment w:val="baseline"/>
              <w:rPr>
                <w:sz w:val="22"/>
                <w:szCs w:val="22"/>
              </w:rPr>
            </w:pPr>
            <w:r w:rsidRPr="00DC388C">
              <w:rPr>
                <w:b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81" w:type="pct"/>
          </w:tcPr>
          <w:p w14:paraId="5EB45B3D" w14:textId="46C4287C" w:rsidR="00E427A2" w:rsidRPr="00E427A2" w:rsidRDefault="00E427A2" w:rsidP="00E427A2">
            <w:pPr>
              <w:tabs>
                <w:tab w:val="left" w:pos="0"/>
              </w:tabs>
              <w:jc w:val="center"/>
              <w:rPr>
                <w:sz w:val="22"/>
                <w:szCs w:val="22"/>
                <w:lang w:eastAsia="en-US"/>
              </w:rPr>
            </w:pPr>
            <w:r w:rsidRPr="00DC388C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72" w:type="pct"/>
          </w:tcPr>
          <w:p w14:paraId="481D0DF9" w14:textId="5BCF193C" w:rsidR="00E427A2" w:rsidRPr="00AB5EA1" w:rsidRDefault="00E427A2" w:rsidP="00E427A2">
            <w:pPr>
              <w:pStyle w:val="af6"/>
              <w:widowControl w:val="0"/>
              <w:ind w:left="-110" w:right="-57"/>
              <w:jc w:val="center"/>
              <w:rPr>
                <w:lang w:val="ru-RU"/>
              </w:rPr>
            </w:pPr>
            <w:r w:rsidRPr="00DC388C">
              <w:rPr>
                <w:b/>
                <w:bCs/>
              </w:rPr>
              <w:t>5</w:t>
            </w:r>
          </w:p>
        </w:tc>
        <w:tc>
          <w:tcPr>
            <w:tcW w:w="836" w:type="pct"/>
          </w:tcPr>
          <w:p w14:paraId="1DADE8FE" w14:textId="55C84FF3" w:rsidR="00E427A2" w:rsidRPr="00AB5EA1" w:rsidRDefault="00E427A2" w:rsidP="00E427A2">
            <w:pPr>
              <w:pStyle w:val="af6"/>
              <w:widowControl w:val="0"/>
              <w:jc w:val="center"/>
              <w:rPr>
                <w:lang w:val="ru-RU"/>
              </w:rPr>
            </w:pPr>
            <w:r w:rsidRPr="00DC388C">
              <w:rPr>
                <w:b/>
                <w:bCs/>
                <w:spacing w:val="-2"/>
              </w:rPr>
              <w:t>6</w:t>
            </w:r>
          </w:p>
        </w:tc>
        <w:tc>
          <w:tcPr>
            <w:tcW w:w="765" w:type="pct"/>
          </w:tcPr>
          <w:p w14:paraId="33D02274" w14:textId="7B853619" w:rsidR="00E427A2" w:rsidRDefault="00E427A2" w:rsidP="00E427A2">
            <w:pPr>
              <w:jc w:val="center"/>
              <w:rPr>
                <w:spacing w:val="-1"/>
                <w:sz w:val="22"/>
                <w:szCs w:val="22"/>
              </w:rPr>
            </w:pPr>
            <w:r w:rsidRPr="00DC388C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BE1194" w:rsidRPr="00DC388C" w14:paraId="15924D34" w14:textId="77777777" w:rsidTr="00E427A2">
        <w:tblPrEx>
          <w:tblBorders>
            <w:bottom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6"/>
        </w:trPr>
        <w:tc>
          <w:tcPr>
            <w:tcW w:w="282" w:type="pct"/>
          </w:tcPr>
          <w:p w14:paraId="26C0E0BE" w14:textId="6AA73879" w:rsidR="00BE1194" w:rsidRPr="00DC388C" w:rsidRDefault="00E427A2" w:rsidP="00FF33F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A10FF2">
              <w:rPr>
                <w:sz w:val="22"/>
                <w:szCs w:val="22"/>
              </w:rPr>
              <w:lastRenderedPageBreak/>
              <w:t>1.2*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773" w:type="pct"/>
          </w:tcPr>
          <w:p w14:paraId="507AB197" w14:textId="5A30A97E" w:rsidR="00BE1194" w:rsidRPr="00DC388C" w:rsidRDefault="00E427A2" w:rsidP="00E427A2">
            <w:pPr>
              <w:rPr>
                <w:b/>
                <w:bCs/>
                <w:sz w:val="22"/>
                <w:szCs w:val="22"/>
              </w:rPr>
            </w:pPr>
            <w:r w:rsidRPr="00AB5EA1">
              <w:rPr>
                <w:color w:val="000000"/>
                <w:sz w:val="22"/>
                <w:szCs w:val="22"/>
              </w:rPr>
              <w:t>Жилые, общественные, административные, производственные здания, сооружения и помещения</w:t>
            </w:r>
          </w:p>
        </w:tc>
        <w:tc>
          <w:tcPr>
            <w:tcW w:w="491" w:type="pct"/>
          </w:tcPr>
          <w:p w14:paraId="0DFBBC29" w14:textId="68ABEF4C" w:rsidR="00BE1194" w:rsidRPr="00DC388C" w:rsidRDefault="00E427A2" w:rsidP="00FF33F8">
            <w:pPr>
              <w:tabs>
                <w:tab w:val="left" w:pos="-58"/>
              </w:tabs>
              <w:overflowPunct w:val="0"/>
              <w:autoSpaceDE w:val="0"/>
              <w:autoSpaceDN w:val="0"/>
              <w:adjustRightInd w:val="0"/>
              <w:ind w:left="-78" w:right="-84"/>
              <w:jc w:val="center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AB5EA1">
              <w:rPr>
                <w:sz w:val="22"/>
                <w:szCs w:val="22"/>
              </w:rPr>
              <w:t>100.13/04.</w:t>
            </w:r>
            <w:r>
              <w:rPr>
                <w:sz w:val="22"/>
                <w:szCs w:val="22"/>
              </w:rPr>
              <w:t>125</w:t>
            </w:r>
          </w:p>
        </w:tc>
        <w:tc>
          <w:tcPr>
            <w:tcW w:w="1081" w:type="pct"/>
          </w:tcPr>
          <w:p w14:paraId="0D6E1D41" w14:textId="36793FD6" w:rsidR="00BE1194" w:rsidRPr="00DC388C" w:rsidRDefault="00E427A2" w:rsidP="00E427A2">
            <w:pPr>
              <w:tabs>
                <w:tab w:val="left" w:pos="0"/>
              </w:tabs>
              <w:rPr>
                <w:b/>
                <w:bCs/>
                <w:sz w:val="22"/>
                <w:szCs w:val="22"/>
              </w:rPr>
            </w:pPr>
            <w:r w:rsidRPr="00E427A2">
              <w:rPr>
                <w:sz w:val="22"/>
                <w:szCs w:val="22"/>
                <w:lang w:eastAsia="en-US"/>
              </w:rPr>
              <w:t>Эквивалентная равновесная объемная активность (ЭРОА) радона-222 и торона-</w:t>
            </w:r>
            <w:proofErr w:type="gramStart"/>
            <w:r w:rsidRPr="00E427A2">
              <w:rPr>
                <w:sz w:val="22"/>
                <w:szCs w:val="22"/>
                <w:lang w:eastAsia="en-US"/>
              </w:rPr>
              <w:t>220  в</w:t>
            </w:r>
            <w:proofErr w:type="gramEnd"/>
            <w:r w:rsidRPr="00E427A2">
              <w:rPr>
                <w:sz w:val="22"/>
                <w:szCs w:val="22"/>
                <w:lang w:eastAsia="en-US"/>
              </w:rPr>
              <w:t xml:space="preserve"> воздухе</w:t>
            </w:r>
          </w:p>
        </w:tc>
        <w:tc>
          <w:tcPr>
            <w:tcW w:w="772" w:type="pct"/>
          </w:tcPr>
          <w:p w14:paraId="4C0DC549" w14:textId="77777777" w:rsidR="00E427A2" w:rsidRPr="00AB5EA1" w:rsidRDefault="00E427A2" w:rsidP="00E427A2">
            <w:pPr>
              <w:pStyle w:val="af6"/>
              <w:widowControl w:val="0"/>
              <w:ind w:left="-110" w:right="-57"/>
              <w:rPr>
                <w:lang w:val="ru-RU"/>
              </w:rPr>
            </w:pPr>
            <w:r w:rsidRPr="00AB5EA1">
              <w:rPr>
                <w:lang w:val="ru-RU"/>
              </w:rPr>
              <w:t xml:space="preserve">Санитарные нормы и правила, утвержденные Постановлением Минздрава </w:t>
            </w:r>
          </w:p>
          <w:p w14:paraId="47566D6B" w14:textId="77777777" w:rsidR="00E427A2" w:rsidRPr="00AB5EA1" w:rsidRDefault="00E427A2" w:rsidP="00E427A2">
            <w:pPr>
              <w:pStyle w:val="af6"/>
              <w:widowControl w:val="0"/>
              <w:ind w:left="-110" w:right="-57"/>
              <w:rPr>
                <w:lang w:val="ru-RU"/>
              </w:rPr>
            </w:pPr>
            <w:r w:rsidRPr="00AB5EA1">
              <w:rPr>
                <w:lang w:val="ru-RU"/>
              </w:rPr>
              <w:t>от 28.12.2012 № 213.</w:t>
            </w:r>
          </w:p>
          <w:p w14:paraId="59B06AED" w14:textId="77777777" w:rsidR="00E427A2" w:rsidRPr="00AB5EA1" w:rsidRDefault="00E427A2" w:rsidP="00E427A2">
            <w:pPr>
              <w:pStyle w:val="af6"/>
              <w:widowControl w:val="0"/>
              <w:ind w:left="-110" w:right="-57"/>
              <w:rPr>
                <w:lang w:val="ru-RU"/>
              </w:rPr>
            </w:pPr>
            <w:r w:rsidRPr="00AB5EA1">
              <w:rPr>
                <w:lang w:val="ru-RU"/>
              </w:rPr>
              <w:t xml:space="preserve">СанПиН 2.6.2.11-4-2005, утвержденные Постановлением Главного государственного санитарного врача </w:t>
            </w:r>
          </w:p>
          <w:p w14:paraId="6002E3C2" w14:textId="77777777" w:rsidR="00E427A2" w:rsidRPr="00AB5EA1" w:rsidRDefault="00E427A2" w:rsidP="00E427A2">
            <w:pPr>
              <w:pStyle w:val="af6"/>
              <w:widowControl w:val="0"/>
              <w:ind w:left="-110" w:right="-57"/>
              <w:rPr>
                <w:lang w:val="ru-RU"/>
              </w:rPr>
            </w:pPr>
            <w:r w:rsidRPr="00AB5EA1">
              <w:rPr>
                <w:lang w:val="ru-RU"/>
              </w:rPr>
              <w:t>от 01.04.2005 г. № 36.</w:t>
            </w:r>
          </w:p>
          <w:p w14:paraId="54650E78" w14:textId="09430BCB" w:rsidR="00E427A2" w:rsidRPr="00DC388C" w:rsidRDefault="00E427A2" w:rsidP="00E427A2">
            <w:pPr>
              <w:ind w:left="-110"/>
              <w:jc w:val="center"/>
              <w:rPr>
                <w:b/>
                <w:bCs/>
                <w:sz w:val="22"/>
                <w:szCs w:val="22"/>
              </w:rPr>
            </w:pPr>
            <w:r w:rsidRPr="00FC37E0">
              <w:rPr>
                <w:sz w:val="22"/>
                <w:szCs w:val="22"/>
                <w:lang w:eastAsia="en-US"/>
              </w:rPr>
              <w:t>ТКП 45-2.03-134-2009</w:t>
            </w:r>
          </w:p>
        </w:tc>
        <w:tc>
          <w:tcPr>
            <w:tcW w:w="836" w:type="pct"/>
          </w:tcPr>
          <w:p w14:paraId="6DF8DA91" w14:textId="77777777" w:rsidR="00E427A2" w:rsidRPr="00AB5EA1" w:rsidRDefault="00E427A2" w:rsidP="00E427A2">
            <w:pPr>
              <w:pStyle w:val="af6"/>
              <w:widowControl w:val="0"/>
              <w:rPr>
                <w:lang w:val="ru-RU"/>
              </w:rPr>
            </w:pPr>
            <w:r w:rsidRPr="00AB5EA1">
              <w:rPr>
                <w:lang w:val="ru-RU"/>
              </w:rPr>
              <w:t xml:space="preserve">ТКП 45-2.03-134-2009 </w:t>
            </w:r>
          </w:p>
          <w:p w14:paraId="43E8F2DA" w14:textId="7EE5EE60" w:rsidR="00BE1194" w:rsidRPr="00DC388C" w:rsidRDefault="00E427A2" w:rsidP="00E427A2">
            <w:pPr>
              <w:ind w:left="-49" w:right="-150"/>
              <w:rPr>
                <w:b/>
                <w:bCs/>
                <w:spacing w:val="-2"/>
                <w:sz w:val="22"/>
                <w:szCs w:val="22"/>
              </w:rPr>
            </w:pPr>
            <w:r w:rsidRPr="00AB5EA1">
              <w:rPr>
                <w:sz w:val="22"/>
                <w:szCs w:val="22"/>
              </w:rPr>
              <w:t>АМИ.ГМ 0406-2024</w:t>
            </w:r>
          </w:p>
        </w:tc>
        <w:tc>
          <w:tcPr>
            <w:tcW w:w="765" w:type="pct"/>
          </w:tcPr>
          <w:p w14:paraId="5AB96631" w14:textId="6B6D31CF" w:rsidR="00BE1194" w:rsidRPr="00DC388C" w:rsidRDefault="00E427A2" w:rsidP="00E427A2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пр.Партизанский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, дом 2/4, офис </w:t>
            </w:r>
            <w:proofErr w:type="gramStart"/>
            <w:r>
              <w:rPr>
                <w:spacing w:val="-1"/>
                <w:sz w:val="22"/>
                <w:szCs w:val="22"/>
              </w:rPr>
              <w:t>1101,  220033</w:t>
            </w:r>
            <w:proofErr w:type="gramEnd"/>
            <w:r>
              <w:rPr>
                <w:spacing w:val="-1"/>
                <w:sz w:val="22"/>
                <w:szCs w:val="22"/>
              </w:rPr>
              <w:t xml:space="preserve">, </w:t>
            </w:r>
            <w:proofErr w:type="spellStart"/>
            <w:r>
              <w:rPr>
                <w:spacing w:val="-1"/>
                <w:sz w:val="22"/>
                <w:szCs w:val="22"/>
              </w:rPr>
              <w:t>г.Минск</w:t>
            </w:r>
            <w:proofErr w:type="spellEnd"/>
          </w:p>
        </w:tc>
      </w:tr>
      <w:tr w:rsidR="00E427A2" w:rsidRPr="00DC388C" w14:paraId="39695710" w14:textId="77777777" w:rsidTr="00E427A2">
        <w:tblPrEx>
          <w:tblBorders>
            <w:bottom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6"/>
        </w:trPr>
        <w:tc>
          <w:tcPr>
            <w:tcW w:w="282" w:type="pct"/>
          </w:tcPr>
          <w:p w14:paraId="46F72FF4" w14:textId="16470D4C" w:rsidR="00E427A2" w:rsidRPr="00A10FF2" w:rsidRDefault="00E427A2" w:rsidP="00E427A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A10FF2">
              <w:rPr>
                <w:sz w:val="22"/>
                <w:szCs w:val="22"/>
              </w:rPr>
              <w:t>2.1**</w:t>
            </w:r>
          </w:p>
        </w:tc>
        <w:tc>
          <w:tcPr>
            <w:tcW w:w="773" w:type="pct"/>
          </w:tcPr>
          <w:p w14:paraId="13F78BDE" w14:textId="3ED5DE66" w:rsidR="00E427A2" w:rsidRPr="00DC388C" w:rsidRDefault="00E427A2" w:rsidP="00E427A2">
            <w:pPr>
              <w:ind w:right="-136"/>
              <w:rPr>
                <w:sz w:val="22"/>
                <w:szCs w:val="22"/>
              </w:rPr>
            </w:pPr>
            <w:r w:rsidRPr="00AB5EA1">
              <w:rPr>
                <w:sz w:val="22"/>
                <w:szCs w:val="22"/>
              </w:rPr>
              <w:t>Окружающая среда</w:t>
            </w:r>
          </w:p>
        </w:tc>
        <w:tc>
          <w:tcPr>
            <w:tcW w:w="491" w:type="pct"/>
          </w:tcPr>
          <w:p w14:paraId="1ABD9087" w14:textId="2DC1B4F7" w:rsidR="00E427A2" w:rsidRPr="00A10FF2" w:rsidRDefault="00E427A2" w:rsidP="00E427A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textAlignment w:val="baseline"/>
              <w:rPr>
                <w:rFonts w:eastAsia="Batang"/>
                <w:sz w:val="22"/>
                <w:szCs w:val="22"/>
              </w:rPr>
            </w:pPr>
            <w:r w:rsidRPr="00AB5EA1">
              <w:rPr>
                <w:sz w:val="22"/>
                <w:szCs w:val="22"/>
              </w:rPr>
              <w:t>100.1</w:t>
            </w:r>
            <w:r>
              <w:rPr>
                <w:sz w:val="22"/>
                <w:szCs w:val="22"/>
              </w:rPr>
              <w:t>1</w:t>
            </w:r>
            <w:r w:rsidRPr="00AB5EA1">
              <w:rPr>
                <w:sz w:val="22"/>
                <w:szCs w:val="22"/>
              </w:rPr>
              <w:t>/04.056</w:t>
            </w:r>
          </w:p>
        </w:tc>
        <w:tc>
          <w:tcPr>
            <w:tcW w:w="1081" w:type="pct"/>
          </w:tcPr>
          <w:p w14:paraId="7B482D43" w14:textId="77777777" w:rsidR="00E427A2" w:rsidRDefault="00E427A2" w:rsidP="00E427A2">
            <w:pPr>
              <w:ind w:left="-57" w:right="-57"/>
              <w:rPr>
                <w:sz w:val="22"/>
                <w:szCs w:val="22"/>
              </w:rPr>
            </w:pPr>
            <w:r w:rsidRPr="00AB5EA1">
              <w:rPr>
                <w:sz w:val="22"/>
                <w:szCs w:val="22"/>
              </w:rPr>
              <w:t>Мощность дозы гамма-излучения</w:t>
            </w:r>
          </w:p>
          <w:p w14:paraId="755E4C74" w14:textId="248DFB79" w:rsidR="00E427A2" w:rsidRPr="00A10FF2" w:rsidRDefault="00E427A2" w:rsidP="00E427A2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72" w:type="pct"/>
          </w:tcPr>
          <w:p w14:paraId="1AFD52C3" w14:textId="77777777" w:rsidR="00E427A2" w:rsidRPr="00AB5EA1" w:rsidRDefault="00E427A2" w:rsidP="00E427A2">
            <w:pPr>
              <w:pStyle w:val="af6"/>
              <w:widowControl w:val="0"/>
              <w:ind w:left="-110" w:right="-57"/>
              <w:rPr>
                <w:lang w:val="ru-RU"/>
              </w:rPr>
            </w:pPr>
            <w:r w:rsidRPr="00AB5EA1">
              <w:rPr>
                <w:lang w:val="ru-RU"/>
              </w:rPr>
              <w:t xml:space="preserve">СанПиН </w:t>
            </w:r>
          </w:p>
          <w:p w14:paraId="035CBA37" w14:textId="77777777" w:rsidR="00E427A2" w:rsidRPr="00AB5EA1" w:rsidRDefault="00E427A2" w:rsidP="00E427A2">
            <w:pPr>
              <w:pStyle w:val="af6"/>
              <w:widowControl w:val="0"/>
              <w:ind w:left="-110" w:right="-57"/>
              <w:rPr>
                <w:lang w:val="ru-RU"/>
              </w:rPr>
            </w:pPr>
            <w:r w:rsidRPr="00AB5EA1">
              <w:rPr>
                <w:lang w:val="ru-RU"/>
              </w:rPr>
              <w:t xml:space="preserve">от 31.12.2013 г., утвержденные Постановлением Минздрава </w:t>
            </w:r>
          </w:p>
          <w:p w14:paraId="17608C60" w14:textId="77777777" w:rsidR="00E427A2" w:rsidRPr="00AB5EA1" w:rsidRDefault="00E427A2" w:rsidP="00E427A2">
            <w:pPr>
              <w:pStyle w:val="af6"/>
              <w:widowControl w:val="0"/>
              <w:ind w:left="-110" w:right="-57"/>
              <w:rPr>
                <w:lang w:val="ru-RU"/>
              </w:rPr>
            </w:pPr>
            <w:r w:rsidRPr="00AB5EA1">
              <w:rPr>
                <w:lang w:val="ru-RU"/>
              </w:rPr>
              <w:t>от 31.12.2013 № 137.</w:t>
            </w:r>
          </w:p>
          <w:p w14:paraId="6DF601C9" w14:textId="77777777" w:rsidR="00E427A2" w:rsidRPr="00AB5EA1" w:rsidRDefault="00E427A2" w:rsidP="00E427A2">
            <w:pPr>
              <w:pStyle w:val="af6"/>
              <w:widowControl w:val="0"/>
              <w:ind w:left="-110" w:right="-57"/>
              <w:rPr>
                <w:lang w:val="ru-RU"/>
              </w:rPr>
            </w:pPr>
            <w:r w:rsidRPr="00AB5EA1">
              <w:rPr>
                <w:lang w:val="ru-RU"/>
              </w:rPr>
              <w:t xml:space="preserve">СанПиН 2.6.2.11-4-2005, утвержденные Постановлением Главного государственного санитарного врача </w:t>
            </w:r>
          </w:p>
          <w:p w14:paraId="11AF5DBB" w14:textId="77777777" w:rsidR="00E427A2" w:rsidRPr="00AB5EA1" w:rsidRDefault="00E427A2" w:rsidP="00E427A2">
            <w:pPr>
              <w:pStyle w:val="af6"/>
              <w:widowControl w:val="0"/>
              <w:ind w:left="-110" w:right="-57"/>
              <w:rPr>
                <w:lang w:val="ru-RU"/>
              </w:rPr>
            </w:pPr>
            <w:r w:rsidRPr="00AB5EA1">
              <w:rPr>
                <w:lang w:val="ru-RU"/>
              </w:rPr>
              <w:t>от 01.04.2005 г. № 36.</w:t>
            </w:r>
          </w:p>
          <w:p w14:paraId="3DA7EDEF" w14:textId="0FAB7D05" w:rsidR="00E427A2" w:rsidRPr="00DC388C" w:rsidRDefault="00E427A2" w:rsidP="00E427A2">
            <w:pPr>
              <w:overflowPunct w:val="0"/>
              <w:autoSpaceDE w:val="0"/>
              <w:autoSpaceDN w:val="0"/>
              <w:adjustRightInd w:val="0"/>
              <w:ind w:left="-110"/>
              <w:textAlignment w:val="baseline"/>
              <w:rPr>
                <w:sz w:val="22"/>
                <w:szCs w:val="22"/>
                <w:lang w:eastAsia="en-US"/>
              </w:rPr>
            </w:pPr>
            <w:r w:rsidRPr="00FC37E0">
              <w:rPr>
                <w:sz w:val="22"/>
                <w:szCs w:val="22"/>
                <w:lang w:eastAsia="en-US"/>
              </w:rPr>
              <w:t xml:space="preserve">ТКП 45-2.03-134-2009 </w:t>
            </w:r>
          </w:p>
        </w:tc>
        <w:tc>
          <w:tcPr>
            <w:tcW w:w="836" w:type="pct"/>
          </w:tcPr>
          <w:p w14:paraId="40E7D121" w14:textId="77777777" w:rsidR="00E427A2" w:rsidRPr="00AB5EA1" w:rsidRDefault="00E427A2" w:rsidP="00E427A2">
            <w:pPr>
              <w:pStyle w:val="af6"/>
              <w:widowControl w:val="0"/>
              <w:ind w:left="-57" w:right="-57"/>
              <w:rPr>
                <w:lang w:val="ru-RU"/>
              </w:rPr>
            </w:pPr>
            <w:r w:rsidRPr="00AB5EA1">
              <w:rPr>
                <w:lang w:val="ru-RU"/>
              </w:rPr>
              <w:t xml:space="preserve">ТКП 45-2.03-134-2009 </w:t>
            </w:r>
          </w:p>
          <w:p w14:paraId="184EAE31" w14:textId="77777777" w:rsidR="00E427A2" w:rsidRPr="00AB5EA1" w:rsidRDefault="00E427A2" w:rsidP="00E427A2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AB5EA1">
              <w:rPr>
                <w:sz w:val="22"/>
                <w:szCs w:val="22"/>
              </w:rPr>
              <w:t>АМИ.ГМ 0379-2025</w:t>
            </w:r>
          </w:p>
          <w:p w14:paraId="6E5FC3F6" w14:textId="2FE61721" w:rsidR="00E427A2" w:rsidRPr="00A10FF2" w:rsidRDefault="00E427A2" w:rsidP="00E427A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65" w:type="pct"/>
          </w:tcPr>
          <w:p w14:paraId="6AEDA1E9" w14:textId="1D7D410E" w:rsidR="00E427A2" w:rsidRPr="00DC388C" w:rsidRDefault="00E427A2" w:rsidP="00E427A2">
            <w:pPr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пр.Партизанский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, дом 2/4, офис </w:t>
            </w:r>
            <w:proofErr w:type="gramStart"/>
            <w:r>
              <w:rPr>
                <w:spacing w:val="-1"/>
                <w:sz w:val="22"/>
                <w:szCs w:val="22"/>
              </w:rPr>
              <w:t>1101,  220033</w:t>
            </w:r>
            <w:proofErr w:type="gramEnd"/>
            <w:r>
              <w:rPr>
                <w:spacing w:val="-1"/>
                <w:sz w:val="22"/>
                <w:szCs w:val="22"/>
              </w:rPr>
              <w:t xml:space="preserve">, </w:t>
            </w:r>
            <w:proofErr w:type="spellStart"/>
            <w:r>
              <w:rPr>
                <w:spacing w:val="-1"/>
                <w:sz w:val="22"/>
                <w:szCs w:val="22"/>
              </w:rPr>
              <w:t>г.Минск</w:t>
            </w:r>
            <w:proofErr w:type="spellEnd"/>
          </w:p>
        </w:tc>
      </w:tr>
    </w:tbl>
    <w:p w14:paraId="56EF1A41" w14:textId="77777777" w:rsidR="00113138" w:rsidRDefault="00113138" w:rsidP="00DC388C"/>
    <w:sectPr w:rsidR="00113138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009AE" w14:textId="77777777" w:rsidR="00825A21" w:rsidRDefault="00825A21" w:rsidP="0011070C">
      <w:r>
        <w:separator/>
      </w:r>
    </w:p>
  </w:endnote>
  <w:endnote w:type="continuationSeparator" w:id="0">
    <w:p w14:paraId="4C8EBA8D" w14:textId="77777777" w:rsidR="00825A21" w:rsidRDefault="00825A21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222A33" w:rsidRPr="007624CE" w14:paraId="31CE4205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0D1EC50" w14:textId="62A42210" w:rsidR="00222A33" w:rsidRPr="00BF5CCF" w:rsidRDefault="00222A33" w:rsidP="00222A33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 xml:space="preserve">Таблица </w:t>
          </w:r>
          <w:r>
            <w:rPr>
              <w:rFonts w:eastAsia="ArialMT"/>
              <w:sz w:val="18"/>
              <w:szCs w:val="18"/>
            </w:rPr>
            <w:t>1</w:t>
          </w:r>
          <w:r w:rsidRPr="00BF5CCF">
            <w:rPr>
              <w:rFonts w:eastAsia="ArialMT"/>
              <w:sz w:val="18"/>
              <w:szCs w:val="18"/>
            </w:rPr>
            <w:t xml:space="preserve"> Приложени</w:t>
          </w:r>
          <w:r>
            <w:rPr>
              <w:rFonts w:eastAsia="ArialMT"/>
              <w:sz w:val="18"/>
              <w:szCs w:val="18"/>
            </w:rPr>
            <w:t>я</w:t>
          </w:r>
          <w:r w:rsidRPr="00BF5CCF">
            <w:rPr>
              <w:rFonts w:eastAsia="ArialMT"/>
              <w:sz w:val="18"/>
              <w:szCs w:val="18"/>
            </w:rPr>
            <w:t xml:space="preserve"> 2 </w:t>
          </w:r>
          <w:r w:rsidRPr="00BF5CCF">
            <w:rPr>
              <w:spacing w:val="-6"/>
              <w:sz w:val="18"/>
              <w:szCs w:val="18"/>
            </w:rPr>
            <w:t>к Правилам аккредитации в Национальной системе аккредитации Республики Беларусь, утв</w:t>
          </w:r>
          <w:r w:rsidR="00474E7B">
            <w:rPr>
              <w:spacing w:val="-6"/>
              <w:sz w:val="18"/>
              <w:szCs w:val="18"/>
            </w:rPr>
            <w:t xml:space="preserve">. </w:t>
          </w:r>
          <w:r w:rsidRPr="00BF5CCF">
            <w:rPr>
              <w:spacing w:val="-6"/>
              <w:sz w:val="18"/>
              <w:szCs w:val="18"/>
            </w:rPr>
            <w:t xml:space="preserve"> постановлением Государственного комитета по стандартизации Республики Беларусь от 29.08.2025 № 110</w:t>
          </w: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606363C5" w14:textId="77777777" w:rsidR="00222A33" w:rsidRPr="00BF5CCF" w:rsidRDefault="00222A33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Content>
                <w:p w14:paraId="5FF76AEF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E1A8D4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18F32DF5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AF49EE3" w14:textId="47F04978" w:rsidR="00306EC9" w:rsidRPr="00BF5CCF" w:rsidRDefault="00306EC9" w:rsidP="00306EC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 xml:space="preserve">Таблица </w:t>
          </w:r>
          <w:r>
            <w:rPr>
              <w:rFonts w:eastAsia="ArialMT"/>
              <w:sz w:val="18"/>
              <w:szCs w:val="18"/>
            </w:rPr>
            <w:t>1</w:t>
          </w:r>
          <w:r w:rsidRPr="00BF5CCF">
            <w:rPr>
              <w:rFonts w:eastAsia="ArialMT"/>
              <w:sz w:val="18"/>
              <w:szCs w:val="18"/>
            </w:rPr>
            <w:t xml:space="preserve"> Приложени</w:t>
          </w:r>
          <w:r w:rsidR="00C52F3D">
            <w:rPr>
              <w:rFonts w:eastAsia="ArialMT"/>
              <w:sz w:val="18"/>
              <w:szCs w:val="18"/>
            </w:rPr>
            <w:t>я</w:t>
          </w:r>
          <w:r w:rsidRPr="00BF5CCF">
            <w:rPr>
              <w:rFonts w:eastAsia="ArialMT"/>
              <w:sz w:val="18"/>
              <w:szCs w:val="18"/>
            </w:rPr>
            <w:t xml:space="preserve"> 2 </w:t>
          </w:r>
          <w:r w:rsidRPr="00BF5CCF">
            <w:rPr>
              <w:spacing w:val="-6"/>
              <w:sz w:val="18"/>
              <w:szCs w:val="18"/>
            </w:rPr>
            <w:t>к Правилам аккредитации в Национальной системе аккредитации Республики Беларусь, утв</w:t>
          </w:r>
          <w:r w:rsidR="00474E7B">
            <w:rPr>
              <w:spacing w:val="-6"/>
              <w:sz w:val="18"/>
              <w:szCs w:val="18"/>
            </w:rPr>
            <w:t>.</w:t>
          </w:r>
          <w:r w:rsidRPr="00BF5CCF">
            <w:rPr>
              <w:spacing w:val="-6"/>
              <w:sz w:val="18"/>
              <w:szCs w:val="18"/>
            </w:rPr>
            <w:t xml:space="preserve"> постановлением Государственного комитета по стандартизации Республики Беларусь от 29.08.2025 № 110</w:t>
          </w: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158054DE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Content>
                <w:p w14:paraId="7744796C" w14:textId="1F018242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CD961" w14:textId="77777777" w:rsidR="00825A21" w:rsidRDefault="00825A21" w:rsidP="0011070C">
      <w:r>
        <w:separator/>
      </w:r>
    </w:p>
  </w:footnote>
  <w:footnote w:type="continuationSeparator" w:id="0">
    <w:p w14:paraId="076D0D15" w14:textId="77777777" w:rsidR="00825A21" w:rsidRDefault="00825A21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495"/>
      <w:gridCol w:w="2247"/>
    </w:tblGrid>
    <w:tr w:rsidR="008C6194" w14:paraId="2AE652F4" w14:textId="77777777" w:rsidTr="00CA722F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11B6B75F" w14:textId="77777777" w:rsidR="008C6194" w:rsidRPr="00EA2747" w:rsidRDefault="008C6194" w:rsidP="008C6194">
          <w:pPr>
            <w:pStyle w:val="a7"/>
            <w:ind w:right="-292"/>
            <w:rPr>
              <w:rFonts w:ascii="Times New Roman" w:hAnsi="Times New Roman"/>
              <w:b/>
              <w:bCs/>
            </w:rPr>
          </w:pPr>
          <w:r w:rsidRPr="00C06E26">
            <w:rPr>
              <w:noProof/>
              <w:lang w:eastAsia="ru-RU"/>
            </w:rPr>
            <w:drawing>
              <wp:inline distT="0" distB="0" distL="0" distR="0" wp14:anchorId="610928CA" wp14:editId="376EB888">
                <wp:extent cx="250190" cy="319405"/>
                <wp:effectExtent l="0" t="0" r="0" b="0"/>
                <wp:docPr id="98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319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/>
              <w:b/>
              <w:bCs/>
            </w:rPr>
            <w:t xml:space="preserve">   </w:t>
          </w:r>
        </w:p>
      </w:tc>
      <w:tc>
        <w:tcPr>
          <w:tcW w:w="11495" w:type="dxa"/>
          <w:tcBorders>
            <w:left w:val="nil"/>
          </w:tcBorders>
          <w:vAlign w:val="center"/>
        </w:tcPr>
        <w:p w14:paraId="29A581FE" w14:textId="3F9E134A" w:rsidR="008C6194" w:rsidRPr="00602D34" w:rsidRDefault="00BD6EE4" w:rsidP="008C6194">
          <w:pPr>
            <w:pStyle w:val="a7"/>
            <w:rPr>
              <w:rFonts w:ascii="Times New Roman" w:hAnsi="Times New Roman"/>
              <w:b/>
              <w:bCs/>
              <w:sz w:val="22"/>
              <w:szCs w:val="24"/>
            </w:rPr>
          </w:pPr>
          <w:r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>О</w:t>
          </w:r>
          <w:r w:rsidR="008C6194" w:rsidRPr="00602D34"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>писани</w:t>
          </w:r>
          <w:r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>е</w:t>
          </w:r>
          <w:r w:rsidR="008C6194" w:rsidRPr="00602D34"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 xml:space="preserve"> области аккредитации </w:t>
          </w:r>
          <w:bookmarkStart w:id="1" w:name="_Hlk212714126"/>
          <w:r w:rsidR="008C6194" w:rsidRPr="00602D34">
            <w:rPr>
              <w:rFonts w:ascii="Times New Roman" w:hAnsi="Times New Roman"/>
              <w:b/>
              <w:bCs/>
              <w:sz w:val="22"/>
              <w:szCs w:val="24"/>
            </w:rPr>
            <w:t xml:space="preserve">по состоянию на </w:t>
          </w:r>
          <w:sdt>
            <w:sdtPr>
              <w:rPr>
                <w:rFonts w:ascii="Times New Roman" w:hAnsi="Times New Roman"/>
                <w:b/>
                <w:bCs/>
                <w:sz w:val="22"/>
                <w:szCs w:val="24"/>
              </w:rPr>
              <w:id w:val="-1818183371"/>
              <w:date w:fullDate="2025-11-14T00:00:00Z">
                <w:dateFormat w:val="'«'d'»' MMMM yyyy 'г.'"/>
                <w:lid w:val="ru-RU"/>
                <w:storeMappedDataAs w:val="dateTime"/>
                <w:calendar w:val="gregorian"/>
              </w:date>
            </w:sdtPr>
            <w:sdtContent>
              <w:r w:rsidR="00B27AF2">
                <w:rPr>
                  <w:rFonts w:ascii="Times New Roman" w:hAnsi="Times New Roman"/>
                  <w:b/>
                  <w:bCs/>
                  <w:sz w:val="22"/>
                  <w:szCs w:val="24"/>
                  <w:lang w:val="ru-RU"/>
                </w:rPr>
                <w:t>«14» ноября 2025 г.</w:t>
              </w:r>
            </w:sdtContent>
          </w:sdt>
          <w:bookmarkEnd w:id="1"/>
        </w:p>
      </w:tc>
      <w:tc>
        <w:tcPr>
          <w:tcW w:w="2247" w:type="dxa"/>
          <w:vAlign w:val="center"/>
        </w:tcPr>
        <w:p w14:paraId="4D78B5E1" w14:textId="4CF6F6D9" w:rsidR="008C6194" w:rsidRPr="00B27AF2" w:rsidRDefault="008C6194" w:rsidP="008C6194">
          <w:pPr>
            <w:pStyle w:val="a7"/>
            <w:ind w:right="0"/>
            <w:rPr>
              <w:rFonts w:ascii="Times New Roman" w:hAnsi="Times New Roman"/>
              <w:b/>
              <w:bCs/>
              <w:lang w:val="ru-RU"/>
            </w:rPr>
          </w:pPr>
          <w:r w:rsidRPr="00EA2747">
            <w:rPr>
              <w:rFonts w:ascii="Times New Roman" w:hAnsi="Times New Roman"/>
              <w:b/>
              <w:bCs/>
              <w:lang w:val="en-US"/>
            </w:rPr>
            <w:t>BY/112</w:t>
          </w:r>
          <w:r w:rsidR="00B27AF2">
            <w:rPr>
              <w:rFonts w:ascii="Times New Roman" w:hAnsi="Times New Roman"/>
              <w:b/>
              <w:bCs/>
              <w:lang w:val="ru-RU"/>
            </w:rPr>
            <w:t xml:space="preserve"> 2.</w:t>
          </w:r>
          <w:r w:rsidR="00835C22">
            <w:rPr>
              <w:rFonts w:ascii="Times New Roman" w:hAnsi="Times New Roman"/>
              <w:b/>
              <w:bCs/>
              <w:lang w:val="ru-RU"/>
            </w:rPr>
            <w:t>2711</w:t>
          </w:r>
        </w:p>
      </w:tc>
    </w:tr>
  </w:tbl>
  <w:p w14:paraId="433C6938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A4618" w14:textId="7E4BD34F" w:rsidR="00CC094B" w:rsidRPr="00306EC9" w:rsidRDefault="008C6194" w:rsidP="008C6194">
    <w:pPr>
      <w:pStyle w:val="a7"/>
      <w:pBdr>
        <w:bottom w:val="single" w:sz="4" w:space="1" w:color="auto"/>
      </w:pBdr>
      <w:tabs>
        <w:tab w:val="left" w:pos="11340"/>
      </w:tabs>
      <w:ind w:right="-31"/>
    </w:pPr>
    <w:r w:rsidRPr="00C06E26">
      <w:rPr>
        <w:noProof/>
        <w:lang w:eastAsia="ru-RU"/>
      </w:rPr>
      <w:drawing>
        <wp:inline distT="0" distB="0" distL="0" distR="0" wp14:anchorId="3DF6870B" wp14:editId="35A788E3">
          <wp:extent cx="250190" cy="319405"/>
          <wp:effectExtent l="0" t="0" r="0" b="0"/>
          <wp:docPr id="1778251834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190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1C29"/>
    <w:rsid w:val="00022A72"/>
    <w:rsid w:val="00024E49"/>
    <w:rsid w:val="000643A6"/>
    <w:rsid w:val="00067FEC"/>
    <w:rsid w:val="00070A85"/>
    <w:rsid w:val="00084CBD"/>
    <w:rsid w:val="00090EA2"/>
    <w:rsid w:val="000D49BB"/>
    <w:rsid w:val="000E2802"/>
    <w:rsid w:val="001021AB"/>
    <w:rsid w:val="0011070C"/>
    <w:rsid w:val="00113138"/>
    <w:rsid w:val="00116AD0"/>
    <w:rsid w:val="00117059"/>
    <w:rsid w:val="001201AC"/>
    <w:rsid w:val="00120BDA"/>
    <w:rsid w:val="00121649"/>
    <w:rsid w:val="00124258"/>
    <w:rsid w:val="00132246"/>
    <w:rsid w:val="00162213"/>
    <w:rsid w:val="00162D37"/>
    <w:rsid w:val="0017474B"/>
    <w:rsid w:val="00194140"/>
    <w:rsid w:val="001956F7"/>
    <w:rsid w:val="001A4BEA"/>
    <w:rsid w:val="001A64E9"/>
    <w:rsid w:val="001A7AD9"/>
    <w:rsid w:val="001B0E36"/>
    <w:rsid w:val="001E44EC"/>
    <w:rsid w:val="001F51B1"/>
    <w:rsid w:val="001F7797"/>
    <w:rsid w:val="0020355B"/>
    <w:rsid w:val="00204777"/>
    <w:rsid w:val="00222A33"/>
    <w:rsid w:val="002505FA"/>
    <w:rsid w:val="00250E96"/>
    <w:rsid w:val="002536AC"/>
    <w:rsid w:val="002667A7"/>
    <w:rsid w:val="00285F39"/>
    <w:rsid w:val="002877C8"/>
    <w:rsid w:val="002900DE"/>
    <w:rsid w:val="002C3708"/>
    <w:rsid w:val="002D7F51"/>
    <w:rsid w:val="002F2650"/>
    <w:rsid w:val="003054C2"/>
    <w:rsid w:val="00305E11"/>
    <w:rsid w:val="00306EC9"/>
    <w:rsid w:val="0031023B"/>
    <w:rsid w:val="003324CA"/>
    <w:rsid w:val="00346974"/>
    <w:rsid w:val="00350D5F"/>
    <w:rsid w:val="003717D2"/>
    <w:rsid w:val="00374A27"/>
    <w:rsid w:val="00382A79"/>
    <w:rsid w:val="00394417"/>
    <w:rsid w:val="003A10A8"/>
    <w:rsid w:val="003A7C1A"/>
    <w:rsid w:val="003C130A"/>
    <w:rsid w:val="003C7435"/>
    <w:rsid w:val="003D7438"/>
    <w:rsid w:val="003E24E4"/>
    <w:rsid w:val="003E26A2"/>
    <w:rsid w:val="003E6D8A"/>
    <w:rsid w:val="003F50C5"/>
    <w:rsid w:val="00401D49"/>
    <w:rsid w:val="0041044E"/>
    <w:rsid w:val="00437E07"/>
    <w:rsid w:val="004566FB"/>
    <w:rsid w:val="00474E7B"/>
    <w:rsid w:val="004A5E4C"/>
    <w:rsid w:val="004C53CA"/>
    <w:rsid w:val="004E4DCC"/>
    <w:rsid w:val="004E5090"/>
    <w:rsid w:val="004E6BC8"/>
    <w:rsid w:val="004F221F"/>
    <w:rsid w:val="004F5A1D"/>
    <w:rsid w:val="00500F5A"/>
    <w:rsid w:val="00507CCF"/>
    <w:rsid w:val="0051318D"/>
    <w:rsid w:val="00552FE5"/>
    <w:rsid w:val="0056070B"/>
    <w:rsid w:val="005846F7"/>
    <w:rsid w:val="00590C2E"/>
    <w:rsid w:val="00592241"/>
    <w:rsid w:val="005A32F0"/>
    <w:rsid w:val="005D5C7B"/>
    <w:rsid w:val="005E250C"/>
    <w:rsid w:val="005E33F5"/>
    <w:rsid w:val="005E611E"/>
    <w:rsid w:val="005E733A"/>
    <w:rsid w:val="005E7EB9"/>
    <w:rsid w:val="00604DAD"/>
    <w:rsid w:val="00645468"/>
    <w:rsid w:val="006762B3"/>
    <w:rsid w:val="006938AF"/>
    <w:rsid w:val="006A336B"/>
    <w:rsid w:val="006A6CDF"/>
    <w:rsid w:val="006D5481"/>
    <w:rsid w:val="006D5DCE"/>
    <w:rsid w:val="006F0EAC"/>
    <w:rsid w:val="00701135"/>
    <w:rsid w:val="0070130C"/>
    <w:rsid w:val="00704077"/>
    <w:rsid w:val="0072557A"/>
    <w:rsid w:val="00731452"/>
    <w:rsid w:val="007326F5"/>
    <w:rsid w:val="00734508"/>
    <w:rsid w:val="00741FBB"/>
    <w:rsid w:val="00745743"/>
    <w:rsid w:val="00750565"/>
    <w:rsid w:val="007624CE"/>
    <w:rsid w:val="007761E2"/>
    <w:rsid w:val="00796C65"/>
    <w:rsid w:val="007B2FFA"/>
    <w:rsid w:val="007B3671"/>
    <w:rsid w:val="007C41B4"/>
    <w:rsid w:val="007F5916"/>
    <w:rsid w:val="00805C5D"/>
    <w:rsid w:val="00825A21"/>
    <w:rsid w:val="00835C22"/>
    <w:rsid w:val="00852622"/>
    <w:rsid w:val="00877224"/>
    <w:rsid w:val="008852C3"/>
    <w:rsid w:val="00886D6D"/>
    <w:rsid w:val="008A42BC"/>
    <w:rsid w:val="008A43A2"/>
    <w:rsid w:val="008B5528"/>
    <w:rsid w:val="008C6194"/>
    <w:rsid w:val="008D2F1D"/>
    <w:rsid w:val="008E43A5"/>
    <w:rsid w:val="00916038"/>
    <w:rsid w:val="00920D7B"/>
    <w:rsid w:val="00921A06"/>
    <w:rsid w:val="00933715"/>
    <w:rsid w:val="0093622E"/>
    <w:rsid w:val="0093625D"/>
    <w:rsid w:val="009503C7"/>
    <w:rsid w:val="0095347E"/>
    <w:rsid w:val="00983252"/>
    <w:rsid w:val="00985261"/>
    <w:rsid w:val="009940B7"/>
    <w:rsid w:val="009A3A10"/>
    <w:rsid w:val="009A3E9D"/>
    <w:rsid w:val="009B2E59"/>
    <w:rsid w:val="009B606C"/>
    <w:rsid w:val="009D5A57"/>
    <w:rsid w:val="009E74C3"/>
    <w:rsid w:val="009F7389"/>
    <w:rsid w:val="00A0063E"/>
    <w:rsid w:val="00A13A71"/>
    <w:rsid w:val="00A16715"/>
    <w:rsid w:val="00A37CFA"/>
    <w:rsid w:val="00A46495"/>
    <w:rsid w:val="00A47C62"/>
    <w:rsid w:val="00A6585E"/>
    <w:rsid w:val="00A70CA6"/>
    <w:rsid w:val="00A755C7"/>
    <w:rsid w:val="00A91E77"/>
    <w:rsid w:val="00AA7A97"/>
    <w:rsid w:val="00AB1825"/>
    <w:rsid w:val="00AC10DC"/>
    <w:rsid w:val="00AD1BA9"/>
    <w:rsid w:val="00AD4B7A"/>
    <w:rsid w:val="00B073DC"/>
    <w:rsid w:val="00B16BF0"/>
    <w:rsid w:val="00B20359"/>
    <w:rsid w:val="00B27AF2"/>
    <w:rsid w:val="00B41E85"/>
    <w:rsid w:val="00B453D4"/>
    <w:rsid w:val="00B4667C"/>
    <w:rsid w:val="00B47A0F"/>
    <w:rsid w:val="00B53AEA"/>
    <w:rsid w:val="00B95CBB"/>
    <w:rsid w:val="00BA682A"/>
    <w:rsid w:val="00BA7746"/>
    <w:rsid w:val="00BB0188"/>
    <w:rsid w:val="00BB272F"/>
    <w:rsid w:val="00BC40FF"/>
    <w:rsid w:val="00BC6B2B"/>
    <w:rsid w:val="00BD1762"/>
    <w:rsid w:val="00BD6EE4"/>
    <w:rsid w:val="00BE1194"/>
    <w:rsid w:val="00C13D62"/>
    <w:rsid w:val="00C21744"/>
    <w:rsid w:val="00C32744"/>
    <w:rsid w:val="00C35CF2"/>
    <w:rsid w:val="00C3769E"/>
    <w:rsid w:val="00C52F3D"/>
    <w:rsid w:val="00C62C68"/>
    <w:rsid w:val="00C67EC5"/>
    <w:rsid w:val="00C943E3"/>
    <w:rsid w:val="00C94B1C"/>
    <w:rsid w:val="00C96463"/>
    <w:rsid w:val="00C97BC9"/>
    <w:rsid w:val="00CA3473"/>
    <w:rsid w:val="00CA53E3"/>
    <w:rsid w:val="00CA722F"/>
    <w:rsid w:val="00CC094B"/>
    <w:rsid w:val="00CC505B"/>
    <w:rsid w:val="00CC7A9D"/>
    <w:rsid w:val="00CF4334"/>
    <w:rsid w:val="00CF4ED0"/>
    <w:rsid w:val="00D10C95"/>
    <w:rsid w:val="00D56371"/>
    <w:rsid w:val="00D75516"/>
    <w:rsid w:val="00D876E6"/>
    <w:rsid w:val="00DA5E7A"/>
    <w:rsid w:val="00DA6561"/>
    <w:rsid w:val="00DB1FAE"/>
    <w:rsid w:val="00DB7FF2"/>
    <w:rsid w:val="00DC388C"/>
    <w:rsid w:val="00DC6762"/>
    <w:rsid w:val="00DD2882"/>
    <w:rsid w:val="00DD4EA5"/>
    <w:rsid w:val="00DE6F93"/>
    <w:rsid w:val="00DF6154"/>
    <w:rsid w:val="00DF7DAB"/>
    <w:rsid w:val="00E13A20"/>
    <w:rsid w:val="00E162E5"/>
    <w:rsid w:val="00E41E76"/>
    <w:rsid w:val="00E427A2"/>
    <w:rsid w:val="00E5357F"/>
    <w:rsid w:val="00E750F5"/>
    <w:rsid w:val="00E802E2"/>
    <w:rsid w:val="00E84B69"/>
    <w:rsid w:val="00E909C3"/>
    <w:rsid w:val="00E95EA8"/>
    <w:rsid w:val="00EC615C"/>
    <w:rsid w:val="00EC76FB"/>
    <w:rsid w:val="00ED10E7"/>
    <w:rsid w:val="00EE7844"/>
    <w:rsid w:val="00EF0247"/>
    <w:rsid w:val="00EF43EE"/>
    <w:rsid w:val="00EF5137"/>
    <w:rsid w:val="00F25124"/>
    <w:rsid w:val="00F37CF2"/>
    <w:rsid w:val="00F47F4D"/>
    <w:rsid w:val="00F8255B"/>
    <w:rsid w:val="00F86DE9"/>
    <w:rsid w:val="00FC0729"/>
    <w:rsid w:val="00FC1A9B"/>
    <w:rsid w:val="00FC280E"/>
    <w:rsid w:val="00FC37E0"/>
    <w:rsid w:val="00FC59CE"/>
    <w:rsid w:val="00FE1FF5"/>
    <w:rsid w:val="00FE50D1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table10">
    <w:name w:val="table10"/>
    <w:basedOn w:val="a"/>
    <w:rsid w:val="00B27AF2"/>
    <w:rPr>
      <w:lang w:eastAsia="en-US"/>
    </w:rPr>
  </w:style>
  <w:style w:type="paragraph" w:customStyle="1" w:styleId="42">
    <w:name w:val="Без интервала4"/>
    <w:rsid w:val="00C32744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Хвалько Нина Александровна</cp:lastModifiedBy>
  <cp:revision>8</cp:revision>
  <cp:lastPrinted>2021-06-17T06:40:00Z</cp:lastPrinted>
  <dcterms:created xsi:type="dcterms:W3CDTF">2025-11-14T05:51:00Z</dcterms:created>
  <dcterms:modified xsi:type="dcterms:W3CDTF">2025-11-18T06:02:00Z</dcterms:modified>
</cp:coreProperties>
</file>