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AE769B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3323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47"/>
        <w:gridCol w:w="673"/>
        <w:gridCol w:w="2525"/>
        <w:gridCol w:w="3037"/>
        <w:gridCol w:w="3037"/>
        <w:gridCol w:w="2426"/>
      </w:tblGrid>
      <w:tr w:rsidR="00C35CF2" w:rsidRPr="00C35CF2" w14:paraId="0BC49FAF" w14:textId="77777777" w:rsidTr="00633230">
        <w:trPr>
          <w:trHeight w:val="240"/>
        </w:trPr>
        <w:tc>
          <w:tcPr>
            <w:tcW w:w="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633230" w:rsidRPr="00C35CF2" w14:paraId="18CCC051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C6785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1.1</w:t>
            </w:r>
          </w:p>
          <w:p w14:paraId="112EAB68" w14:textId="124C2449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0E18C0E1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Pr="00633230">
              <w:rPr>
                <w:sz w:val="24"/>
                <w:szCs w:val="24"/>
              </w:rPr>
              <w:br/>
              <w:t>до 1000 В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23FB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27.12/</w:t>
            </w:r>
          </w:p>
          <w:p w14:paraId="74ED4B21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22.000</w:t>
            </w:r>
          </w:p>
          <w:p w14:paraId="4E682B92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27.11/</w:t>
            </w:r>
          </w:p>
          <w:p w14:paraId="0D5C602D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22.000</w:t>
            </w:r>
          </w:p>
          <w:p w14:paraId="2BE2538C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27.90/</w:t>
            </w:r>
          </w:p>
          <w:p w14:paraId="311BBADC" w14:textId="17E5F938" w:rsidR="00633230" w:rsidRPr="00633230" w:rsidRDefault="00633230" w:rsidP="00633230">
            <w:pPr>
              <w:pStyle w:val="af5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01606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Сопротивление изоляции</w:t>
            </w:r>
          </w:p>
          <w:p w14:paraId="0FDC6749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9E163" w14:textId="52CF8FD1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181-20</w:t>
            </w:r>
            <w:r>
              <w:rPr>
                <w:sz w:val="24"/>
                <w:szCs w:val="24"/>
              </w:rPr>
              <w:t>23</w:t>
            </w:r>
          </w:p>
          <w:p w14:paraId="15731B70" w14:textId="07585A86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п. Б.27.1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63958C10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МВИ.ГМ.1911-2020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</w:tcPr>
          <w:p w14:paraId="4C273FF0" w14:textId="74523BE6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  <w:lang w:eastAsia="en-US"/>
              </w:rPr>
              <w:t>ул. Хозяйственная, 21, г. Гомель, Гомельская область</w:t>
            </w:r>
          </w:p>
        </w:tc>
      </w:tr>
      <w:tr w:rsidR="00633230" w:rsidRPr="00C35CF2" w14:paraId="093BA118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B234A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1.2</w:t>
            </w:r>
          </w:p>
          <w:p w14:paraId="4D7AEDD8" w14:textId="40F5DA26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360AC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EBED8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27.90/</w:t>
            </w:r>
          </w:p>
          <w:p w14:paraId="1CA05ADD" w14:textId="5AAC328B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A827D" w14:textId="1AE9D6E6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Проверка</w:t>
            </w:r>
            <w:r w:rsidRPr="00633230">
              <w:rPr>
                <w:sz w:val="24"/>
                <w:szCs w:val="24"/>
              </w:rPr>
              <w:t xml:space="preserve"> цепи «фаза-нуль» силовых и осветительных сетей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3DB12" w14:textId="6D50DBFC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181-20</w:t>
            </w:r>
            <w:r>
              <w:rPr>
                <w:sz w:val="24"/>
                <w:szCs w:val="24"/>
              </w:rPr>
              <w:t>23</w:t>
            </w:r>
            <w:r w:rsidRPr="00633230">
              <w:rPr>
                <w:sz w:val="24"/>
                <w:szCs w:val="24"/>
              </w:rPr>
              <w:t xml:space="preserve"> </w:t>
            </w:r>
          </w:p>
          <w:p w14:paraId="3587FB4F" w14:textId="78EDBD53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п. 6.4.13, Б.27.3</w:t>
            </w:r>
            <w:r>
              <w:rPr>
                <w:sz w:val="24"/>
                <w:szCs w:val="24"/>
              </w:rPr>
              <w:t>;</w:t>
            </w:r>
          </w:p>
          <w:p w14:paraId="3CC0E143" w14:textId="75C2FF44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339-20</w:t>
            </w:r>
            <w:r>
              <w:rPr>
                <w:sz w:val="24"/>
                <w:szCs w:val="24"/>
              </w:rPr>
              <w:t>22</w:t>
            </w:r>
          </w:p>
          <w:p w14:paraId="4E8E9FD4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п. 4.4.26.3</w:t>
            </w:r>
          </w:p>
          <w:p w14:paraId="49FCD189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675B6" w14:textId="77777777" w:rsidR="00633230" w:rsidRPr="00633230" w:rsidRDefault="00633230" w:rsidP="00633230">
            <w:pPr>
              <w:ind w:right="-96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МВИ.ГМ.1913-2020</w:t>
            </w:r>
          </w:p>
          <w:p w14:paraId="02FF47F2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1677B3DB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  <w:tr w:rsidR="00633230" w:rsidRPr="00C35CF2" w14:paraId="67CE5C21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E9DF6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2.1</w:t>
            </w:r>
          </w:p>
          <w:p w14:paraId="4B009C21" w14:textId="126EADDA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6864" w14:textId="3B10429C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 xml:space="preserve">Автоматические выключатели (АВ) с номинальным током до 800 А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84045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27.90/</w:t>
            </w:r>
          </w:p>
          <w:p w14:paraId="7826A2F4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22.000</w:t>
            </w:r>
          </w:p>
          <w:p w14:paraId="7D466FA3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27.12/</w:t>
            </w:r>
          </w:p>
          <w:p w14:paraId="4D1BAC54" w14:textId="1235A9F1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5416B" w14:textId="02988392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Проверка действия тепловых, электромагнитных, полупроводниковых и электронных расцепителей встроенных в АВ:</w:t>
            </w:r>
          </w:p>
          <w:p w14:paraId="3D6B688F" w14:textId="77777777" w:rsidR="00633230" w:rsidRPr="00633230" w:rsidRDefault="00633230" w:rsidP="00633230">
            <w:pPr>
              <w:pStyle w:val="af5"/>
              <w:ind w:right="-102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- проверка работоспособности;</w:t>
            </w:r>
          </w:p>
          <w:p w14:paraId="5C9702C0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- ток срабатывания расцепителя;</w:t>
            </w:r>
          </w:p>
          <w:p w14:paraId="39AEF0DA" w14:textId="2851608F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lastRenderedPageBreak/>
              <w:t>- время отключения выключателя (время срабатывания)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21B80" w14:textId="0B2399DF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lastRenderedPageBreak/>
              <w:t>ТКП 181-20</w:t>
            </w:r>
            <w:r>
              <w:rPr>
                <w:sz w:val="24"/>
                <w:szCs w:val="24"/>
                <w:lang w:val="ru-RU"/>
              </w:rPr>
              <w:t>23</w:t>
            </w:r>
            <w:r w:rsidRPr="00633230">
              <w:rPr>
                <w:sz w:val="24"/>
                <w:szCs w:val="24"/>
                <w:lang w:val="ru-RU"/>
              </w:rPr>
              <w:t xml:space="preserve"> </w:t>
            </w:r>
          </w:p>
          <w:p w14:paraId="6715D743" w14:textId="53851C0D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п.Б.27.4, В.4.20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4BF01668" w14:textId="04614918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ТКП 339-20</w:t>
            </w:r>
            <w:r>
              <w:rPr>
                <w:sz w:val="24"/>
                <w:szCs w:val="24"/>
                <w:lang w:val="ru-RU"/>
              </w:rPr>
              <w:t>22</w:t>
            </w:r>
          </w:p>
          <w:p w14:paraId="773F1818" w14:textId="60DC6842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п.4.4.26.4</w:t>
            </w:r>
            <w:r>
              <w:rPr>
                <w:sz w:val="24"/>
                <w:szCs w:val="24"/>
              </w:rPr>
              <w:t>;</w:t>
            </w:r>
          </w:p>
          <w:p w14:paraId="075AA8FA" w14:textId="4A8C465B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Техническая и эксплуатационная документация на объект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F1CC" w14:textId="77777777" w:rsidR="00633230" w:rsidRPr="00633230" w:rsidRDefault="00633230" w:rsidP="00633230">
            <w:pPr>
              <w:ind w:right="-96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МВИ.ГМ.1912-2020</w:t>
            </w:r>
          </w:p>
          <w:p w14:paraId="3C1120C3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7822BD8A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  <w:tr w:rsidR="00633230" w:rsidRPr="00C35CF2" w14:paraId="480ABA33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FBF54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3.1</w:t>
            </w:r>
          </w:p>
          <w:p w14:paraId="339EE758" w14:textId="31902725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DFB8C" w14:textId="04F36BC1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Заземляющие устройства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97CB8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 w:eastAsia="ru-RU"/>
              </w:rPr>
            </w:pPr>
            <w:r w:rsidRPr="00633230">
              <w:rPr>
                <w:sz w:val="24"/>
                <w:szCs w:val="24"/>
                <w:lang w:val="ru-RU" w:eastAsia="ru-RU"/>
              </w:rPr>
              <w:t>27.90/</w:t>
            </w:r>
          </w:p>
          <w:p w14:paraId="03482F3C" w14:textId="14B25BC3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8D091" w14:textId="1977152B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Проверка соединений заземлителей с заземляемыми элементами с измерением переходного сопротивления разъемного контактного соединения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3D77C" w14:textId="58A4C7CC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181-20</w:t>
            </w:r>
            <w:r>
              <w:rPr>
                <w:sz w:val="24"/>
                <w:szCs w:val="24"/>
              </w:rPr>
              <w:t>23</w:t>
            </w:r>
            <w:r w:rsidRPr="00633230">
              <w:rPr>
                <w:sz w:val="24"/>
                <w:szCs w:val="24"/>
              </w:rPr>
              <w:t xml:space="preserve"> </w:t>
            </w:r>
          </w:p>
          <w:p w14:paraId="5F1E60C0" w14:textId="25B4B4A1" w:rsidR="00633230" w:rsidRPr="00633230" w:rsidRDefault="00633230" w:rsidP="00633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Б.29.2;</w:t>
            </w:r>
          </w:p>
          <w:p w14:paraId="1B75EDE6" w14:textId="01DDDA0B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ТКП 339-20</w:t>
            </w:r>
            <w:r>
              <w:rPr>
                <w:sz w:val="24"/>
                <w:szCs w:val="24"/>
              </w:rPr>
              <w:t>22</w:t>
            </w:r>
            <w:r w:rsidRPr="00633230">
              <w:rPr>
                <w:sz w:val="24"/>
                <w:szCs w:val="24"/>
              </w:rPr>
              <w:t xml:space="preserve"> </w:t>
            </w:r>
            <w:r w:rsidRPr="00633230">
              <w:rPr>
                <w:sz w:val="24"/>
                <w:szCs w:val="24"/>
              </w:rPr>
              <w:br/>
              <w:t>п. 4.3, п. 4.4.28.2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75121" w14:textId="77777777" w:rsidR="00633230" w:rsidRPr="00633230" w:rsidRDefault="00633230" w:rsidP="00633230">
            <w:pPr>
              <w:ind w:right="-96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МВИ.ГМ.1909-2020</w:t>
            </w:r>
          </w:p>
          <w:p w14:paraId="163442E8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6DF76C82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  <w:tr w:rsidR="00633230" w:rsidRPr="00C35CF2" w14:paraId="4C243777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045B7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3.2</w:t>
            </w:r>
          </w:p>
          <w:p w14:paraId="6B80A217" w14:textId="023A76EB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748F6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0D485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 w:eastAsia="ru-RU"/>
              </w:rPr>
            </w:pPr>
            <w:r w:rsidRPr="00633230">
              <w:rPr>
                <w:sz w:val="24"/>
                <w:szCs w:val="24"/>
                <w:lang w:val="ru-RU" w:eastAsia="ru-RU"/>
              </w:rPr>
              <w:t>27.90/</w:t>
            </w:r>
          </w:p>
          <w:p w14:paraId="1E16E1E8" w14:textId="5945DA9E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54144" w14:textId="67E0B33E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Сопротивление заземляющего устройства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9352E" w14:textId="4EC832B3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181-20</w:t>
            </w:r>
            <w:r>
              <w:rPr>
                <w:sz w:val="24"/>
                <w:szCs w:val="24"/>
              </w:rPr>
              <w:t>23</w:t>
            </w:r>
            <w:r w:rsidRPr="00633230">
              <w:rPr>
                <w:sz w:val="24"/>
                <w:szCs w:val="24"/>
              </w:rPr>
              <w:t xml:space="preserve"> </w:t>
            </w:r>
          </w:p>
          <w:p w14:paraId="3D89EF84" w14:textId="20825DCE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п. 5.8, п. Б.29.4</w:t>
            </w:r>
            <w:r>
              <w:rPr>
                <w:sz w:val="24"/>
                <w:szCs w:val="24"/>
              </w:rPr>
              <w:t>;</w:t>
            </w:r>
          </w:p>
          <w:p w14:paraId="6FB67191" w14:textId="44556F18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339-20</w:t>
            </w:r>
            <w:r>
              <w:rPr>
                <w:sz w:val="24"/>
                <w:szCs w:val="24"/>
              </w:rPr>
              <w:t>22</w:t>
            </w:r>
            <w:r w:rsidRPr="00633230">
              <w:rPr>
                <w:sz w:val="24"/>
                <w:szCs w:val="24"/>
              </w:rPr>
              <w:t xml:space="preserve"> </w:t>
            </w:r>
            <w:r w:rsidRPr="00633230">
              <w:rPr>
                <w:sz w:val="24"/>
                <w:szCs w:val="24"/>
              </w:rPr>
              <w:br/>
              <w:t>п. 4.3, п. 4.4.28.6</w:t>
            </w:r>
            <w:r>
              <w:rPr>
                <w:sz w:val="24"/>
                <w:szCs w:val="24"/>
              </w:rPr>
              <w:t>;</w:t>
            </w:r>
          </w:p>
          <w:p w14:paraId="452FC6FB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 xml:space="preserve">СН 4.04.03-2020 </w:t>
            </w:r>
          </w:p>
          <w:p w14:paraId="6C05D28C" w14:textId="54F15609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п. 7.4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E82B7" w14:textId="77777777" w:rsidR="00633230" w:rsidRPr="00633230" w:rsidRDefault="00633230" w:rsidP="00633230">
            <w:pPr>
              <w:ind w:right="-96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МВИ.ГМ.1909-2020</w:t>
            </w:r>
          </w:p>
          <w:p w14:paraId="366B4703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4C900532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  <w:tr w:rsidR="00633230" w:rsidRPr="00C35CF2" w14:paraId="1AF613FA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9274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3.3</w:t>
            </w:r>
          </w:p>
          <w:p w14:paraId="6CF70CBF" w14:textId="0E243C2B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0FD9C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4F0CD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 w:eastAsia="ru-RU"/>
              </w:rPr>
            </w:pPr>
            <w:r w:rsidRPr="00633230">
              <w:rPr>
                <w:sz w:val="24"/>
                <w:szCs w:val="24"/>
                <w:lang w:val="ru-RU" w:eastAsia="ru-RU"/>
              </w:rPr>
              <w:t>27.90/</w:t>
            </w:r>
          </w:p>
          <w:p w14:paraId="0CFE3E30" w14:textId="67369E45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47C3A" w14:textId="3562A6F1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Проверка цепи «фаза-нуль» в электроустанов</w:t>
            </w:r>
            <w:r w:rsidRPr="00633230">
              <w:rPr>
                <w:sz w:val="24"/>
                <w:szCs w:val="24"/>
              </w:rPr>
              <w:softHyphen/>
              <w:t>ках до 1000 В с глухим заземлением нейтрали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B3848" w14:textId="613D3FAD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181-20</w:t>
            </w:r>
            <w:r>
              <w:rPr>
                <w:sz w:val="24"/>
                <w:szCs w:val="24"/>
              </w:rPr>
              <w:t>23</w:t>
            </w:r>
            <w:r w:rsidRPr="00633230">
              <w:rPr>
                <w:sz w:val="24"/>
                <w:szCs w:val="24"/>
              </w:rPr>
              <w:t xml:space="preserve"> </w:t>
            </w:r>
          </w:p>
          <w:p w14:paraId="579AD5A2" w14:textId="44D139B1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 xml:space="preserve">п. 6.4.13, </w:t>
            </w:r>
            <w:r>
              <w:rPr>
                <w:sz w:val="24"/>
                <w:szCs w:val="24"/>
              </w:rPr>
              <w:t>Б.29.8;</w:t>
            </w:r>
          </w:p>
          <w:p w14:paraId="6A027985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 xml:space="preserve">ГОСТ 30331.3-95 </w:t>
            </w:r>
          </w:p>
          <w:p w14:paraId="7BFCE311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п. 413.1.3.3-</w:t>
            </w:r>
          </w:p>
          <w:p w14:paraId="2F9FF7C4" w14:textId="299F246D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п. 413.1.3.6</w:t>
            </w:r>
            <w:r>
              <w:rPr>
                <w:sz w:val="24"/>
                <w:szCs w:val="24"/>
              </w:rPr>
              <w:t>;</w:t>
            </w:r>
          </w:p>
          <w:p w14:paraId="26F0E5F5" w14:textId="59453D5E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339-20</w:t>
            </w:r>
            <w:r>
              <w:rPr>
                <w:sz w:val="24"/>
                <w:szCs w:val="24"/>
              </w:rPr>
              <w:t>22</w:t>
            </w:r>
            <w:r w:rsidRPr="00633230">
              <w:rPr>
                <w:sz w:val="24"/>
                <w:szCs w:val="24"/>
              </w:rPr>
              <w:t xml:space="preserve"> </w:t>
            </w:r>
            <w:r w:rsidRPr="00633230">
              <w:rPr>
                <w:sz w:val="24"/>
                <w:szCs w:val="24"/>
              </w:rPr>
              <w:br/>
              <w:t>п. 4.3, п. 4.4.28.5</w:t>
            </w:r>
            <w:r>
              <w:rPr>
                <w:sz w:val="24"/>
                <w:szCs w:val="24"/>
              </w:rPr>
              <w:t>;</w:t>
            </w:r>
          </w:p>
          <w:p w14:paraId="02B2B3FC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Правила устройства электроустановок (шестое издание)</w:t>
            </w:r>
          </w:p>
          <w:p w14:paraId="113E66CF" w14:textId="1CAF8511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п. 7.3.139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0B1B3" w14:textId="77777777" w:rsidR="00633230" w:rsidRPr="00633230" w:rsidRDefault="00633230" w:rsidP="00633230">
            <w:pPr>
              <w:ind w:right="-96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МВИ.ГМ.1913-2020</w:t>
            </w:r>
          </w:p>
          <w:p w14:paraId="21FACD59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2DA48103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  <w:tr w:rsidR="00633230" w:rsidRPr="00C35CF2" w14:paraId="3A799D6D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DE650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4.1</w:t>
            </w:r>
          </w:p>
          <w:p w14:paraId="6ED09F19" w14:textId="17F0B99A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47266" w14:textId="288EACB8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Силовые кабельные линии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4C805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 w:eastAsia="ru-RU"/>
              </w:rPr>
            </w:pPr>
            <w:r w:rsidRPr="00633230">
              <w:rPr>
                <w:sz w:val="24"/>
                <w:szCs w:val="24"/>
                <w:lang w:val="ru-RU" w:eastAsia="ru-RU"/>
              </w:rPr>
              <w:t>27.32/</w:t>
            </w:r>
          </w:p>
          <w:p w14:paraId="125597B0" w14:textId="74FA0BA1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8EC3D" w14:textId="379D18F3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2E6B0" w14:textId="44C68CF6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181-20</w:t>
            </w:r>
            <w:r>
              <w:rPr>
                <w:sz w:val="24"/>
                <w:szCs w:val="24"/>
              </w:rPr>
              <w:t>23</w:t>
            </w:r>
            <w:r w:rsidRPr="00633230">
              <w:rPr>
                <w:sz w:val="24"/>
                <w:szCs w:val="24"/>
              </w:rPr>
              <w:t xml:space="preserve"> </w:t>
            </w:r>
          </w:p>
          <w:p w14:paraId="037BCDEF" w14:textId="55E8C18E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п. Б.30.1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659B3" w14:textId="77777777" w:rsidR="00633230" w:rsidRPr="00633230" w:rsidRDefault="00633230" w:rsidP="00633230">
            <w:pPr>
              <w:ind w:right="-96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МВИ.ГМ.1911-2020</w:t>
            </w:r>
          </w:p>
          <w:p w14:paraId="3F980159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45787DA9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  <w:tr w:rsidR="00633230" w:rsidRPr="00C35CF2" w14:paraId="672A78ED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BFE32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5.1</w:t>
            </w:r>
          </w:p>
          <w:p w14:paraId="7E1651DE" w14:textId="090D08D4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FAA8C" w14:textId="3D8A93C3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 xml:space="preserve">Воздушные линии напряжением 0,4 </w:t>
            </w:r>
            <w:proofErr w:type="spellStart"/>
            <w:r w:rsidRPr="00633230">
              <w:rPr>
                <w:sz w:val="24"/>
                <w:szCs w:val="24"/>
              </w:rPr>
              <w:t>кВ</w:t>
            </w:r>
            <w:proofErr w:type="spellEnd"/>
            <w:r w:rsidRPr="006332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33230">
              <w:rPr>
                <w:sz w:val="24"/>
                <w:szCs w:val="24"/>
              </w:rPr>
              <w:lastRenderedPageBreak/>
              <w:t xml:space="preserve">с изолированными проводами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D5B00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 w:eastAsia="ru-RU"/>
              </w:rPr>
            </w:pPr>
            <w:r w:rsidRPr="00633230">
              <w:rPr>
                <w:sz w:val="24"/>
                <w:szCs w:val="24"/>
                <w:lang w:val="ru-RU" w:eastAsia="ru-RU"/>
              </w:rPr>
              <w:lastRenderedPageBreak/>
              <w:t>27.32/</w:t>
            </w:r>
          </w:p>
          <w:p w14:paraId="404E8684" w14:textId="2888EDDC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B3EA3" w14:textId="2819E91D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0CF5C" w14:textId="480EBDE3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ТКП 181-20</w:t>
            </w:r>
            <w:r>
              <w:rPr>
                <w:sz w:val="24"/>
                <w:szCs w:val="24"/>
              </w:rPr>
              <w:t>23</w:t>
            </w:r>
            <w:r w:rsidRPr="00633230">
              <w:rPr>
                <w:sz w:val="24"/>
                <w:szCs w:val="24"/>
              </w:rPr>
              <w:t xml:space="preserve"> </w:t>
            </w:r>
          </w:p>
          <w:p w14:paraId="3BEEAE09" w14:textId="70EFBD62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п. Б.31.9.1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144F3" w14:textId="77777777" w:rsidR="00633230" w:rsidRPr="00633230" w:rsidRDefault="00633230" w:rsidP="00633230">
            <w:pPr>
              <w:ind w:right="-96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МВИ.ГМ.1911-2020</w:t>
            </w:r>
          </w:p>
          <w:p w14:paraId="4E97594C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1F49A422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  <w:tr w:rsidR="00633230" w:rsidRPr="00C35CF2" w14:paraId="75CB6C04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EAEE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6.1</w:t>
            </w:r>
          </w:p>
          <w:p w14:paraId="3594AB65" w14:textId="54185E81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01577" w14:textId="6A92C7E9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Устройства защитного отключения (УЗО), управляемые дифференциальным током, типов АС, А, В с номинальным отключающим дифференциальным током от 10 до 500 мА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26080" w14:textId="77777777" w:rsidR="00633230" w:rsidRPr="00633230" w:rsidRDefault="00633230" w:rsidP="00633230">
            <w:pPr>
              <w:pStyle w:val="af5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27.</w:t>
            </w:r>
            <w:r w:rsidRPr="00633230">
              <w:rPr>
                <w:sz w:val="24"/>
                <w:szCs w:val="24"/>
                <w:lang w:val="ru-RU"/>
              </w:rPr>
              <w:t>90</w:t>
            </w:r>
            <w:r w:rsidRPr="00633230">
              <w:rPr>
                <w:sz w:val="24"/>
                <w:szCs w:val="24"/>
              </w:rPr>
              <w:t>/</w:t>
            </w:r>
          </w:p>
          <w:p w14:paraId="03C42C8F" w14:textId="347CE03F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E1184" w14:textId="35B3B13F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Проверка дифференциального тока срабатывания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387FE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СН 4.04.01-2019</w:t>
            </w:r>
          </w:p>
          <w:p w14:paraId="21A4E767" w14:textId="50501BD6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п.16.3</w:t>
            </w:r>
            <w:r>
              <w:rPr>
                <w:sz w:val="24"/>
                <w:szCs w:val="24"/>
              </w:rPr>
              <w:t>;</w:t>
            </w:r>
          </w:p>
          <w:p w14:paraId="4E4E22E0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ГОСТ 30339-95</w:t>
            </w:r>
          </w:p>
          <w:p w14:paraId="269CB7A7" w14:textId="2C48AEAB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П.4.2.9</w:t>
            </w:r>
            <w:r>
              <w:rPr>
                <w:sz w:val="24"/>
                <w:szCs w:val="24"/>
              </w:rPr>
              <w:t>;</w:t>
            </w:r>
          </w:p>
          <w:p w14:paraId="2322A4D6" w14:textId="653E580F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 xml:space="preserve">Техническая и эксплуатационная документация на объект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521D9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МВИ.ГМ.1910-2020</w:t>
            </w:r>
          </w:p>
          <w:p w14:paraId="031A5BD8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2542267E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  <w:tr w:rsidR="00633230" w:rsidRPr="00C35CF2" w14:paraId="57654A8B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058F9" w14:textId="77777777" w:rsidR="00633230" w:rsidRPr="00633230" w:rsidRDefault="00633230" w:rsidP="00633230">
            <w:pPr>
              <w:pStyle w:val="af5"/>
              <w:rPr>
                <w:sz w:val="24"/>
                <w:szCs w:val="24"/>
                <w:lang w:val="ru-RU"/>
              </w:rPr>
            </w:pPr>
            <w:r w:rsidRPr="00633230">
              <w:rPr>
                <w:sz w:val="24"/>
                <w:szCs w:val="24"/>
                <w:lang w:val="ru-RU"/>
              </w:rPr>
              <w:t>6.2</w:t>
            </w:r>
          </w:p>
          <w:p w14:paraId="0EB91F49" w14:textId="45EE66DF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1E8A4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79EDC" w14:textId="77777777" w:rsidR="00633230" w:rsidRPr="00633230" w:rsidRDefault="00633230" w:rsidP="00633230">
            <w:pPr>
              <w:pStyle w:val="af5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27.</w:t>
            </w:r>
            <w:r w:rsidRPr="00633230">
              <w:rPr>
                <w:sz w:val="24"/>
                <w:szCs w:val="24"/>
                <w:lang w:val="ru-RU"/>
              </w:rPr>
              <w:t>90</w:t>
            </w:r>
            <w:r w:rsidRPr="00633230">
              <w:rPr>
                <w:sz w:val="24"/>
                <w:szCs w:val="24"/>
              </w:rPr>
              <w:t>/</w:t>
            </w:r>
          </w:p>
          <w:p w14:paraId="5176D376" w14:textId="15461EBD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B47AF" w14:textId="3E15F0B5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Время отключения УЗО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DB0B" w14:textId="6AC0247F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Техническая и эксплуатационная документация на объект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506AF" w14:textId="77777777" w:rsidR="00633230" w:rsidRPr="00633230" w:rsidRDefault="00633230" w:rsidP="00633230">
            <w:pPr>
              <w:ind w:right="-96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МВИ.ГМ.1910-2020</w:t>
            </w:r>
          </w:p>
          <w:p w14:paraId="60F4FFFF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</w:tcBorders>
          </w:tcPr>
          <w:p w14:paraId="320DD306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  <w:tr w:rsidR="00633230" w:rsidRPr="00C35CF2" w14:paraId="33873BD9" w14:textId="77777777" w:rsidTr="00633230">
        <w:trPr>
          <w:trHeight w:val="240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E4CA7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7.1</w:t>
            </w:r>
          </w:p>
          <w:p w14:paraId="31CCA598" w14:textId="65ED5FA9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**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89E5" w14:textId="52E95593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Электроустановки жилых и других зданий, защищаемые УЗО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45115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27.90/</w:t>
            </w:r>
          </w:p>
          <w:p w14:paraId="0A2BD6DC" w14:textId="44D78D96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22.000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E6008" w14:textId="1C5F902E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>Ток утечки защищаемых УЗО линий и электроприемников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B02A4" w14:textId="77777777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СН 4.04.01-2019</w:t>
            </w:r>
          </w:p>
          <w:p w14:paraId="2210FD76" w14:textId="7B61AC5C" w:rsidR="00633230" w:rsidRPr="00633230" w:rsidRDefault="00633230" w:rsidP="00633230">
            <w:pPr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п.16.3</w:t>
            </w:r>
            <w:r>
              <w:rPr>
                <w:sz w:val="24"/>
                <w:szCs w:val="24"/>
              </w:rPr>
              <w:t>;</w:t>
            </w:r>
          </w:p>
          <w:p w14:paraId="4416EFE4" w14:textId="00D84DF8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  <w:r w:rsidRPr="00633230">
              <w:rPr>
                <w:sz w:val="24"/>
                <w:szCs w:val="24"/>
              </w:rPr>
              <w:t xml:space="preserve">Техническая и эксплуатационная документация на объект 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3DC1E" w14:textId="77777777" w:rsidR="00633230" w:rsidRPr="00633230" w:rsidRDefault="00633230" w:rsidP="00633230">
            <w:pPr>
              <w:ind w:right="-96"/>
              <w:rPr>
                <w:sz w:val="24"/>
                <w:szCs w:val="24"/>
              </w:rPr>
            </w:pPr>
            <w:r w:rsidRPr="00633230">
              <w:rPr>
                <w:sz w:val="24"/>
                <w:szCs w:val="24"/>
              </w:rPr>
              <w:t>МВИ.ГМ.1910-2020</w:t>
            </w:r>
          </w:p>
          <w:p w14:paraId="3EFDE7A1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</w:tcPr>
          <w:p w14:paraId="2DABD13F" w14:textId="77777777" w:rsidR="00633230" w:rsidRPr="00633230" w:rsidRDefault="00633230" w:rsidP="00633230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2115" w14:textId="77777777" w:rsidR="00C300CE" w:rsidRDefault="00C300CE" w:rsidP="0011070C">
      <w:r>
        <w:separator/>
      </w:r>
    </w:p>
  </w:endnote>
  <w:endnote w:type="continuationSeparator" w:id="0">
    <w:p w14:paraId="4C561902" w14:textId="77777777" w:rsidR="00C300CE" w:rsidRDefault="00C300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3DB9989" w14:textId="77777777" w:rsidR="002F35DF" w:rsidRDefault="002F35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2BDB2360" w:rsidR="008E6986" w:rsidRPr="008E6986" w:rsidRDefault="00B54B73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1. Дата принятия решения по аккредитации: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30</w:t>
          </w: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.01.2026</w:t>
          </w:r>
        </w:p>
        <w:p w14:paraId="606363C5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27B4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27B4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7A6B52CE" w:rsidR="008E6986" w:rsidRPr="008E6986" w:rsidRDefault="00B54B73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30.01.2026</w:t>
          </w:r>
        </w:p>
        <w:p w14:paraId="158054DE" w14:textId="77777777" w:rsidR="00306EC9" w:rsidRPr="00BF5CCF" w:rsidRDefault="00306EC9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A480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A480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3AE" w14:textId="77777777" w:rsidR="00C300CE" w:rsidRDefault="00C300CE" w:rsidP="0011070C">
      <w:r>
        <w:separator/>
      </w:r>
    </w:p>
  </w:footnote>
  <w:footnote w:type="continuationSeparator" w:id="0">
    <w:p w14:paraId="69EAAA8F" w14:textId="77777777" w:rsidR="00C300CE" w:rsidRDefault="00C300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0A9F" w14:textId="77777777" w:rsidR="002F35DF" w:rsidRDefault="002F35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D12DD" w14:paraId="0AB7987A" w14:textId="77777777" w:rsidTr="002F35DF">
      <w:trPr>
        <w:trHeight w:val="221"/>
      </w:trPr>
      <w:tc>
        <w:tcPr>
          <w:tcW w:w="12186" w:type="dxa"/>
          <w:vAlign w:val="center"/>
        </w:tcPr>
        <w:p w14:paraId="230AE9EC" w14:textId="292CE981" w:rsidR="00BD12DD" w:rsidRPr="00C81CC9" w:rsidRDefault="002F35DF" w:rsidP="00633230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74BCD155" w14:textId="0CFFE78D" w:rsidR="00BD12DD" w:rsidRPr="00C81CC9" w:rsidRDefault="00633230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2.5367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409"/>
    </w:tblGrid>
    <w:tr w:rsidR="00BD12DD" w14:paraId="41561629" w14:textId="77777777" w:rsidTr="002F35DF">
      <w:trPr>
        <w:trHeight w:val="221"/>
      </w:trPr>
      <w:tc>
        <w:tcPr>
          <w:tcW w:w="12328" w:type="dxa"/>
          <w:vAlign w:val="center"/>
        </w:tcPr>
        <w:p w14:paraId="731A1B59" w14:textId="77777777" w:rsidR="00BD12DD" w:rsidRPr="00633230" w:rsidRDefault="00633230" w:rsidP="0063323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</w:t>
          </w:r>
          <w:proofErr w:type="spellStart"/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Дорстроймонтажтрест</w:t>
          </w:r>
          <w:proofErr w:type="spellEnd"/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  <w:p w14:paraId="1132A6A4" w14:textId="01D2C8E0" w:rsidR="00633230" w:rsidRPr="002317A4" w:rsidRDefault="00633230" w:rsidP="00633230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hyperlink r:id="rId1" w:history="1">
            <w:r w:rsidRPr="0063323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испытательная лаборатория филиала «Строительно-монтажный поезд №354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br/>
            </w:r>
            <w:r w:rsidRPr="00633230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 станции Гомель»</w:t>
            </w:r>
          </w:hyperlink>
        </w:p>
      </w:tc>
      <w:tc>
        <w:tcPr>
          <w:tcW w:w="2409" w:type="dxa"/>
          <w:vAlign w:val="center"/>
        </w:tcPr>
        <w:p w14:paraId="5F2FA191" w14:textId="16227C61" w:rsidR="00BD12DD" w:rsidRPr="00633230" w:rsidRDefault="00633230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2.5367</w:t>
          </w:r>
        </w:p>
      </w:tc>
    </w:tr>
  </w:tbl>
  <w:p w14:paraId="70AA4B16" w14:textId="091BEE32" w:rsidR="00D16EC2" w:rsidRDefault="00633230" w:rsidP="00633230">
    <w:pPr>
      <w:pStyle w:val="a7"/>
      <w:tabs>
        <w:tab w:val="clear" w:pos="4153"/>
        <w:tab w:val="clear" w:pos="8306"/>
        <w:tab w:val="left" w:pos="415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9213202">
    <w:abstractNumId w:val="6"/>
  </w:num>
  <w:num w:numId="2" w16cid:durableId="556859919">
    <w:abstractNumId w:val="7"/>
  </w:num>
  <w:num w:numId="3" w16cid:durableId="942373042">
    <w:abstractNumId w:val="4"/>
  </w:num>
  <w:num w:numId="4" w16cid:durableId="219175243">
    <w:abstractNumId w:val="1"/>
  </w:num>
  <w:num w:numId="5" w16cid:durableId="379088235">
    <w:abstractNumId w:val="11"/>
  </w:num>
  <w:num w:numId="6" w16cid:durableId="1217279810">
    <w:abstractNumId w:val="3"/>
  </w:num>
  <w:num w:numId="7" w16cid:durableId="1787194459">
    <w:abstractNumId w:val="8"/>
  </w:num>
  <w:num w:numId="8" w16cid:durableId="1090783132">
    <w:abstractNumId w:val="5"/>
  </w:num>
  <w:num w:numId="9" w16cid:durableId="972366197">
    <w:abstractNumId w:val="9"/>
  </w:num>
  <w:num w:numId="10" w16cid:durableId="412165490">
    <w:abstractNumId w:val="2"/>
  </w:num>
  <w:num w:numId="11" w16cid:durableId="1232741079">
    <w:abstractNumId w:val="0"/>
  </w:num>
  <w:num w:numId="12" w16cid:durableId="8215821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712BA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2F35DF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33230"/>
    <w:rsid w:val="00645468"/>
    <w:rsid w:val="0066650C"/>
    <w:rsid w:val="006762B3"/>
    <w:rsid w:val="006938AF"/>
    <w:rsid w:val="006A336B"/>
    <w:rsid w:val="006A4800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0B22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4B7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27B43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E38A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ccreditation.bsca.by:8443/ru/testlab/subject-lab/show/9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54F7-2A55-49ED-9C59-8DA6878D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2026-02-02T10:15:00Z</dcterms:created>
  <dcterms:modified xsi:type="dcterms:W3CDTF">2026-02-02T10:16:00Z</dcterms:modified>
</cp:coreProperties>
</file>