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F82FE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4A60EDB7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1966"/>
        <w:gridCol w:w="1255"/>
        <w:gridCol w:w="2886"/>
        <w:gridCol w:w="2551"/>
        <w:gridCol w:w="2976"/>
        <w:gridCol w:w="2091"/>
      </w:tblGrid>
      <w:tr w:rsidR="00F47A72" w:rsidRPr="00C35CF2" w14:paraId="1D947543" w14:textId="77777777" w:rsidTr="001752A1">
        <w:trPr>
          <w:trHeight w:val="240"/>
        </w:trPr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38C5C1A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B60406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C524F5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27AF7B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6" w:type="pct"/>
            <w:vAlign w:val="center"/>
          </w:tcPr>
          <w:p w14:paraId="2683F1DA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2EE20EE4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1022" w:type="pct"/>
            <w:vAlign w:val="center"/>
          </w:tcPr>
          <w:p w14:paraId="3161FA60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18" w:type="pct"/>
            <w:vAlign w:val="center"/>
          </w:tcPr>
          <w:p w14:paraId="16CEFB89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976"/>
        <w:gridCol w:w="2091"/>
      </w:tblGrid>
      <w:tr w:rsidR="007E2D77" w14:paraId="56E689B2" w14:textId="77777777" w:rsidTr="001752A1">
        <w:trPr>
          <w:trHeight w:val="276"/>
          <w:tblHeader/>
        </w:trPr>
        <w:tc>
          <w:tcPr>
            <w:tcW w:w="291" w:type="pct"/>
            <w:vAlign w:val="center"/>
          </w:tcPr>
          <w:p w14:paraId="6363518C" w14:textId="77777777" w:rsidR="00403AD5" w:rsidRPr="00582A8F" w:rsidRDefault="001752A1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743C4943" w14:textId="77777777" w:rsidR="007E2D77" w:rsidRDefault="001752A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Align w:val="center"/>
          </w:tcPr>
          <w:p w14:paraId="47D394A3" w14:textId="77777777" w:rsidR="007E2D77" w:rsidRDefault="001752A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1AFA1074" w14:textId="77777777" w:rsidR="007E2D77" w:rsidRDefault="001752A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0655E073" w14:textId="77777777" w:rsidR="007E2D77" w:rsidRDefault="001752A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022" w:type="pct"/>
            <w:vAlign w:val="center"/>
          </w:tcPr>
          <w:p w14:paraId="279058FF" w14:textId="77777777" w:rsidR="007E2D77" w:rsidRDefault="001752A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18" w:type="pct"/>
            <w:vAlign w:val="center"/>
          </w:tcPr>
          <w:p w14:paraId="67B2F178" w14:textId="77777777" w:rsidR="007E2D77" w:rsidRDefault="001752A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E2D77" w14:paraId="7FB9B24B" w14:textId="77777777" w:rsidTr="001752A1">
        <w:tc>
          <w:tcPr>
            <w:tcW w:w="291" w:type="pct"/>
          </w:tcPr>
          <w:p w14:paraId="653D4A3A" w14:textId="77777777" w:rsidR="007E2D77" w:rsidRDefault="001752A1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2" w:type="pct"/>
            <w:vMerge w:val="restart"/>
          </w:tcPr>
          <w:p w14:paraId="7B5587BB" w14:textId="77777777" w:rsidR="007E2D77" w:rsidRDefault="001752A1">
            <w:pPr>
              <w:ind w:left="-84" w:right="-84"/>
            </w:pPr>
            <w:r>
              <w:rPr>
                <w:sz w:val="22"/>
              </w:rPr>
              <w:t>Лампы накаливания общего назначения</w:t>
            </w:r>
          </w:p>
        </w:tc>
        <w:tc>
          <w:tcPr>
            <w:tcW w:w="436" w:type="pct"/>
          </w:tcPr>
          <w:p w14:paraId="1B450A05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27.40/29.121</w:t>
            </w:r>
          </w:p>
        </w:tc>
        <w:tc>
          <w:tcPr>
            <w:tcW w:w="973" w:type="pct"/>
          </w:tcPr>
          <w:p w14:paraId="429E29AC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правильности нанесения, прочности и отчетливости маркировки</w:t>
            </w:r>
          </w:p>
        </w:tc>
        <w:tc>
          <w:tcPr>
            <w:tcW w:w="878" w:type="pct"/>
          </w:tcPr>
          <w:p w14:paraId="48B18CBE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31998.1-2012 (IEC 60432-1:1999) приложение А п.А.1;</w:t>
            </w:r>
            <w:r>
              <w:rPr>
                <w:sz w:val="22"/>
              </w:rPr>
              <w:br/>
              <w:t>СТБ IEC 60432-1-2008 приложение А п.А.1</w:t>
            </w:r>
          </w:p>
        </w:tc>
        <w:tc>
          <w:tcPr>
            <w:tcW w:w="1022" w:type="pct"/>
            <w:vMerge w:val="restart"/>
          </w:tcPr>
          <w:p w14:paraId="5E712605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испытательная лаборатория управления по качеству (ул. Московская, 204, 224020, г. Брест, Брестская область)</w:t>
            </w:r>
          </w:p>
        </w:tc>
        <w:tc>
          <w:tcPr>
            <w:tcW w:w="718" w:type="pct"/>
            <w:vMerge w:val="restart"/>
          </w:tcPr>
          <w:p w14:paraId="35CC7538" w14:textId="77777777" w:rsidR="007E2D77" w:rsidRDefault="001752A1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E2D77" w14:paraId="67F92A63" w14:textId="77777777" w:rsidTr="001752A1">
        <w:tc>
          <w:tcPr>
            <w:tcW w:w="291" w:type="pct"/>
          </w:tcPr>
          <w:p w14:paraId="11F9D5FE" w14:textId="77777777" w:rsidR="007E2D77" w:rsidRDefault="001752A1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2" w:type="pct"/>
            <w:vMerge/>
          </w:tcPr>
          <w:p w14:paraId="389336BC" w14:textId="77777777" w:rsidR="007E2D77" w:rsidRDefault="007E2D77"/>
        </w:tc>
        <w:tc>
          <w:tcPr>
            <w:tcW w:w="436" w:type="pct"/>
          </w:tcPr>
          <w:p w14:paraId="02A78C63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27.40/41.000</w:t>
            </w:r>
          </w:p>
        </w:tc>
        <w:tc>
          <w:tcPr>
            <w:tcW w:w="973" w:type="pct"/>
          </w:tcPr>
          <w:p w14:paraId="70C16D61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припайки и приварки токовых вводов и частей, случайно оказавшихся под напряжением</w:t>
            </w:r>
          </w:p>
        </w:tc>
        <w:tc>
          <w:tcPr>
            <w:tcW w:w="878" w:type="pct"/>
          </w:tcPr>
          <w:p w14:paraId="478E2404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31998.1-2012 (IEC 60432-1:1999) приложение А п.А.4;</w:t>
            </w:r>
            <w:r>
              <w:rPr>
                <w:sz w:val="22"/>
              </w:rPr>
              <w:br/>
              <w:t>СТБ IEC 60432-1-2008 приложение А п.А.4</w:t>
            </w:r>
          </w:p>
        </w:tc>
        <w:tc>
          <w:tcPr>
            <w:tcW w:w="1022" w:type="pct"/>
            <w:vMerge/>
          </w:tcPr>
          <w:p w14:paraId="33088F16" w14:textId="77777777" w:rsidR="007E2D77" w:rsidRDefault="007E2D77"/>
        </w:tc>
        <w:tc>
          <w:tcPr>
            <w:tcW w:w="718" w:type="pct"/>
            <w:vMerge/>
          </w:tcPr>
          <w:p w14:paraId="6A660C77" w14:textId="77777777" w:rsidR="007E2D77" w:rsidRDefault="007E2D77"/>
        </w:tc>
      </w:tr>
      <w:tr w:rsidR="007E2D77" w14:paraId="3A8F1143" w14:textId="77777777" w:rsidTr="001752A1">
        <w:tc>
          <w:tcPr>
            <w:tcW w:w="291" w:type="pct"/>
          </w:tcPr>
          <w:p w14:paraId="5CDC0D27" w14:textId="77777777" w:rsidR="007E2D77" w:rsidRDefault="001752A1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2" w:type="pct"/>
            <w:vMerge/>
          </w:tcPr>
          <w:p w14:paraId="00F16E4F" w14:textId="77777777" w:rsidR="007E2D77" w:rsidRDefault="007E2D77"/>
        </w:tc>
        <w:tc>
          <w:tcPr>
            <w:tcW w:w="436" w:type="pct"/>
          </w:tcPr>
          <w:p w14:paraId="492177B5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27.40/29.121</w:t>
            </w:r>
          </w:p>
        </w:tc>
        <w:tc>
          <w:tcPr>
            <w:tcW w:w="973" w:type="pct"/>
          </w:tcPr>
          <w:p w14:paraId="23FA3EA3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прочности крепления цоколя к колбе до испытания на продолжительность горения</w:t>
            </w:r>
          </w:p>
        </w:tc>
        <w:tc>
          <w:tcPr>
            <w:tcW w:w="878" w:type="pct"/>
          </w:tcPr>
          <w:p w14:paraId="5241B706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31998.1-2012 (IEC 60432-1:1999) приложение C;</w:t>
            </w:r>
            <w:r>
              <w:rPr>
                <w:sz w:val="22"/>
              </w:rPr>
              <w:br/>
              <w:t>СТБ IEC 60432-1-2008 приложение C</w:t>
            </w:r>
          </w:p>
        </w:tc>
        <w:tc>
          <w:tcPr>
            <w:tcW w:w="1022" w:type="pct"/>
            <w:vMerge/>
          </w:tcPr>
          <w:p w14:paraId="3E1749C8" w14:textId="77777777" w:rsidR="007E2D77" w:rsidRDefault="007E2D77"/>
        </w:tc>
        <w:tc>
          <w:tcPr>
            <w:tcW w:w="718" w:type="pct"/>
            <w:vMerge/>
          </w:tcPr>
          <w:p w14:paraId="1E764703" w14:textId="77777777" w:rsidR="007E2D77" w:rsidRDefault="007E2D77"/>
        </w:tc>
      </w:tr>
      <w:tr w:rsidR="007E2D77" w14:paraId="6E4DDA4C" w14:textId="77777777" w:rsidTr="001752A1">
        <w:tc>
          <w:tcPr>
            <w:tcW w:w="291" w:type="pct"/>
          </w:tcPr>
          <w:p w14:paraId="1D9602A5" w14:textId="77777777" w:rsidR="007E2D77" w:rsidRDefault="001752A1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2" w:type="pct"/>
            <w:vMerge/>
          </w:tcPr>
          <w:p w14:paraId="1EF03C79" w14:textId="77777777" w:rsidR="007E2D77" w:rsidRDefault="007E2D77"/>
        </w:tc>
        <w:tc>
          <w:tcPr>
            <w:tcW w:w="436" w:type="pct"/>
          </w:tcPr>
          <w:p w14:paraId="014CC135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27.40/41.000</w:t>
            </w:r>
          </w:p>
        </w:tc>
        <w:tc>
          <w:tcPr>
            <w:tcW w:w="973" w:type="pct"/>
          </w:tcPr>
          <w:p w14:paraId="789CBA29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правильности упаковки и транспортной маркировки</w:t>
            </w:r>
          </w:p>
        </w:tc>
        <w:tc>
          <w:tcPr>
            <w:tcW w:w="878" w:type="pct"/>
          </w:tcPr>
          <w:p w14:paraId="2F9EA1AB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31998.1-2012 (IEC 60432-1:1999) п.2.2;</w:t>
            </w:r>
            <w:r>
              <w:rPr>
                <w:sz w:val="22"/>
              </w:rPr>
              <w:br/>
              <w:t>СТБ IEC 60432-1-2008 п.2.2</w:t>
            </w:r>
          </w:p>
        </w:tc>
        <w:tc>
          <w:tcPr>
            <w:tcW w:w="1022" w:type="pct"/>
            <w:vMerge/>
          </w:tcPr>
          <w:p w14:paraId="73ACFC5A" w14:textId="77777777" w:rsidR="007E2D77" w:rsidRDefault="007E2D77"/>
        </w:tc>
        <w:tc>
          <w:tcPr>
            <w:tcW w:w="718" w:type="pct"/>
            <w:vMerge/>
          </w:tcPr>
          <w:p w14:paraId="4E5A03BA" w14:textId="77777777" w:rsidR="007E2D77" w:rsidRDefault="007E2D77"/>
        </w:tc>
      </w:tr>
      <w:tr w:rsidR="007E2D77" w14:paraId="26646C15" w14:textId="77777777" w:rsidTr="001752A1">
        <w:tc>
          <w:tcPr>
            <w:tcW w:w="291" w:type="pct"/>
          </w:tcPr>
          <w:p w14:paraId="3BBC8CBF" w14:textId="77777777" w:rsidR="007E2D77" w:rsidRDefault="001752A1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2" w:type="pct"/>
            <w:vMerge/>
          </w:tcPr>
          <w:p w14:paraId="4B704E08" w14:textId="77777777" w:rsidR="007E2D77" w:rsidRDefault="007E2D77"/>
        </w:tc>
        <w:tc>
          <w:tcPr>
            <w:tcW w:w="436" w:type="pct"/>
          </w:tcPr>
          <w:p w14:paraId="2E6E7029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27.40/29.121</w:t>
            </w:r>
          </w:p>
        </w:tc>
        <w:tc>
          <w:tcPr>
            <w:tcW w:w="973" w:type="pct"/>
          </w:tcPr>
          <w:p w14:paraId="5DD193E8" w14:textId="77777777" w:rsidR="007E2D77" w:rsidRDefault="001752A1">
            <w:pPr>
              <w:ind w:left="-84" w:right="-84"/>
            </w:pPr>
            <w:r>
              <w:rPr>
                <w:sz w:val="22"/>
              </w:rPr>
              <w:t xml:space="preserve">Проверка прочности крепления цоколя к колбе </w:t>
            </w:r>
            <w:r>
              <w:rPr>
                <w:sz w:val="22"/>
              </w:rPr>
              <w:lastRenderedPageBreak/>
              <w:t>после испытаний на продолжительность горения</w:t>
            </w:r>
          </w:p>
        </w:tc>
        <w:tc>
          <w:tcPr>
            <w:tcW w:w="878" w:type="pct"/>
          </w:tcPr>
          <w:p w14:paraId="4C242244" w14:textId="77777777" w:rsidR="007E2D77" w:rsidRDefault="001752A1">
            <w:pPr>
              <w:ind w:left="-84" w:right="-84"/>
            </w:pPr>
            <w:r>
              <w:rPr>
                <w:sz w:val="22"/>
              </w:rPr>
              <w:lastRenderedPageBreak/>
              <w:t>ГОСТ 31998.1-2012 (IEC 60432-1:1999) приложение C п.C.1;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60432-1-2008 приложение C п.C.1</w:t>
            </w:r>
          </w:p>
        </w:tc>
        <w:tc>
          <w:tcPr>
            <w:tcW w:w="1022" w:type="pct"/>
            <w:vMerge/>
          </w:tcPr>
          <w:p w14:paraId="214375A1" w14:textId="77777777" w:rsidR="007E2D77" w:rsidRDefault="007E2D77"/>
        </w:tc>
        <w:tc>
          <w:tcPr>
            <w:tcW w:w="718" w:type="pct"/>
            <w:vMerge/>
          </w:tcPr>
          <w:p w14:paraId="34045CAF" w14:textId="77777777" w:rsidR="007E2D77" w:rsidRDefault="007E2D77"/>
        </w:tc>
      </w:tr>
      <w:tr w:rsidR="007E2D77" w14:paraId="3B610128" w14:textId="77777777" w:rsidTr="001752A1">
        <w:tc>
          <w:tcPr>
            <w:tcW w:w="291" w:type="pct"/>
          </w:tcPr>
          <w:p w14:paraId="7593388B" w14:textId="77777777" w:rsidR="007E2D77" w:rsidRDefault="001752A1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2" w:type="pct"/>
            <w:vMerge/>
          </w:tcPr>
          <w:p w14:paraId="2BED2150" w14:textId="77777777" w:rsidR="007E2D77" w:rsidRDefault="007E2D77"/>
        </w:tc>
        <w:tc>
          <w:tcPr>
            <w:tcW w:w="436" w:type="pct"/>
          </w:tcPr>
          <w:p w14:paraId="4323B46F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27.40/36.100</w:t>
            </w:r>
          </w:p>
        </w:tc>
        <w:tc>
          <w:tcPr>
            <w:tcW w:w="973" w:type="pct"/>
          </w:tcPr>
          <w:p w14:paraId="4BCDCCE8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Испытания на специально вызванный отказ. Испытания до отказа</w:t>
            </w:r>
          </w:p>
        </w:tc>
        <w:tc>
          <w:tcPr>
            <w:tcW w:w="878" w:type="pct"/>
          </w:tcPr>
          <w:p w14:paraId="313ABE2B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31998.1-2012 (IEC 60432-1:1999) приложение D, E;</w:t>
            </w:r>
            <w:r>
              <w:rPr>
                <w:sz w:val="22"/>
              </w:rPr>
              <w:br/>
              <w:t>СТБ IEC 60432-1-2008 приложение D, E</w:t>
            </w:r>
          </w:p>
        </w:tc>
        <w:tc>
          <w:tcPr>
            <w:tcW w:w="1022" w:type="pct"/>
            <w:vMerge/>
          </w:tcPr>
          <w:p w14:paraId="359E41F3" w14:textId="77777777" w:rsidR="007E2D77" w:rsidRDefault="007E2D77"/>
        </w:tc>
        <w:tc>
          <w:tcPr>
            <w:tcW w:w="718" w:type="pct"/>
            <w:vMerge/>
          </w:tcPr>
          <w:p w14:paraId="1354E850" w14:textId="77777777" w:rsidR="007E2D77" w:rsidRDefault="007E2D77"/>
        </w:tc>
      </w:tr>
      <w:tr w:rsidR="007E2D77" w14:paraId="2770BDF7" w14:textId="77777777" w:rsidTr="001752A1">
        <w:tc>
          <w:tcPr>
            <w:tcW w:w="291" w:type="pct"/>
          </w:tcPr>
          <w:p w14:paraId="137628EF" w14:textId="77777777" w:rsidR="007E2D77" w:rsidRDefault="001752A1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2" w:type="pct"/>
            <w:vMerge/>
          </w:tcPr>
          <w:p w14:paraId="370D24A7" w14:textId="77777777" w:rsidR="007E2D77" w:rsidRDefault="007E2D77"/>
        </w:tc>
        <w:tc>
          <w:tcPr>
            <w:tcW w:w="436" w:type="pct"/>
          </w:tcPr>
          <w:p w14:paraId="0E43ED9E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27.40/22.000</w:t>
            </w:r>
          </w:p>
        </w:tc>
        <w:tc>
          <w:tcPr>
            <w:tcW w:w="973" w:type="pct"/>
          </w:tcPr>
          <w:p w14:paraId="5EFF7CCB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Измерение электрического сопротивления изоляции цоколя</w:t>
            </w:r>
          </w:p>
        </w:tc>
        <w:tc>
          <w:tcPr>
            <w:tcW w:w="878" w:type="pct"/>
          </w:tcPr>
          <w:p w14:paraId="0A637302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31998.1-2012 (IEC 60432-1:1999) приложение А п.А.3;</w:t>
            </w:r>
            <w:r>
              <w:rPr>
                <w:sz w:val="22"/>
              </w:rPr>
              <w:br/>
              <w:t>СТБ IEC 60432-1-2008 приложение А п.А.3</w:t>
            </w:r>
          </w:p>
        </w:tc>
        <w:tc>
          <w:tcPr>
            <w:tcW w:w="1022" w:type="pct"/>
            <w:vMerge/>
          </w:tcPr>
          <w:p w14:paraId="243FBF7D" w14:textId="77777777" w:rsidR="007E2D77" w:rsidRDefault="007E2D77"/>
        </w:tc>
        <w:tc>
          <w:tcPr>
            <w:tcW w:w="718" w:type="pct"/>
            <w:vMerge/>
          </w:tcPr>
          <w:p w14:paraId="3CA1D4E2" w14:textId="77777777" w:rsidR="007E2D77" w:rsidRDefault="007E2D77"/>
        </w:tc>
      </w:tr>
      <w:tr w:rsidR="007E2D77" w14:paraId="605FF56C" w14:textId="77777777" w:rsidTr="001752A1">
        <w:tc>
          <w:tcPr>
            <w:tcW w:w="291" w:type="pct"/>
          </w:tcPr>
          <w:p w14:paraId="2B347ABB" w14:textId="77777777" w:rsidR="007E2D77" w:rsidRDefault="001752A1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2" w:type="pct"/>
            <w:vMerge/>
          </w:tcPr>
          <w:p w14:paraId="17553526" w14:textId="77777777" w:rsidR="007E2D77" w:rsidRDefault="007E2D77"/>
        </w:tc>
        <w:tc>
          <w:tcPr>
            <w:tcW w:w="436" w:type="pct"/>
          </w:tcPr>
          <w:p w14:paraId="3AE4A4C8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27.40/41.000</w:t>
            </w:r>
          </w:p>
        </w:tc>
        <w:tc>
          <w:tcPr>
            <w:tcW w:w="973" w:type="pct"/>
          </w:tcPr>
          <w:p w14:paraId="70926C69" w14:textId="77777777" w:rsidR="007E2D77" w:rsidRDefault="001752A1">
            <w:pPr>
              <w:ind w:left="-84" w:right="-84"/>
            </w:pPr>
            <w:r>
              <w:rPr>
                <w:sz w:val="22"/>
              </w:rPr>
              <w:t>Контроль защиты ламп от случайного прикосновения к токоведущей части цоколя</w:t>
            </w:r>
          </w:p>
        </w:tc>
        <w:tc>
          <w:tcPr>
            <w:tcW w:w="878" w:type="pct"/>
          </w:tcPr>
          <w:p w14:paraId="3C55FD98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31998.1-2012 (IEC 60432-1:1999) приложение А п.А.4;</w:t>
            </w:r>
            <w:r>
              <w:rPr>
                <w:sz w:val="22"/>
              </w:rPr>
              <w:br/>
              <w:t>СТБ IEC 60432-1-2008 приложение А п.А.4</w:t>
            </w:r>
          </w:p>
        </w:tc>
        <w:tc>
          <w:tcPr>
            <w:tcW w:w="1022" w:type="pct"/>
            <w:vMerge/>
          </w:tcPr>
          <w:p w14:paraId="49EE7707" w14:textId="77777777" w:rsidR="007E2D77" w:rsidRDefault="007E2D77"/>
        </w:tc>
        <w:tc>
          <w:tcPr>
            <w:tcW w:w="718" w:type="pct"/>
            <w:vMerge/>
          </w:tcPr>
          <w:p w14:paraId="5C5913F8" w14:textId="77777777" w:rsidR="007E2D77" w:rsidRDefault="007E2D77"/>
        </w:tc>
      </w:tr>
      <w:tr w:rsidR="007E2D77" w14:paraId="697EB84C" w14:textId="77777777" w:rsidTr="001752A1">
        <w:tc>
          <w:tcPr>
            <w:tcW w:w="291" w:type="pct"/>
          </w:tcPr>
          <w:p w14:paraId="5C571264" w14:textId="77777777" w:rsidR="007E2D77" w:rsidRDefault="001752A1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2" w:type="pct"/>
            <w:vMerge/>
          </w:tcPr>
          <w:p w14:paraId="13695E39" w14:textId="77777777" w:rsidR="007E2D77" w:rsidRDefault="007E2D77"/>
        </w:tc>
        <w:tc>
          <w:tcPr>
            <w:tcW w:w="436" w:type="pct"/>
          </w:tcPr>
          <w:p w14:paraId="4C5066A8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27.40/34.065</w:t>
            </w:r>
          </w:p>
        </w:tc>
        <w:tc>
          <w:tcPr>
            <w:tcW w:w="973" w:type="pct"/>
          </w:tcPr>
          <w:p w14:paraId="437F0C7A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Измерение превышения температуры цоколя</w:t>
            </w:r>
          </w:p>
        </w:tc>
        <w:tc>
          <w:tcPr>
            <w:tcW w:w="878" w:type="pct"/>
          </w:tcPr>
          <w:p w14:paraId="7C0E8F2A" w14:textId="77777777" w:rsidR="007E2D77" w:rsidRDefault="001752A1">
            <w:pPr>
              <w:ind w:left="-84" w:right="-84"/>
            </w:pPr>
            <w:r>
              <w:rPr>
                <w:sz w:val="22"/>
              </w:rPr>
              <w:t>СТБ 1174-99 (МЭК 360-87) п. 4</w:t>
            </w:r>
          </w:p>
        </w:tc>
        <w:tc>
          <w:tcPr>
            <w:tcW w:w="1022" w:type="pct"/>
            <w:vMerge/>
          </w:tcPr>
          <w:p w14:paraId="55973F35" w14:textId="77777777" w:rsidR="007E2D77" w:rsidRDefault="007E2D77"/>
        </w:tc>
        <w:tc>
          <w:tcPr>
            <w:tcW w:w="718" w:type="pct"/>
            <w:vMerge/>
          </w:tcPr>
          <w:p w14:paraId="2660C553" w14:textId="77777777" w:rsidR="007E2D77" w:rsidRDefault="007E2D77"/>
        </w:tc>
      </w:tr>
      <w:tr w:rsidR="007E2D77" w14:paraId="12299BAA" w14:textId="77777777" w:rsidTr="001752A1">
        <w:tc>
          <w:tcPr>
            <w:tcW w:w="291" w:type="pct"/>
          </w:tcPr>
          <w:p w14:paraId="3D712FD3" w14:textId="77777777" w:rsidR="007E2D77" w:rsidRDefault="001752A1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2" w:type="pct"/>
            <w:vMerge/>
          </w:tcPr>
          <w:p w14:paraId="3A4480ED" w14:textId="77777777" w:rsidR="007E2D77" w:rsidRDefault="007E2D77"/>
        </w:tc>
        <w:tc>
          <w:tcPr>
            <w:tcW w:w="436" w:type="pct"/>
          </w:tcPr>
          <w:p w14:paraId="7112E4AD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27.40/41.000</w:t>
            </w:r>
          </w:p>
        </w:tc>
        <w:tc>
          <w:tcPr>
            <w:tcW w:w="973" w:type="pct"/>
          </w:tcPr>
          <w:p w14:paraId="7CDBC637" w14:textId="77777777" w:rsidR="007E2D77" w:rsidRDefault="001752A1">
            <w:pPr>
              <w:ind w:left="-84" w:right="-84"/>
            </w:pPr>
            <w:r>
              <w:rPr>
                <w:sz w:val="22"/>
              </w:rPr>
              <w:t>Взаимозаменяемость</w:t>
            </w:r>
          </w:p>
        </w:tc>
        <w:tc>
          <w:tcPr>
            <w:tcW w:w="878" w:type="pct"/>
          </w:tcPr>
          <w:p w14:paraId="16503879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31998.1-2012 (IEC 60432-1:1999) п.2.10;</w:t>
            </w:r>
            <w:r>
              <w:rPr>
                <w:sz w:val="22"/>
              </w:rPr>
              <w:br/>
              <w:t>СТБ IEC 60432-1-2008 п.2.10</w:t>
            </w:r>
          </w:p>
        </w:tc>
        <w:tc>
          <w:tcPr>
            <w:tcW w:w="1022" w:type="pct"/>
            <w:vMerge/>
          </w:tcPr>
          <w:p w14:paraId="1E93439D" w14:textId="77777777" w:rsidR="007E2D77" w:rsidRDefault="007E2D77"/>
        </w:tc>
        <w:tc>
          <w:tcPr>
            <w:tcW w:w="718" w:type="pct"/>
            <w:vMerge/>
          </w:tcPr>
          <w:p w14:paraId="1295A6B8" w14:textId="77777777" w:rsidR="007E2D77" w:rsidRDefault="007E2D77"/>
        </w:tc>
      </w:tr>
      <w:tr w:rsidR="007E2D77" w14:paraId="4168342F" w14:textId="77777777" w:rsidTr="001752A1">
        <w:tc>
          <w:tcPr>
            <w:tcW w:w="291" w:type="pct"/>
          </w:tcPr>
          <w:p w14:paraId="614592C9" w14:textId="77777777" w:rsidR="007E2D77" w:rsidRDefault="001752A1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2" w:type="pct"/>
            <w:vMerge/>
          </w:tcPr>
          <w:p w14:paraId="451D148B" w14:textId="77777777" w:rsidR="007E2D77" w:rsidRDefault="007E2D77"/>
        </w:tc>
        <w:tc>
          <w:tcPr>
            <w:tcW w:w="436" w:type="pct"/>
          </w:tcPr>
          <w:p w14:paraId="07A9E514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27.40/29.061</w:t>
            </w:r>
          </w:p>
        </w:tc>
        <w:tc>
          <w:tcPr>
            <w:tcW w:w="973" w:type="pct"/>
          </w:tcPr>
          <w:p w14:paraId="1BC5D5CF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Пути утечки для ламп с цоколем B15d B22d</w:t>
            </w:r>
          </w:p>
        </w:tc>
        <w:tc>
          <w:tcPr>
            <w:tcW w:w="878" w:type="pct"/>
          </w:tcPr>
          <w:p w14:paraId="0FA819C1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31998.1-2012 (IEC 60432-1:1999) п.2.8;</w:t>
            </w:r>
            <w:r>
              <w:rPr>
                <w:sz w:val="22"/>
              </w:rPr>
              <w:br/>
              <w:t>СТБ IEC 60432-1-2008 п.2.8</w:t>
            </w:r>
          </w:p>
        </w:tc>
        <w:tc>
          <w:tcPr>
            <w:tcW w:w="1022" w:type="pct"/>
            <w:vMerge/>
          </w:tcPr>
          <w:p w14:paraId="3EF0B364" w14:textId="77777777" w:rsidR="007E2D77" w:rsidRDefault="007E2D77"/>
        </w:tc>
        <w:tc>
          <w:tcPr>
            <w:tcW w:w="718" w:type="pct"/>
            <w:vMerge/>
          </w:tcPr>
          <w:p w14:paraId="331ED899" w14:textId="77777777" w:rsidR="007E2D77" w:rsidRDefault="007E2D77"/>
        </w:tc>
      </w:tr>
      <w:tr w:rsidR="007E2D77" w14:paraId="70C9209C" w14:textId="77777777" w:rsidTr="001752A1">
        <w:tc>
          <w:tcPr>
            <w:tcW w:w="291" w:type="pct"/>
          </w:tcPr>
          <w:p w14:paraId="55A6B74E" w14:textId="77777777" w:rsidR="007E2D77" w:rsidRDefault="001752A1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2" w:type="pct"/>
            <w:vMerge/>
          </w:tcPr>
          <w:p w14:paraId="77D30911" w14:textId="77777777" w:rsidR="007E2D77" w:rsidRDefault="007E2D77"/>
        </w:tc>
        <w:tc>
          <w:tcPr>
            <w:tcW w:w="436" w:type="pct"/>
          </w:tcPr>
          <w:p w14:paraId="760FDA4B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27.40/25.098</w:t>
            </w:r>
          </w:p>
        </w:tc>
        <w:tc>
          <w:tcPr>
            <w:tcW w:w="973" w:type="pct"/>
          </w:tcPr>
          <w:p w14:paraId="593658AB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Испытание на нагрев</w:t>
            </w:r>
          </w:p>
        </w:tc>
        <w:tc>
          <w:tcPr>
            <w:tcW w:w="878" w:type="pct"/>
          </w:tcPr>
          <w:p w14:paraId="14F487D8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31998.1-2012 (IEC 60432-1:1999) приложение H п.H.1, приложение C п.C.2;</w:t>
            </w:r>
            <w:r>
              <w:rPr>
                <w:sz w:val="22"/>
              </w:rPr>
              <w:br/>
              <w:t>СТБ IEC 60432-1-2008 приложение К п.К.2, приложение C п.C.2</w:t>
            </w:r>
          </w:p>
        </w:tc>
        <w:tc>
          <w:tcPr>
            <w:tcW w:w="1022" w:type="pct"/>
            <w:vMerge/>
          </w:tcPr>
          <w:p w14:paraId="040C1648" w14:textId="77777777" w:rsidR="007E2D77" w:rsidRDefault="007E2D77"/>
        </w:tc>
        <w:tc>
          <w:tcPr>
            <w:tcW w:w="718" w:type="pct"/>
            <w:vMerge/>
          </w:tcPr>
          <w:p w14:paraId="5EBF6D18" w14:textId="77777777" w:rsidR="007E2D77" w:rsidRDefault="007E2D77"/>
        </w:tc>
      </w:tr>
      <w:tr w:rsidR="007E2D77" w14:paraId="4A47DBC6" w14:textId="77777777" w:rsidTr="001752A1">
        <w:tc>
          <w:tcPr>
            <w:tcW w:w="291" w:type="pct"/>
          </w:tcPr>
          <w:p w14:paraId="6EF4FA47" w14:textId="77777777" w:rsidR="007E2D77" w:rsidRDefault="001752A1">
            <w:pPr>
              <w:ind w:left="-84" w:right="-84"/>
            </w:pPr>
            <w:r>
              <w:rPr>
                <w:sz w:val="22"/>
              </w:rPr>
              <w:lastRenderedPageBreak/>
              <w:t>1.13* ТР</w:t>
            </w:r>
          </w:p>
        </w:tc>
        <w:tc>
          <w:tcPr>
            <w:tcW w:w="682" w:type="pct"/>
            <w:vMerge/>
          </w:tcPr>
          <w:p w14:paraId="47326E81" w14:textId="77777777" w:rsidR="007E2D77" w:rsidRDefault="007E2D77"/>
        </w:tc>
        <w:tc>
          <w:tcPr>
            <w:tcW w:w="436" w:type="pct"/>
            <w:vMerge w:val="restart"/>
          </w:tcPr>
          <w:p w14:paraId="74C61650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27.40/41.000</w:t>
            </w:r>
          </w:p>
        </w:tc>
        <w:tc>
          <w:tcPr>
            <w:tcW w:w="973" w:type="pct"/>
          </w:tcPr>
          <w:p w14:paraId="6E52F7E4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внешнего вида, контроль отсутствия замыкания, обрывов</w:t>
            </w:r>
          </w:p>
        </w:tc>
        <w:tc>
          <w:tcPr>
            <w:tcW w:w="878" w:type="pct"/>
          </w:tcPr>
          <w:p w14:paraId="7FFCD757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12.2.007.13-2000 п.4.4</w:t>
            </w:r>
          </w:p>
        </w:tc>
        <w:tc>
          <w:tcPr>
            <w:tcW w:w="1022" w:type="pct"/>
            <w:vMerge/>
          </w:tcPr>
          <w:p w14:paraId="21DE2C01" w14:textId="77777777" w:rsidR="007E2D77" w:rsidRDefault="007E2D77"/>
        </w:tc>
        <w:tc>
          <w:tcPr>
            <w:tcW w:w="718" w:type="pct"/>
            <w:vMerge/>
          </w:tcPr>
          <w:p w14:paraId="634ADE87" w14:textId="77777777" w:rsidR="007E2D77" w:rsidRDefault="007E2D77"/>
        </w:tc>
      </w:tr>
      <w:tr w:rsidR="007E2D77" w14:paraId="36FC77B2" w14:textId="77777777" w:rsidTr="001752A1">
        <w:tc>
          <w:tcPr>
            <w:tcW w:w="291" w:type="pct"/>
          </w:tcPr>
          <w:p w14:paraId="41C72900" w14:textId="77777777" w:rsidR="007E2D77" w:rsidRDefault="001752A1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2" w:type="pct"/>
            <w:vMerge/>
          </w:tcPr>
          <w:p w14:paraId="107CB853" w14:textId="77777777" w:rsidR="007E2D77" w:rsidRDefault="007E2D77"/>
        </w:tc>
        <w:tc>
          <w:tcPr>
            <w:tcW w:w="436" w:type="pct"/>
            <w:vMerge/>
          </w:tcPr>
          <w:p w14:paraId="1BB7FB08" w14:textId="77777777" w:rsidR="007E2D77" w:rsidRDefault="007E2D77"/>
        </w:tc>
        <w:tc>
          <w:tcPr>
            <w:tcW w:w="973" w:type="pct"/>
          </w:tcPr>
          <w:p w14:paraId="7C262231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наличия плавкого предохранителя</w:t>
            </w:r>
          </w:p>
        </w:tc>
        <w:tc>
          <w:tcPr>
            <w:tcW w:w="878" w:type="pct"/>
            <w:vMerge w:val="restart"/>
          </w:tcPr>
          <w:p w14:paraId="5DFAAC28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12.2.007.13-2000 п.4.8</w:t>
            </w:r>
          </w:p>
        </w:tc>
        <w:tc>
          <w:tcPr>
            <w:tcW w:w="1022" w:type="pct"/>
            <w:vMerge/>
          </w:tcPr>
          <w:p w14:paraId="74AB6C32" w14:textId="77777777" w:rsidR="007E2D77" w:rsidRDefault="007E2D77"/>
        </w:tc>
        <w:tc>
          <w:tcPr>
            <w:tcW w:w="718" w:type="pct"/>
            <w:vMerge/>
          </w:tcPr>
          <w:p w14:paraId="6F62A90E" w14:textId="77777777" w:rsidR="007E2D77" w:rsidRDefault="007E2D77"/>
        </w:tc>
      </w:tr>
      <w:tr w:rsidR="007E2D77" w14:paraId="56450F6B" w14:textId="77777777" w:rsidTr="001752A1">
        <w:tc>
          <w:tcPr>
            <w:tcW w:w="291" w:type="pct"/>
          </w:tcPr>
          <w:p w14:paraId="0E88BA03" w14:textId="77777777" w:rsidR="007E2D77" w:rsidRDefault="001752A1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2" w:type="pct"/>
            <w:vMerge/>
          </w:tcPr>
          <w:p w14:paraId="2E54D078" w14:textId="77777777" w:rsidR="007E2D77" w:rsidRDefault="007E2D77"/>
        </w:tc>
        <w:tc>
          <w:tcPr>
            <w:tcW w:w="436" w:type="pct"/>
            <w:vMerge/>
          </w:tcPr>
          <w:p w14:paraId="06CE5B19" w14:textId="77777777" w:rsidR="007E2D77" w:rsidRDefault="007E2D77"/>
        </w:tc>
        <w:tc>
          <w:tcPr>
            <w:tcW w:w="973" w:type="pct"/>
          </w:tcPr>
          <w:p w14:paraId="358976D8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способности ламп выдерживать токовые перегрузки</w:t>
            </w:r>
          </w:p>
        </w:tc>
        <w:tc>
          <w:tcPr>
            <w:tcW w:w="878" w:type="pct"/>
            <w:vMerge/>
          </w:tcPr>
          <w:p w14:paraId="75A10F1D" w14:textId="77777777" w:rsidR="007E2D77" w:rsidRDefault="007E2D77"/>
        </w:tc>
        <w:tc>
          <w:tcPr>
            <w:tcW w:w="1022" w:type="pct"/>
            <w:vMerge/>
          </w:tcPr>
          <w:p w14:paraId="3ECDB2C9" w14:textId="77777777" w:rsidR="007E2D77" w:rsidRDefault="007E2D77"/>
        </w:tc>
        <w:tc>
          <w:tcPr>
            <w:tcW w:w="718" w:type="pct"/>
            <w:vMerge/>
          </w:tcPr>
          <w:p w14:paraId="7450AE8B" w14:textId="77777777" w:rsidR="007E2D77" w:rsidRDefault="007E2D77"/>
        </w:tc>
      </w:tr>
      <w:tr w:rsidR="007E2D77" w14:paraId="58FAD7FF" w14:textId="77777777" w:rsidTr="001752A1">
        <w:trPr>
          <w:trHeight w:val="230"/>
        </w:trPr>
        <w:tc>
          <w:tcPr>
            <w:tcW w:w="291" w:type="pct"/>
          </w:tcPr>
          <w:p w14:paraId="326D5EB4" w14:textId="77777777" w:rsidR="007E2D77" w:rsidRDefault="001752A1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2" w:type="pct"/>
            <w:vMerge/>
          </w:tcPr>
          <w:p w14:paraId="28D6E946" w14:textId="77777777" w:rsidR="007E2D77" w:rsidRDefault="007E2D77"/>
        </w:tc>
        <w:tc>
          <w:tcPr>
            <w:tcW w:w="436" w:type="pct"/>
          </w:tcPr>
          <w:p w14:paraId="57BFD9A7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27.40/29.113</w:t>
            </w:r>
          </w:p>
        </w:tc>
        <w:tc>
          <w:tcPr>
            <w:tcW w:w="973" w:type="pct"/>
          </w:tcPr>
          <w:p w14:paraId="760DB07C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электрической прочности изоляции цоколя</w:t>
            </w:r>
          </w:p>
        </w:tc>
        <w:tc>
          <w:tcPr>
            <w:tcW w:w="878" w:type="pct"/>
          </w:tcPr>
          <w:p w14:paraId="06387691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12.2.007.13-2000 п.4.7</w:t>
            </w:r>
          </w:p>
        </w:tc>
        <w:tc>
          <w:tcPr>
            <w:tcW w:w="1022" w:type="pct"/>
            <w:vMerge/>
          </w:tcPr>
          <w:p w14:paraId="3F295358" w14:textId="77777777" w:rsidR="007E2D77" w:rsidRDefault="007E2D77"/>
        </w:tc>
        <w:tc>
          <w:tcPr>
            <w:tcW w:w="718" w:type="pct"/>
            <w:vMerge/>
          </w:tcPr>
          <w:p w14:paraId="2F6F396D" w14:textId="77777777" w:rsidR="007E2D77" w:rsidRDefault="007E2D77"/>
        </w:tc>
      </w:tr>
      <w:tr w:rsidR="007E2D77" w14:paraId="46923CA0" w14:textId="77777777" w:rsidTr="001752A1">
        <w:tc>
          <w:tcPr>
            <w:tcW w:w="291" w:type="pct"/>
          </w:tcPr>
          <w:p w14:paraId="2A3D43D4" w14:textId="77777777" w:rsidR="007E2D77" w:rsidRDefault="001752A1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2" w:type="pct"/>
            <w:vMerge w:val="restart"/>
          </w:tcPr>
          <w:p w14:paraId="0B5FEEF7" w14:textId="77777777" w:rsidR="007E2D77" w:rsidRDefault="001752A1">
            <w:pPr>
              <w:ind w:left="-84" w:right="-84"/>
            </w:pPr>
            <w:r>
              <w:rPr>
                <w:sz w:val="22"/>
              </w:rPr>
              <w:t>Лампы накаливания декоративные</w:t>
            </w:r>
          </w:p>
        </w:tc>
        <w:tc>
          <w:tcPr>
            <w:tcW w:w="436" w:type="pct"/>
            <w:vMerge w:val="restart"/>
          </w:tcPr>
          <w:p w14:paraId="7A5F3020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27.40/29.121</w:t>
            </w:r>
          </w:p>
        </w:tc>
        <w:tc>
          <w:tcPr>
            <w:tcW w:w="973" w:type="pct"/>
          </w:tcPr>
          <w:p w14:paraId="30C636E2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правильности нанесения, прочности и отчетливости маркировки</w:t>
            </w:r>
          </w:p>
        </w:tc>
        <w:tc>
          <w:tcPr>
            <w:tcW w:w="878" w:type="pct"/>
          </w:tcPr>
          <w:p w14:paraId="3F344E4C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31998.1-2012 (IEC 60432-1:1999) приложение А п.А.1;</w:t>
            </w:r>
            <w:r>
              <w:rPr>
                <w:sz w:val="22"/>
              </w:rPr>
              <w:br/>
              <w:t>СТБ IEC 60432-1-2008 приложение А п.А.1</w:t>
            </w:r>
          </w:p>
        </w:tc>
        <w:tc>
          <w:tcPr>
            <w:tcW w:w="1022" w:type="pct"/>
            <w:vMerge w:val="restart"/>
          </w:tcPr>
          <w:p w14:paraId="54AC9D6A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испытательная лаборатория управления по качеству (ул. Московская, 204, 224020, г. Брест, Брестская область)</w:t>
            </w:r>
          </w:p>
        </w:tc>
        <w:tc>
          <w:tcPr>
            <w:tcW w:w="718" w:type="pct"/>
            <w:vMerge w:val="restart"/>
          </w:tcPr>
          <w:p w14:paraId="7D1FC33F" w14:textId="77777777" w:rsidR="007E2D77" w:rsidRDefault="001752A1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E2D77" w14:paraId="2D430B7B" w14:textId="77777777" w:rsidTr="001752A1">
        <w:tc>
          <w:tcPr>
            <w:tcW w:w="291" w:type="pct"/>
          </w:tcPr>
          <w:p w14:paraId="732C9FF6" w14:textId="77777777" w:rsidR="007E2D77" w:rsidRDefault="001752A1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2" w:type="pct"/>
            <w:vMerge/>
          </w:tcPr>
          <w:p w14:paraId="12019868" w14:textId="77777777" w:rsidR="007E2D77" w:rsidRDefault="007E2D77"/>
        </w:tc>
        <w:tc>
          <w:tcPr>
            <w:tcW w:w="436" w:type="pct"/>
            <w:vMerge/>
          </w:tcPr>
          <w:p w14:paraId="624080F5" w14:textId="77777777" w:rsidR="007E2D77" w:rsidRDefault="007E2D77"/>
        </w:tc>
        <w:tc>
          <w:tcPr>
            <w:tcW w:w="973" w:type="pct"/>
          </w:tcPr>
          <w:p w14:paraId="5FA0132A" w14:textId="77777777" w:rsidR="007E2D77" w:rsidRDefault="001752A1">
            <w:pPr>
              <w:ind w:left="-84" w:right="-84"/>
            </w:pPr>
            <w:r>
              <w:rPr>
                <w:sz w:val="22"/>
              </w:rPr>
              <w:t>Контроль прочности крепления цоколя к колбе до испытания ламп на продолжительность горения</w:t>
            </w:r>
          </w:p>
        </w:tc>
        <w:tc>
          <w:tcPr>
            <w:tcW w:w="878" w:type="pct"/>
          </w:tcPr>
          <w:p w14:paraId="1B0C1C22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31998.1-2012 (IEC 60432-1:1999) приложение C п.C.1;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60432-1-2008 приложение C п.C.1</w:t>
            </w:r>
          </w:p>
        </w:tc>
        <w:tc>
          <w:tcPr>
            <w:tcW w:w="1022" w:type="pct"/>
            <w:vMerge/>
          </w:tcPr>
          <w:p w14:paraId="3AA01114" w14:textId="77777777" w:rsidR="007E2D77" w:rsidRDefault="007E2D77"/>
        </w:tc>
        <w:tc>
          <w:tcPr>
            <w:tcW w:w="718" w:type="pct"/>
            <w:vMerge/>
          </w:tcPr>
          <w:p w14:paraId="29BC061B" w14:textId="77777777" w:rsidR="007E2D77" w:rsidRDefault="007E2D77"/>
        </w:tc>
      </w:tr>
      <w:tr w:rsidR="007E2D77" w14:paraId="0597DEB6" w14:textId="77777777" w:rsidTr="001752A1">
        <w:tc>
          <w:tcPr>
            <w:tcW w:w="291" w:type="pct"/>
          </w:tcPr>
          <w:p w14:paraId="001C4714" w14:textId="77777777" w:rsidR="007E2D77" w:rsidRDefault="001752A1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2" w:type="pct"/>
            <w:vMerge/>
          </w:tcPr>
          <w:p w14:paraId="57DF7220" w14:textId="77777777" w:rsidR="007E2D77" w:rsidRDefault="007E2D77"/>
        </w:tc>
        <w:tc>
          <w:tcPr>
            <w:tcW w:w="436" w:type="pct"/>
            <w:vMerge/>
          </w:tcPr>
          <w:p w14:paraId="322A27BE" w14:textId="77777777" w:rsidR="007E2D77" w:rsidRDefault="007E2D77"/>
        </w:tc>
        <w:tc>
          <w:tcPr>
            <w:tcW w:w="973" w:type="pct"/>
          </w:tcPr>
          <w:p w14:paraId="16437E64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прочности крепления цоколя к колбе после нагрева</w:t>
            </w:r>
          </w:p>
        </w:tc>
        <w:tc>
          <w:tcPr>
            <w:tcW w:w="878" w:type="pct"/>
          </w:tcPr>
          <w:p w14:paraId="3654780D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31998.1-2012 (IEC 60432-1:1999) приложение C п.C.2;</w:t>
            </w:r>
            <w:r>
              <w:rPr>
                <w:sz w:val="22"/>
              </w:rPr>
              <w:br/>
              <w:t>СТБ IEC 60432-1-2008 приложение C п.C.2</w:t>
            </w:r>
          </w:p>
        </w:tc>
        <w:tc>
          <w:tcPr>
            <w:tcW w:w="1022" w:type="pct"/>
            <w:vMerge/>
          </w:tcPr>
          <w:p w14:paraId="618E6DA0" w14:textId="77777777" w:rsidR="007E2D77" w:rsidRDefault="007E2D77"/>
        </w:tc>
        <w:tc>
          <w:tcPr>
            <w:tcW w:w="718" w:type="pct"/>
            <w:vMerge/>
          </w:tcPr>
          <w:p w14:paraId="30108A56" w14:textId="77777777" w:rsidR="007E2D77" w:rsidRDefault="007E2D77"/>
        </w:tc>
      </w:tr>
      <w:tr w:rsidR="007E2D77" w14:paraId="36444BA5" w14:textId="77777777" w:rsidTr="001752A1">
        <w:tc>
          <w:tcPr>
            <w:tcW w:w="291" w:type="pct"/>
          </w:tcPr>
          <w:p w14:paraId="2E479AF3" w14:textId="77777777" w:rsidR="007E2D77" w:rsidRDefault="001752A1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2" w:type="pct"/>
            <w:vMerge/>
          </w:tcPr>
          <w:p w14:paraId="0C1023EA" w14:textId="77777777" w:rsidR="007E2D77" w:rsidRDefault="007E2D77"/>
        </w:tc>
        <w:tc>
          <w:tcPr>
            <w:tcW w:w="436" w:type="pct"/>
          </w:tcPr>
          <w:p w14:paraId="623E6DFF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27.40/34.065</w:t>
            </w:r>
          </w:p>
        </w:tc>
        <w:tc>
          <w:tcPr>
            <w:tcW w:w="973" w:type="pct"/>
          </w:tcPr>
          <w:p w14:paraId="100EAD00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превышения температуры цоколя</w:t>
            </w:r>
          </w:p>
        </w:tc>
        <w:tc>
          <w:tcPr>
            <w:tcW w:w="878" w:type="pct"/>
          </w:tcPr>
          <w:p w14:paraId="1E0F98EB" w14:textId="77777777" w:rsidR="007E2D77" w:rsidRDefault="001752A1">
            <w:pPr>
              <w:ind w:left="-84" w:right="-84"/>
            </w:pPr>
            <w:r>
              <w:rPr>
                <w:sz w:val="22"/>
              </w:rPr>
              <w:t>СТБ 1174-99 (МЭК 360-87) п.4</w:t>
            </w:r>
          </w:p>
        </w:tc>
        <w:tc>
          <w:tcPr>
            <w:tcW w:w="1022" w:type="pct"/>
            <w:vMerge/>
          </w:tcPr>
          <w:p w14:paraId="576A2086" w14:textId="77777777" w:rsidR="007E2D77" w:rsidRDefault="007E2D77"/>
        </w:tc>
        <w:tc>
          <w:tcPr>
            <w:tcW w:w="718" w:type="pct"/>
            <w:vMerge/>
          </w:tcPr>
          <w:p w14:paraId="1D6E9484" w14:textId="77777777" w:rsidR="007E2D77" w:rsidRDefault="007E2D77"/>
        </w:tc>
      </w:tr>
      <w:tr w:rsidR="007E2D77" w14:paraId="06DFC9A7" w14:textId="77777777" w:rsidTr="001752A1">
        <w:tc>
          <w:tcPr>
            <w:tcW w:w="291" w:type="pct"/>
          </w:tcPr>
          <w:p w14:paraId="7516BB8D" w14:textId="77777777" w:rsidR="007E2D77" w:rsidRDefault="001752A1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2" w:type="pct"/>
            <w:vMerge/>
          </w:tcPr>
          <w:p w14:paraId="0425FC6C" w14:textId="77777777" w:rsidR="007E2D77" w:rsidRDefault="007E2D77"/>
        </w:tc>
        <w:tc>
          <w:tcPr>
            <w:tcW w:w="436" w:type="pct"/>
          </w:tcPr>
          <w:p w14:paraId="405179CD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27.40/36.100</w:t>
            </w:r>
          </w:p>
        </w:tc>
        <w:tc>
          <w:tcPr>
            <w:tcW w:w="973" w:type="pct"/>
          </w:tcPr>
          <w:p w14:paraId="10BA7AA7" w14:textId="77777777" w:rsidR="007E2D77" w:rsidRDefault="001752A1">
            <w:pPr>
              <w:ind w:left="-84" w:right="-84"/>
            </w:pPr>
            <w:r>
              <w:rPr>
                <w:sz w:val="22"/>
              </w:rPr>
              <w:t>Безопасность в конце продолжительности горения. Испытания до отказа. Испытания на специально вызванный отказ</w:t>
            </w:r>
          </w:p>
        </w:tc>
        <w:tc>
          <w:tcPr>
            <w:tcW w:w="878" w:type="pct"/>
          </w:tcPr>
          <w:p w14:paraId="5D000F97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31998.1-2012 (IEC 60432-1:1999) приложение E, D;</w:t>
            </w:r>
            <w:r>
              <w:rPr>
                <w:sz w:val="22"/>
              </w:rPr>
              <w:br/>
              <w:t>СТБ IEC 60432-1-2008 приложение E, D</w:t>
            </w:r>
          </w:p>
        </w:tc>
        <w:tc>
          <w:tcPr>
            <w:tcW w:w="1022" w:type="pct"/>
            <w:vMerge/>
          </w:tcPr>
          <w:p w14:paraId="6662F32A" w14:textId="77777777" w:rsidR="007E2D77" w:rsidRDefault="007E2D77"/>
        </w:tc>
        <w:tc>
          <w:tcPr>
            <w:tcW w:w="718" w:type="pct"/>
            <w:vMerge/>
          </w:tcPr>
          <w:p w14:paraId="7D176DE4" w14:textId="77777777" w:rsidR="007E2D77" w:rsidRDefault="007E2D77"/>
        </w:tc>
      </w:tr>
      <w:tr w:rsidR="007E2D77" w14:paraId="6803B666" w14:textId="77777777" w:rsidTr="001752A1">
        <w:tc>
          <w:tcPr>
            <w:tcW w:w="291" w:type="pct"/>
          </w:tcPr>
          <w:p w14:paraId="5247CF07" w14:textId="77777777" w:rsidR="007E2D77" w:rsidRDefault="001752A1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2" w:type="pct"/>
            <w:vMerge/>
          </w:tcPr>
          <w:p w14:paraId="27DE24B3" w14:textId="77777777" w:rsidR="007E2D77" w:rsidRDefault="007E2D77"/>
        </w:tc>
        <w:tc>
          <w:tcPr>
            <w:tcW w:w="436" w:type="pct"/>
            <w:vMerge w:val="restart"/>
          </w:tcPr>
          <w:p w14:paraId="1032A2C0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27.40/41.000</w:t>
            </w:r>
          </w:p>
        </w:tc>
        <w:tc>
          <w:tcPr>
            <w:tcW w:w="973" w:type="pct"/>
          </w:tcPr>
          <w:p w14:paraId="019A4A50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взаимозаменяемости</w:t>
            </w:r>
          </w:p>
        </w:tc>
        <w:tc>
          <w:tcPr>
            <w:tcW w:w="878" w:type="pct"/>
          </w:tcPr>
          <w:p w14:paraId="17219922" w14:textId="77777777" w:rsidR="007E2D77" w:rsidRDefault="001752A1">
            <w:pPr>
              <w:ind w:left="-84" w:right="-84"/>
            </w:pPr>
            <w:r>
              <w:rPr>
                <w:sz w:val="22"/>
              </w:rPr>
              <w:t>СТБ IEC 60432-1-2008 п.2.10</w:t>
            </w:r>
          </w:p>
        </w:tc>
        <w:tc>
          <w:tcPr>
            <w:tcW w:w="1022" w:type="pct"/>
            <w:vMerge/>
          </w:tcPr>
          <w:p w14:paraId="7EFC7E6C" w14:textId="77777777" w:rsidR="007E2D77" w:rsidRDefault="007E2D77"/>
        </w:tc>
        <w:tc>
          <w:tcPr>
            <w:tcW w:w="718" w:type="pct"/>
            <w:vMerge/>
          </w:tcPr>
          <w:p w14:paraId="378AEF1B" w14:textId="77777777" w:rsidR="007E2D77" w:rsidRDefault="007E2D77"/>
        </w:tc>
      </w:tr>
      <w:tr w:rsidR="007E2D77" w14:paraId="356749CC" w14:textId="77777777" w:rsidTr="001752A1">
        <w:tc>
          <w:tcPr>
            <w:tcW w:w="291" w:type="pct"/>
          </w:tcPr>
          <w:p w14:paraId="71794DDB" w14:textId="77777777" w:rsidR="007E2D77" w:rsidRDefault="001752A1">
            <w:pPr>
              <w:ind w:left="-84" w:right="-84"/>
            </w:pPr>
            <w:r>
              <w:rPr>
                <w:sz w:val="22"/>
              </w:rPr>
              <w:lastRenderedPageBreak/>
              <w:t>2.7* ТР</w:t>
            </w:r>
          </w:p>
        </w:tc>
        <w:tc>
          <w:tcPr>
            <w:tcW w:w="682" w:type="pct"/>
            <w:vMerge/>
          </w:tcPr>
          <w:p w14:paraId="55ACAC7D" w14:textId="77777777" w:rsidR="007E2D77" w:rsidRDefault="007E2D77"/>
        </w:tc>
        <w:tc>
          <w:tcPr>
            <w:tcW w:w="436" w:type="pct"/>
            <w:vMerge/>
          </w:tcPr>
          <w:p w14:paraId="5C6220D5" w14:textId="77777777" w:rsidR="007E2D77" w:rsidRDefault="007E2D77"/>
        </w:tc>
        <w:tc>
          <w:tcPr>
            <w:tcW w:w="973" w:type="pct"/>
          </w:tcPr>
          <w:p w14:paraId="3B927B06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внешнего вида, контроль отсутствия замыкания, обрывов</w:t>
            </w:r>
          </w:p>
        </w:tc>
        <w:tc>
          <w:tcPr>
            <w:tcW w:w="878" w:type="pct"/>
          </w:tcPr>
          <w:p w14:paraId="7D866161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12.2.007.13-2000 п.4.4</w:t>
            </w:r>
          </w:p>
        </w:tc>
        <w:tc>
          <w:tcPr>
            <w:tcW w:w="1022" w:type="pct"/>
            <w:vMerge/>
          </w:tcPr>
          <w:p w14:paraId="2752BC07" w14:textId="77777777" w:rsidR="007E2D77" w:rsidRDefault="007E2D77"/>
        </w:tc>
        <w:tc>
          <w:tcPr>
            <w:tcW w:w="718" w:type="pct"/>
            <w:vMerge/>
          </w:tcPr>
          <w:p w14:paraId="2C0420B3" w14:textId="77777777" w:rsidR="007E2D77" w:rsidRDefault="007E2D77"/>
        </w:tc>
      </w:tr>
      <w:tr w:rsidR="007E2D77" w14:paraId="612A9E67" w14:textId="77777777" w:rsidTr="001752A1">
        <w:tc>
          <w:tcPr>
            <w:tcW w:w="291" w:type="pct"/>
          </w:tcPr>
          <w:p w14:paraId="5686D79F" w14:textId="77777777" w:rsidR="007E2D77" w:rsidRDefault="001752A1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2" w:type="pct"/>
            <w:vMerge/>
          </w:tcPr>
          <w:p w14:paraId="0E0AD7AA" w14:textId="77777777" w:rsidR="007E2D77" w:rsidRDefault="007E2D77"/>
        </w:tc>
        <w:tc>
          <w:tcPr>
            <w:tcW w:w="436" w:type="pct"/>
            <w:vMerge/>
          </w:tcPr>
          <w:p w14:paraId="5100539F" w14:textId="77777777" w:rsidR="007E2D77" w:rsidRDefault="007E2D77"/>
        </w:tc>
        <w:tc>
          <w:tcPr>
            <w:tcW w:w="973" w:type="pct"/>
          </w:tcPr>
          <w:p w14:paraId="1494E3D0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наличия плавкого предохранителя</w:t>
            </w:r>
          </w:p>
        </w:tc>
        <w:tc>
          <w:tcPr>
            <w:tcW w:w="878" w:type="pct"/>
            <w:vMerge w:val="restart"/>
          </w:tcPr>
          <w:p w14:paraId="2EF46F5E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12.2.007.13-2000 п.4.8</w:t>
            </w:r>
          </w:p>
        </w:tc>
        <w:tc>
          <w:tcPr>
            <w:tcW w:w="1022" w:type="pct"/>
            <w:vMerge/>
          </w:tcPr>
          <w:p w14:paraId="72612397" w14:textId="77777777" w:rsidR="007E2D77" w:rsidRDefault="007E2D77"/>
        </w:tc>
        <w:tc>
          <w:tcPr>
            <w:tcW w:w="718" w:type="pct"/>
            <w:vMerge/>
          </w:tcPr>
          <w:p w14:paraId="139F4BC6" w14:textId="77777777" w:rsidR="007E2D77" w:rsidRDefault="007E2D77"/>
        </w:tc>
      </w:tr>
      <w:tr w:rsidR="007E2D77" w14:paraId="2CF4741C" w14:textId="77777777" w:rsidTr="001752A1">
        <w:tc>
          <w:tcPr>
            <w:tcW w:w="291" w:type="pct"/>
          </w:tcPr>
          <w:p w14:paraId="3B0BCD74" w14:textId="77777777" w:rsidR="007E2D77" w:rsidRDefault="001752A1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2" w:type="pct"/>
            <w:vMerge/>
          </w:tcPr>
          <w:p w14:paraId="4ED5B488" w14:textId="77777777" w:rsidR="007E2D77" w:rsidRDefault="007E2D77"/>
        </w:tc>
        <w:tc>
          <w:tcPr>
            <w:tcW w:w="436" w:type="pct"/>
            <w:vMerge/>
          </w:tcPr>
          <w:p w14:paraId="777B93A1" w14:textId="77777777" w:rsidR="007E2D77" w:rsidRDefault="007E2D77"/>
        </w:tc>
        <w:tc>
          <w:tcPr>
            <w:tcW w:w="973" w:type="pct"/>
          </w:tcPr>
          <w:p w14:paraId="5ADB799A" w14:textId="77777777" w:rsidR="007E2D77" w:rsidRDefault="001752A1">
            <w:pPr>
              <w:ind w:left="-84" w:right="-84"/>
            </w:pPr>
            <w:r>
              <w:rPr>
                <w:sz w:val="22"/>
              </w:rPr>
              <w:t>Контроль способности ламп выдерживать токовые перегрузки</w:t>
            </w:r>
          </w:p>
        </w:tc>
        <w:tc>
          <w:tcPr>
            <w:tcW w:w="878" w:type="pct"/>
            <w:vMerge/>
          </w:tcPr>
          <w:p w14:paraId="30D4FB5D" w14:textId="77777777" w:rsidR="007E2D77" w:rsidRDefault="007E2D77"/>
        </w:tc>
        <w:tc>
          <w:tcPr>
            <w:tcW w:w="1022" w:type="pct"/>
            <w:vMerge/>
          </w:tcPr>
          <w:p w14:paraId="75BBE045" w14:textId="77777777" w:rsidR="007E2D77" w:rsidRDefault="007E2D77"/>
        </w:tc>
        <w:tc>
          <w:tcPr>
            <w:tcW w:w="718" w:type="pct"/>
            <w:vMerge/>
          </w:tcPr>
          <w:p w14:paraId="4397ADD4" w14:textId="77777777" w:rsidR="007E2D77" w:rsidRDefault="007E2D77"/>
        </w:tc>
      </w:tr>
      <w:tr w:rsidR="007E2D77" w14:paraId="66EBEB35" w14:textId="77777777" w:rsidTr="001752A1">
        <w:tc>
          <w:tcPr>
            <w:tcW w:w="291" w:type="pct"/>
          </w:tcPr>
          <w:p w14:paraId="391724B3" w14:textId="77777777" w:rsidR="007E2D77" w:rsidRDefault="001752A1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2" w:type="pct"/>
            <w:vMerge/>
          </w:tcPr>
          <w:p w14:paraId="47E7A84A" w14:textId="77777777" w:rsidR="007E2D77" w:rsidRDefault="007E2D77"/>
        </w:tc>
        <w:tc>
          <w:tcPr>
            <w:tcW w:w="436" w:type="pct"/>
          </w:tcPr>
          <w:p w14:paraId="1D3000BE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27.40/29.121</w:t>
            </w:r>
          </w:p>
        </w:tc>
        <w:tc>
          <w:tcPr>
            <w:tcW w:w="973" w:type="pct"/>
          </w:tcPr>
          <w:p w14:paraId="5599350A" w14:textId="77777777" w:rsidR="007E2D77" w:rsidRDefault="001752A1">
            <w:pPr>
              <w:ind w:left="-84" w:right="-84"/>
            </w:pPr>
            <w:r>
              <w:rPr>
                <w:sz w:val="22"/>
              </w:rPr>
              <w:t>Контроль прочности крепления цоколя к колбе после испытаний на продолжительность горения</w:t>
            </w:r>
          </w:p>
        </w:tc>
        <w:tc>
          <w:tcPr>
            <w:tcW w:w="878" w:type="pct"/>
          </w:tcPr>
          <w:p w14:paraId="7194AD6D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12.2.007.13-2000 п.4.3</w:t>
            </w:r>
          </w:p>
        </w:tc>
        <w:tc>
          <w:tcPr>
            <w:tcW w:w="1022" w:type="pct"/>
            <w:vMerge/>
          </w:tcPr>
          <w:p w14:paraId="6FCE24E8" w14:textId="77777777" w:rsidR="007E2D77" w:rsidRDefault="007E2D77"/>
        </w:tc>
        <w:tc>
          <w:tcPr>
            <w:tcW w:w="718" w:type="pct"/>
            <w:vMerge/>
          </w:tcPr>
          <w:p w14:paraId="526AD14A" w14:textId="77777777" w:rsidR="007E2D77" w:rsidRDefault="007E2D77"/>
        </w:tc>
      </w:tr>
      <w:tr w:rsidR="007E2D77" w14:paraId="491AC140" w14:textId="77777777" w:rsidTr="001752A1">
        <w:trPr>
          <w:trHeight w:val="230"/>
        </w:trPr>
        <w:tc>
          <w:tcPr>
            <w:tcW w:w="291" w:type="pct"/>
          </w:tcPr>
          <w:p w14:paraId="03AB3C9B" w14:textId="77777777" w:rsidR="007E2D77" w:rsidRDefault="001752A1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2" w:type="pct"/>
            <w:vMerge/>
          </w:tcPr>
          <w:p w14:paraId="5B40AC72" w14:textId="77777777" w:rsidR="007E2D77" w:rsidRDefault="007E2D77"/>
        </w:tc>
        <w:tc>
          <w:tcPr>
            <w:tcW w:w="436" w:type="pct"/>
          </w:tcPr>
          <w:p w14:paraId="5B247CB6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27.40/41.000</w:t>
            </w:r>
          </w:p>
        </w:tc>
        <w:tc>
          <w:tcPr>
            <w:tcW w:w="973" w:type="pct"/>
          </w:tcPr>
          <w:p w14:paraId="21D13028" w14:textId="77777777" w:rsidR="007E2D77" w:rsidRDefault="001752A1">
            <w:pPr>
              <w:ind w:left="-84" w:right="-84"/>
            </w:pPr>
            <w:r>
              <w:rPr>
                <w:sz w:val="22"/>
              </w:rPr>
              <w:t>Контроль защиты ламп от случайного прикосновения к токоведущей части цоколей</w:t>
            </w:r>
          </w:p>
        </w:tc>
        <w:tc>
          <w:tcPr>
            <w:tcW w:w="878" w:type="pct"/>
          </w:tcPr>
          <w:p w14:paraId="7131206E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12.2.007.13-2000 п.4.2</w:t>
            </w:r>
          </w:p>
        </w:tc>
        <w:tc>
          <w:tcPr>
            <w:tcW w:w="1022" w:type="pct"/>
            <w:vMerge/>
          </w:tcPr>
          <w:p w14:paraId="04B61B1E" w14:textId="77777777" w:rsidR="007E2D77" w:rsidRDefault="007E2D77"/>
        </w:tc>
        <w:tc>
          <w:tcPr>
            <w:tcW w:w="718" w:type="pct"/>
            <w:vMerge/>
          </w:tcPr>
          <w:p w14:paraId="593B0AD0" w14:textId="77777777" w:rsidR="007E2D77" w:rsidRDefault="007E2D77"/>
        </w:tc>
      </w:tr>
      <w:tr w:rsidR="007E2D77" w14:paraId="6CAE7BD2" w14:textId="77777777" w:rsidTr="001752A1">
        <w:tc>
          <w:tcPr>
            <w:tcW w:w="291" w:type="pct"/>
          </w:tcPr>
          <w:p w14:paraId="22749F79" w14:textId="77777777" w:rsidR="007E2D77" w:rsidRDefault="001752A1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2" w:type="pct"/>
            <w:vMerge w:val="restart"/>
          </w:tcPr>
          <w:p w14:paraId="6F16BC05" w14:textId="77777777" w:rsidR="007E2D77" w:rsidRDefault="001752A1">
            <w:pPr>
              <w:ind w:left="-84" w:right="-84"/>
            </w:pPr>
            <w:r>
              <w:rPr>
                <w:sz w:val="22"/>
              </w:rPr>
              <w:t>Светильники</w:t>
            </w:r>
          </w:p>
        </w:tc>
        <w:tc>
          <w:tcPr>
            <w:tcW w:w="436" w:type="pct"/>
          </w:tcPr>
          <w:p w14:paraId="56380E91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27.40/29.113</w:t>
            </w:r>
          </w:p>
        </w:tc>
        <w:tc>
          <w:tcPr>
            <w:tcW w:w="973" w:type="pct"/>
          </w:tcPr>
          <w:p w14:paraId="3F93A92B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Испытание электрической прочности изоляции</w:t>
            </w:r>
          </w:p>
        </w:tc>
        <w:tc>
          <w:tcPr>
            <w:tcW w:w="878" w:type="pct"/>
          </w:tcPr>
          <w:p w14:paraId="1ECD9DF5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IEC 60598-1-2013 п.10.2.2</w:t>
            </w:r>
          </w:p>
        </w:tc>
        <w:tc>
          <w:tcPr>
            <w:tcW w:w="1022" w:type="pct"/>
            <w:vMerge w:val="restart"/>
          </w:tcPr>
          <w:p w14:paraId="5131707B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испытательная лаборатория управления по качеству (ул. Московская, 204, 224020, г. Брест, Брестская область)</w:t>
            </w:r>
          </w:p>
        </w:tc>
        <w:tc>
          <w:tcPr>
            <w:tcW w:w="718" w:type="pct"/>
            <w:vMerge w:val="restart"/>
          </w:tcPr>
          <w:p w14:paraId="70B50C87" w14:textId="77777777" w:rsidR="007E2D77" w:rsidRDefault="001752A1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E2D77" w14:paraId="0F74945A" w14:textId="77777777" w:rsidTr="001752A1">
        <w:tc>
          <w:tcPr>
            <w:tcW w:w="291" w:type="pct"/>
          </w:tcPr>
          <w:p w14:paraId="7CD10CF7" w14:textId="77777777" w:rsidR="007E2D77" w:rsidRDefault="001752A1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2" w:type="pct"/>
            <w:vMerge/>
          </w:tcPr>
          <w:p w14:paraId="7AEB4C4C" w14:textId="77777777" w:rsidR="007E2D77" w:rsidRDefault="007E2D77"/>
        </w:tc>
        <w:tc>
          <w:tcPr>
            <w:tcW w:w="436" w:type="pct"/>
          </w:tcPr>
          <w:p w14:paraId="2FDB0775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27.40/41.000</w:t>
            </w:r>
          </w:p>
        </w:tc>
        <w:tc>
          <w:tcPr>
            <w:tcW w:w="973" w:type="pct"/>
          </w:tcPr>
          <w:p w14:paraId="00B9D31F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защитных соединений</w:t>
            </w:r>
          </w:p>
        </w:tc>
        <w:tc>
          <w:tcPr>
            <w:tcW w:w="878" w:type="pct"/>
          </w:tcPr>
          <w:p w14:paraId="73E507E7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IEC 60598-1-2013 п.2.2, 7.2, 8.2</w:t>
            </w:r>
          </w:p>
        </w:tc>
        <w:tc>
          <w:tcPr>
            <w:tcW w:w="1022" w:type="pct"/>
            <w:vMerge/>
          </w:tcPr>
          <w:p w14:paraId="346D193D" w14:textId="77777777" w:rsidR="007E2D77" w:rsidRDefault="007E2D77"/>
        </w:tc>
        <w:tc>
          <w:tcPr>
            <w:tcW w:w="718" w:type="pct"/>
            <w:vMerge/>
          </w:tcPr>
          <w:p w14:paraId="586E02F7" w14:textId="77777777" w:rsidR="007E2D77" w:rsidRDefault="007E2D77"/>
        </w:tc>
      </w:tr>
      <w:tr w:rsidR="007E2D77" w14:paraId="469C3F66" w14:textId="77777777" w:rsidTr="001752A1">
        <w:tc>
          <w:tcPr>
            <w:tcW w:w="291" w:type="pct"/>
          </w:tcPr>
          <w:p w14:paraId="066BF347" w14:textId="77777777" w:rsidR="007E2D77" w:rsidRDefault="001752A1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2" w:type="pct"/>
            <w:vMerge/>
          </w:tcPr>
          <w:p w14:paraId="76608F35" w14:textId="77777777" w:rsidR="007E2D77" w:rsidRDefault="007E2D77"/>
        </w:tc>
        <w:tc>
          <w:tcPr>
            <w:tcW w:w="436" w:type="pct"/>
          </w:tcPr>
          <w:p w14:paraId="7162C8BB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27.40/29.121</w:t>
            </w:r>
          </w:p>
        </w:tc>
        <w:tc>
          <w:tcPr>
            <w:tcW w:w="973" w:type="pct"/>
          </w:tcPr>
          <w:p w14:paraId="75BB9E19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прочности маркировки</w:t>
            </w:r>
          </w:p>
        </w:tc>
        <w:tc>
          <w:tcPr>
            <w:tcW w:w="878" w:type="pct"/>
          </w:tcPr>
          <w:p w14:paraId="39AD2223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IEC 60598-1-2013 п.3.4</w:t>
            </w:r>
          </w:p>
        </w:tc>
        <w:tc>
          <w:tcPr>
            <w:tcW w:w="1022" w:type="pct"/>
            <w:vMerge/>
          </w:tcPr>
          <w:p w14:paraId="420378B3" w14:textId="77777777" w:rsidR="007E2D77" w:rsidRDefault="007E2D77"/>
        </w:tc>
        <w:tc>
          <w:tcPr>
            <w:tcW w:w="718" w:type="pct"/>
            <w:vMerge/>
          </w:tcPr>
          <w:p w14:paraId="1A3A38A8" w14:textId="77777777" w:rsidR="007E2D77" w:rsidRDefault="007E2D77"/>
        </w:tc>
      </w:tr>
      <w:tr w:rsidR="007E2D77" w14:paraId="1993ADDC" w14:textId="77777777" w:rsidTr="001752A1">
        <w:tc>
          <w:tcPr>
            <w:tcW w:w="291" w:type="pct"/>
          </w:tcPr>
          <w:p w14:paraId="733918FF" w14:textId="77777777" w:rsidR="007E2D77" w:rsidRDefault="001752A1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2" w:type="pct"/>
            <w:vMerge/>
          </w:tcPr>
          <w:p w14:paraId="7080F2E2" w14:textId="77777777" w:rsidR="007E2D77" w:rsidRDefault="007E2D77"/>
        </w:tc>
        <w:tc>
          <w:tcPr>
            <w:tcW w:w="436" w:type="pct"/>
          </w:tcPr>
          <w:p w14:paraId="1DF2B8DF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27.40/41.000</w:t>
            </w:r>
          </w:p>
        </w:tc>
        <w:tc>
          <w:tcPr>
            <w:tcW w:w="973" w:type="pct"/>
          </w:tcPr>
          <w:p w14:paraId="03AB04BA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конструктивных требований</w:t>
            </w:r>
          </w:p>
        </w:tc>
        <w:tc>
          <w:tcPr>
            <w:tcW w:w="878" w:type="pct"/>
          </w:tcPr>
          <w:p w14:paraId="52E11282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IEC 60598-1-2013 п.4</w:t>
            </w:r>
          </w:p>
        </w:tc>
        <w:tc>
          <w:tcPr>
            <w:tcW w:w="1022" w:type="pct"/>
            <w:vMerge/>
          </w:tcPr>
          <w:p w14:paraId="1F8FF53F" w14:textId="77777777" w:rsidR="007E2D77" w:rsidRDefault="007E2D77"/>
        </w:tc>
        <w:tc>
          <w:tcPr>
            <w:tcW w:w="718" w:type="pct"/>
            <w:vMerge/>
          </w:tcPr>
          <w:p w14:paraId="70C03A91" w14:textId="77777777" w:rsidR="007E2D77" w:rsidRDefault="007E2D77"/>
        </w:tc>
      </w:tr>
      <w:tr w:rsidR="007E2D77" w14:paraId="1D8A59EC" w14:textId="77777777" w:rsidTr="001752A1">
        <w:tc>
          <w:tcPr>
            <w:tcW w:w="291" w:type="pct"/>
          </w:tcPr>
          <w:p w14:paraId="51819B06" w14:textId="77777777" w:rsidR="007E2D77" w:rsidRDefault="001752A1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2" w:type="pct"/>
            <w:vMerge/>
          </w:tcPr>
          <w:p w14:paraId="742527AB" w14:textId="77777777" w:rsidR="007E2D77" w:rsidRDefault="007E2D77"/>
        </w:tc>
        <w:tc>
          <w:tcPr>
            <w:tcW w:w="436" w:type="pct"/>
          </w:tcPr>
          <w:p w14:paraId="506FB9F0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27.40/29.121</w:t>
            </w:r>
          </w:p>
        </w:tc>
        <w:tc>
          <w:tcPr>
            <w:tcW w:w="973" w:type="pct"/>
          </w:tcPr>
          <w:p w14:paraId="693D1EE7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элементов предназначенных для присоединения светильников к сети</w:t>
            </w:r>
          </w:p>
        </w:tc>
        <w:tc>
          <w:tcPr>
            <w:tcW w:w="878" w:type="pct"/>
          </w:tcPr>
          <w:p w14:paraId="68D76147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IEC 60598-1-2013 п.5.2</w:t>
            </w:r>
          </w:p>
        </w:tc>
        <w:tc>
          <w:tcPr>
            <w:tcW w:w="1022" w:type="pct"/>
            <w:vMerge/>
          </w:tcPr>
          <w:p w14:paraId="29BBC712" w14:textId="77777777" w:rsidR="007E2D77" w:rsidRDefault="007E2D77"/>
        </w:tc>
        <w:tc>
          <w:tcPr>
            <w:tcW w:w="718" w:type="pct"/>
            <w:vMerge/>
          </w:tcPr>
          <w:p w14:paraId="23D0D50F" w14:textId="77777777" w:rsidR="007E2D77" w:rsidRDefault="007E2D77"/>
        </w:tc>
      </w:tr>
      <w:tr w:rsidR="007E2D77" w14:paraId="3646544D" w14:textId="77777777" w:rsidTr="001752A1">
        <w:trPr>
          <w:trHeight w:val="230"/>
        </w:trPr>
        <w:tc>
          <w:tcPr>
            <w:tcW w:w="291" w:type="pct"/>
          </w:tcPr>
          <w:p w14:paraId="5FA8726C" w14:textId="77777777" w:rsidR="007E2D77" w:rsidRDefault="001752A1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2" w:type="pct"/>
            <w:vMerge/>
          </w:tcPr>
          <w:p w14:paraId="5C3A8235" w14:textId="77777777" w:rsidR="007E2D77" w:rsidRDefault="007E2D77"/>
        </w:tc>
        <w:tc>
          <w:tcPr>
            <w:tcW w:w="436" w:type="pct"/>
          </w:tcPr>
          <w:p w14:paraId="4BA21773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27.40/41.000</w:t>
            </w:r>
          </w:p>
        </w:tc>
        <w:tc>
          <w:tcPr>
            <w:tcW w:w="973" w:type="pct"/>
          </w:tcPr>
          <w:p w14:paraId="246A7BB5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Испытание резьбовых соединений и сальников</w:t>
            </w:r>
          </w:p>
        </w:tc>
        <w:tc>
          <w:tcPr>
            <w:tcW w:w="878" w:type="pct"/>
          </w:tcPr>
          <w:p w14:paraId="24189BEF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IEC 60598-1-2013 п.4.12</w:t>
            </w:r>
          </w:p>
        </w:tc>
        <w:tc>
          <w:tcPr>
            <w:tcW w:w="1022" w:type="pct"/>
            <w:vMerge/>
          </w:tcPr>
          <w:p w14:paraId="5F22D6BF" w14:textId="77777777" w:rsidR="007E2D77" w:rsidRDefault="007E2D77"/>
        </w:tc>
        <w:tc>
          <w:tcPr>
            <w:tcW w:w="718" w:type="pct"/>
            <w:vMerge/>
          </w:tcPr>
          <w:p w14:paraId="56953CB2" w14:textId="77777777" w:rsidR="007E2D77" w:rsidRDefault="007E2D77"/>
        </w:tc>
      </w:tr>
      <w:tr w:rsidR="007E2D77" w14:paraId="7FE282FF" w14:textId="77777777" w:rsidTr="001752A1">
        <w:trPr>
          <w:trHeight w:val="230"/>
        </w:trPr>
        <w:tc>
          <w:tcPr>
            <w:tcW w:w="291" w:type="pct"/>
          </w:tcPr>
          <w:p w14:paraId="431CED6E" w14:textId="77777777" w:rsidR="007E2D77" w:rsidRDefault="001752A1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2" w:type="pct"/>
          </w:tcPr>
          <w:p w14:paraId="47CD7E89" w14:textId="77777777" w:rsidR="007E2D77" w:rsidRDefault="001752A1">
            <w:pPr>
              <w:ind w:left="-84" w:right="-84"/>
            </w:pPr>
            <w:r>
              <w:rPr>
                <w:sz w:val="22"/>
              </w:rPr>
              <w:t>Лампы дуговые натриевые трубчатые высокого давления</w:t>
            </w:r>
          </w:p>
        </w:tc>
        <w:tc>
          <w:tcPr>
            <w:tcW w:w="436" w:type="pct"/>
          </w:tcPr>
          <w:p w14:paraId="317C24FD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27.40/34.065</w:t>
            </w:r>
          </w:p>
        </w:tc>
        <w:tc>
          <w:tcPr>
            <w:tcW w:w="973" w:type="pct"/>
          </w:tcPr>
          <w:p w14:paraId="02A3C1E0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Измерение превышения температуры цоколя</w:t>
            </w:r>
          </w:p>
        </w:tc>
        <w:tc>
          <w:tcPr>
            <w:tcW w:w="878" w:type="pct"/>
          </w:tcPr>
          <w:p w14:paraId="5F51582F" w14:textId="77777777" w:rsidR="007E2D77" w:rsidRDefault="001752A1">
            <w:pPr>
              <w:ind w:left="-84" w:right="-84"/>
            </w:pPr>
            <w:r>
              <w:rPr>
                <w:sz w:val="22"/>
              </w:rPr>
              <w:t>СТБ 1174-99 (МЭК 360-87) п. 4</w:t>
            </w:r>
          </w:p>
        </w:tc>
        <w:tc>
          <w:tcPr>
            <w:tcW w:w="1022" w:type="pct"/>
          </w:tcPr>
          <w:p w14:paraId="4EB0EA8D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испытательная лаборатория управления по качеству (ул. Московская, 204, 224020, г. Брест, Брестская область)</w:t>
            </w:r>
          </w:p>
        </w:tc>
        <w:tc>
          <w:tcPr>
            <w:tcW w:w="718" w:type="pct"/>
          </w:tcPr>
          <w:p w14:paraId="74230E24" w14:textId="77777777" w:rsidR="007E2D77" w:rsidRDefault="001752A1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E2D77" w14:paraId="6967EC15" w14:textId="77777777" w:rsidTr="001752A1">
        <w:tc>
          <w:tcPr>
            <w:tcW w:w="291" w:type="pct"/>
          </w:tcPr>
          <w:p w14:paraId="2FC85DA9" w14:textId="77777777" w:rsidR="007E2D77" w:rsidRDefault="001752A1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2" w:type="pct"/>
            <w:vMerge w:val="restart"/>
          </w:tcPr>
          <w:p w14:paraId="34BDDAF6" w14:textId="77777777" w:rsidR="007E2D77" w:rsidRDefault="001752A1">
            <w:pPr>
              <w:ind w:left="-84" w:right="-84"/>
            </w:pPr>
            <w:r>
              <w:rPr>
                <w:sz w:val="22"/>
              </w:rPr>
              <w:t xml:space="preserve">Лампы люминесцентные компактные с </w:t>
            </w:r>
            <w:r>
              <w:rPr>
                <w:sz w:val="22"/>
              </w:rPr>
              <w:lastRenderedPageBreak/>
              <w:t>пускорегулирующим аппаратом (ЭПРА)</w:t>
            </w:r>
          </w:p>
        </w:tc>
        <w:tc>
          <w:tcPr>
            <w:tcW w:w="436" w:type="pct"/>
            <w:vMerge w:val="restart"/>
          </w:tcPr>
          <w:p w14:paraId="7285DC8A" w14:textId="77777777" w:rsidR="007E2D77" w:rsidRDefault="001752A1">
            <w:pPr>
              <w:ind w:left="-84" w:right="-84"/>
            </w:pPr>
            <w:r>
              <w:rPr>
                <w:sz w:val="22"/>
              </w:rPr>
              <w:lastRenderedPageBreak/>
              <w:t>27.40/41.000</w:t>
            </w:r>
          </w:p>
        </w:tc>
        <w:tc>
          <w:tcPr>
            <w:tcW w:w="973" w:type="pct"/>
          </w:tcPr>
          <w:p w14:paraId="146A9DC9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правильности нанесения, отчетливости маркировки</w:t>
            </w:r>
          </w:p>
        </w:tc>
        <w:tc>
          <w:tcPr>
            <w:tcW w:w="878" w:type="pct"/>
          </w:tcPr>
          <w:p w14:paraId="5933E10A" w14:textId="77777777" w:rsidR="007E2D77" w:rsidRDefault="001752A1">
            <w:pPr>
              <w:ind w:left="-84" w:right="-84"/>
            </w:pPr>
            <w:r>
              <w:rPr>
                <w:sz w:val="22"/>
              </w:rPr>
              <w:t>СТБ IEC 60968-2008 с изменением №1 от 2010</w:t>
            </w:r>
          </w:p>
        </w:tc>
        <w:tc>
          <w:tcPr>
            <w:tcW w:w="1022" w:type="pct"/>
            <w:vMerge w:val="restart"/>
          </w:tcPr>
          <w:p w14:paraId="364D1F3D" w14:textId="77777777" w:rsidR="007E2D77" w:rsidRDefault="001752A1">
            <w:pPr>
              <w:ind w:left="-84" w:right="-84"/>
            </w:pPr>
            <w:r>
              <w:rPr>
                <w:sz w:val="22"/>
              </w:rPr>
              <w:t xml:space="preserve">испытательная лаборатория управления по качеству (ул. </w:t>
            </w:r>
            <w:r>
              <w:rPr>
                <w:sz w:val="22"/>
              </w:rPr>
              <w:lastRenderedPageBreak/>
              <w:t>Московская, 204, 224020, г. Брест, Брестская область)</w:t>
            </w:r>
          </w:p>
        </w:tc>
        <w:tc>
          <w:tcPr>
            <w:tcW w:w="718" w:type="pct"/>
            <w:vMerge w:val="restart"/>
          </w:tcPr>
          <w:p w14:paraId="47B4427F" w14:textId="77777777" w:rsidR="007E2D77" w:rsidRDefault="001752A1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7E2D77" w14:paraId="7E2C7512" w14:textId="77777777" w:rsidTr="001752A1">
        <w:tc>
          <w:tcPr>
            <w:tcW w:w="291" w:type="pct"/>
          </w:tcPr>
          <w:p w14:paraId="52D8DBB0" w14:textId="77777777" w:rsidR="007E2D77" w:rsidRDefault="001752A1">
            <w:pPr>
              <w:ind w:left="-84" w:right="-84"/>
            </w:pPr>
            <w:r>
              <w:rPr>
                <w:sz w:val="22"/>
              </w:rPr>
              <w:lastRenderedPageBreak/>
              <w:t>5.2* ТР</w:t>
            </w:r>
          </w:p>
        </w:tc>
        <w:tc>
          <w:tcPr>
            <w:tcW w:w="682" w:type="pct"/>
            <w:vMerge/>
          </w:tcPr>
          <w:p w14:paraId="6470C4A7" w14:textId="77777777" w:rsidR="007E2D77" w:rsidRDefault="007E2D77"/>
        </w:tc>
        <w:tc>
          <w:tcPr>
            <w:tcW w:w="436" w:type="pct"/>
            <w:vMerge/>
          </w:tcPr>
          <w:p w14:paraId="55353314" w14:textId="77777777" w:rsidR="007E2D77" w:rsidRDefault="007E2D77"/>
        </w:tc>
        <w:tc>
          <w:tcPr>
            <w:tcW w:w="973" w:type="pct"/>
          </w:tcPr>
          <w:p w14:paraId="74F55C21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внешнего вида</w:t>
            </w:r>
          </w:p>
        </w:tc>
        <w:tc>
          <w:tcPr>
            <w:tcW w:w="878" w:type="pct"/>
          </w:tcPr>
          <w:p w14:paraId="03DC6457" w14:textId="77777777" w:rsidR="007E2D77" w:rsidRDefault="001752A1">
            <w:pPr>
              <w:ind w:left="-84" w:right="-84"/>
            </w:pPr>
            <w:r>
              <w:rPr>
                <w:sz w:val="22"/>
              </w:rPr>
              <w:t>СТБ IEC 60968-2008 п.4.3(3)</w:t>
            </w:r>
          </w:p>
        </w:tc>
        <w:tc>
          <w:tcPr>
            <w:tcW w:w="1022" w:type="pct"/>
            <w:vMerge/>
          </w:tcPr>
          <w:p w14:paraId="390204F2" w14:textId="77777777" w:rsidR="007E2D77" w:rsidRDefault="007E2D77"/>
        </w:tc>
        <w:tc>
          <w:tcPr>
            <w:tcW w:w="718" w:type="pct"/>
            <w:vMerge/>
          </w:tcPr>
          <w:p w14:paraId="1D847941" w14:textId="77777777" w:rsidR="007E2D77" w:rsidRDefault="007E2D77"/>
        </w:tc>
      </w:tr>
      <w:tr w:rsidR="007E2D77" w14:paraId="133F46B5" w14:textId="77777777" w:rsidTr="001752A1">
        <w:tc>
          <w:tcPr>
            <w:tcW w:w="291" w:type="pct"/>
          </w:tcPr>
          <w:p w14:paraId="0A94382A" w14:textId="77777777" w:rsidR="007E2D77" w:rsidRDefault="001752A1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2" w:type="pct"/>
            <w:vMerge/>
          </w:tcPr>
          <w:p w14:paraId="733B6A36" w14:textId="77777777" w:rsidR="007E2D77" w:rsidRDefault="007E2D77"/>
        </w:tc>
        <w:tc>
          <w:tcPr>
            <w:tcW w:w="436" w:type="pct"/>
            <w:vMerge/>
          </w:tcPr>
          <w:p w14:paraId="49669A58" w14:textId="77777777" w:rsidR="007E2D77" w:rsidRDefault="007E2D77"/>
        </w:tc>
        <w:tc>
          <w:tcPr>
            <w:tcW w:w="973" w:type="pct"/>
          </w:tcPr>
          <w:p w14:paraId="003BFE36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на взаимозаменяемость</w:t>
            </w:r>
          </w:p>
        </w:tc>
        <w:tc>
          <w:tcPr>
            <w:tcW w:w="878" w:type="pct"/>
          </w:tcPr>
          <w:p w14:paraId="189401BC" w14:textId="77777777" w:rsidR="007E2D77" w:rsidRDefault="001752A1">
            <w:pPr>
              <w:ind w:left="-84" w:right="-84"/>
            </w:pPr>
            <w:r>
              <w:rPr>
                <w:sz w:val="22"/>
              </w:rPr>
              <w:t>СТБ IEC 60968-2008 п.5.2</w:t>
            </w:r>
          </w:p>
        </w:tc>
        <w:tc>
          <w:tcPr>
            <w:tcW w:w="1022" w:type="pct"/>
            <w:vMerge/>
          </w:tcPr>
          <w:p w14:paraId="011351E8" w14:textId="77777777" w:rsidR="007E2D77" w:rsidRDefault="007E2D77"/>
        </w:tc>
        <w:tc>
          <w:tcPr>
            <w:tcW w:w="718" w:type="pct"/>
            <w:vMerge/>
          </w:tcPr>
          <w:p w14:paraId="5D39F37F" w14:textId="77777777" w:rsidR="007E2D77" w:rsidRDefault="007E2D77"/>
        </w:tc>
      </w:tr>
      <w:tr w:rsidR="007E2D77" w14:paraId="0C898D8F" w14:textId="77777777" w:rsidTr="001752A1">
        <w:tc>
          <w:tcPr>
            <w:tcW w:w="291" w:type="pct"/>
          </w:tcPr>
          <w:p w14:paraId="7D8850A9" w14:textId="77777777" w:rsidR="007E2D77" w:rsidRDefault="001752A1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2" w:type="pct"/>
            <w:vMerge/>
          </w:tcPr>
          <w:p w14:paraId="718B6B76" w14:textId="77777777" w:rsidR="007E2D77" w:rsidRDefault="007E2D77"/>
        </w:tc>
        <w:tc>
          <w:tcPr>
            <w:tcW w:w="436" w:type="pct"/>
          </w:tcPr>
          <w:p w14:paraId="0CA688AE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27.40/29.121</w:t>
            </w:r>
          </w:p>
        </w:tc>
        <w:tc>
          <w:tcPr>
            <w:tcW w:w="973" w:type="pct"/>
          </w:tcPr>
          <w:p w14:paraId="6BD62398" w14:textId="77777777" w:rsidR="007E2D77" w:rsidRDefault="001752A1">
            <w:pPr>
              <w:ind w:left="-84" w:right="-84"/>
            </w:pPr>
            <w:r>
              <w:rPr>
                <w:sz w:val="22"/>
              </w:rPr>
              <w:t>Контроль прочности крепления цоколя к корпусу ЭПРА или колбе до испытания на продолжительность горения</w:t>
            </w:r>
          </w:p>
        </w:tc>
        <w:tc>
          <w:tcPr>
            <w:tcW w:w="878" w:type="pct"/>
          </w:tcPr>
          <w:p w14:paraId="11207AC1" w14:textId="77777777" w:rsidR="007E2D77" w:rsidRDefault="001752A1">
            <w:pPr>
              <w:ind w:left="-84" w:right="-84"/>
            </w:pPr>
            <w:r>
              <w:rPr>
                <w:sz w:val="22"/>
              </w:rPr>
              <w:t>СТБ IEC 60968-2008 раздел 8</w:t>
            </w:r>
          </w:p>
        </w:tc>
        <w:tc>
          <w:tcPr>
            <w:tcW w:w="1022" w:type="pct"/>
            <w:vMerge/>
          </w:tcPr>
          <w:p w14:paraId="2611ED65" w14:textId="77777777" w:rsidR="007E2D77" w:rsidRDefault="007E2D77"/>
        </w:tc>
        <w:tc>
          <w:tcPr>
            <w:tcW w:w="718" w:type="pct"/>
            <w:vMerge/>
          </w:tcPr>
          <w:p w14:paraId="18CD06C6" w14:textId="77777777" w:rsidR="007E2D77" w:rsidRDefault="007E2D77"/>
        </w:tc>
      </w:tr>
      <w:tr w:rsidR="007E2D77" w14:paraId="550A8EB4" w14:textId="77777777" w:rsidTr="001752A1">
        <w:tc>
          <w:tcPr>
            <w:tcW w:w="291" w:type="pct"/>
          </w:tcPr>
          <w:p w14:paraId="14086033" w14:textId="77777777" w:rsidR="007E2D77" w:rsidRDefault="001752A1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2" w:type="pct"/>
            <w:vMerge/>
          </w:tcPr>
          <w:p w14:paraId="205F2F50" w14:textId="77777777" w:rsidR="007E2D77" w:rsidRDefault="007E2D77"/>
        </w:tc>
        <w:tc>
          <w:tcPr>
            <w:tcW w:w="436" w:type="pct"/>
          </w:tcPr>
          <w:p w14:paraId="7EA6DF09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27.40/34.065</w:t>
            </w:r>
          </w:p>
        </w:tc>
        <w:tc>
          <w:tcPr>
            <w:tcW w:w="973" w:type="pct"/>
          </w:tcPr>
          <w:p w14:paraId="62C74757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Измерение превышения температуры цоколя</w:t>
            </w:r>
          </w:p>
        </w:tc>
        <w:tc>
          <w:tcPr>
            <w:tcW w:w="878" w:type="pct"/>
          </w:tcPr>
          <w:p w14:paraId="1208C42D" w14:textId="77777777" w:rsidR="007E2D77" w:rsidRDefault="001752A1">
            <w:pPr>
              <w:ind w:left="-84" w:right="-84"/>
            </w:pPr>
            <w:r>
              <w:rPr>
                <w:sz w:val="22"/>
              </w:rPr>
              <w:t>СТБ 1174-99 (МЭК 360-87) п.4.10</w:t>
            </w:r>
          </w:p>
        </w:tc>
        <w:tc>
          <w:tcPr>
            <w:tcW w:w="1022" w:type="pct"/>
            <w:vMerge/>
          </w:tcPr>
          <w:p w14:paraId="755AB794" w14:textId="77777777" w:rsidR="007E2D77" w:rsidRDefault="007E2D77"/>
        </w:tc>
        <w:tc>
          <w:tcPr>
            <w:tcW w:w="718" w:type="pct"/>
            <w:vMerge/>
          </w:tcPr>
          <w:p w14:paraId="3441A2AD" w14:textId="77777777" w:rsidR="007E2D77" w:rsidRDefault="007E2D77"/>
        </w:tc>
      </w:tr>
      <w:tr w:rsidR="007E2D77" w14:paraId="3769C394" w14:textId="77777777" w:rsidTr="001752A1">
        <w:trPr>
          <w:trHeight w:val="230"/>
        </w:trPr>
        <w:tc>
          <w:tcPr>
            <w:tcW w:w="291" w:type="pct"/>
          </w:tcPr>
          <w:p w14:paraId="111170A7" w14:textId="77777777" w:rsidR="007E2D77" w:rsidRDefault="001752A1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2" w:type="pct"/>
            <w:vMerge/>
          </w:tcPr>
          <w:p w14:paraId="651B614D" w14:textId="77777777" w:rsidR="007E2D77" w:rsidRDefault="007E2D77"/>
        </w:tc>
        <w:tc>
          <w:tcPr>
            <w:tcW w:w="436" w:type="pct"/>
          </w:tcPr>
          <w:p w14:paraId="6670AE5F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27.40/41.000</w:t>
            </w:r>
          </w:p>
        </w:tc>
        <w:tc>
          <w:tcPr>
            <w:tcW w:w="973" w:type="pct"/>
          </w:tcPr>
          <w:p w14:paraId="0BDE65D4" w14:textId="77777777" w:rsidR="007E2D77" w:rsidRDefault="001752A1">
            <w:pPr>
              <w:ind w:left="-84" w:right="-84"/>
            </w:pPr>
            <w:r>
              <w:rPr>
                <w:sz w:val="22"/>
              </w:rPr>
              <w:t>Контроль защиты ламп от случайного прикосновения к токоведущей частей цоколя</w:t>
            </w:r>
          </w:p>
        </w:tc>
        <w:tc>
          <w:tcPr>
            <w:tcW w:w="878" w:type="pct"/>
          </w:tcPr>
          <w:p w14:paraId="6DF53E65" w14:textId="77777777" w:rsidR="007E2D77" w:rsidRDefault="001752A1">
            <w:pPr>
              <w:ind w:left="-84" w:right="-84"/>
            </w:pPr>
            <w:r>
              <w:rPr>
                <w:sz w:val="22"/>
              </w:rPr>
              <w:t>СТБ IEC 60968-2008 раздел 6</w:t>
            </w:r>
          </w:p>
        </w:tc>
        <w:tc>
          <w:tcPr>
            <w:tcW w:w="1022" w:type="pct"/>
            <w:vMerge/>
          </w:tcPr>
          <w:p w14:paraId="7467945C" w14:textId="77777777" w:rsidR="007E2D77" w:rsidRDefault="007E2D77"/>
        </w:tc>
        <w:tc>
          <w:tcPr>
            <w:tcW w:w="718" w:type="pct"/>
            <w:vMerge/>
          </w:tcPr>
          <w:p w14:paraId="44B38E60" w14:textId="77777777" w:rsidR="007E2D77" w:rsidRDefault="007E2D77"/>
        </w:tc>
      </w:tr>
      <w:tr w:rsidR="007E2D77" w14:paraId="0B1AA143" w14:textId="77777777" w:rsidTr="001752A1">
        <w:tc>
          <w:tcPr>
            <w:tcW w:w="291" w:type="pct"/>
          </w:tcPr>
          <w:p w14:paraId="6F80E246" w14:textId="77777777" w:rsidR="007E2D77" w:rsidRDefault="001752A1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2" w:type="pct"/>
            <w:vMerge w:val="restart"/>
          </w:tcPr>
          <w:p w14:paraId="3E758BA5" w14:textId="77777777" w:rsidR="007E2D77" w:rsidRDefault="001752A1">
            <w:pPr>
              <w:ind w:left="-84" w:right="-84"/>
            </w:pPr>
            <w:r>
              <w:rPr>
                <w:sz w:val="22"/>
              </w:rPr>
              <w:t>Лампы галогенные вольфрамовые для бытового и аналогичного общего освещения</w:t>
            </w:r>
          </w:p>
        </w:tc>
        <w:tc>
          <w:tcPr>
            <w:tcW w:w="436" w:type="pct"/>
            <w:vMerge w:val="restart"/>
          </w:tcPr>
          <w:p w14:paraId="3E7B084A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27.40/36.100</w:t>
            </w:r>
          </w:p>
        </w:tc>
        <w:tc>
          <w:tcPr>
            <w:tcW w:w="973" w:type="pct"/>
          </w:tcPr>
          <w:p w14:paraId="10F9E670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Испытание до отказа</w:t>
            </w:r>
          </w:p>
        </w:tc>
        <w:tc>
          <w:tcPr>
            <w:tcW w:w="878" w:type="pct"/>
          </w:tcPr>
          <w:p w14:paraId="5E0A0B36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31998.1-2012 (IEC 60432-1:1999) приложение Е;</w:t>
            </w:r>
            <w:r>
              <w:rPr>
                <w:sz w:val="22"/>
              </w:rPr>
              <w:br/>
              <w:t>СТБ IEC 60432-1-2008 приложение Е</w:t>
            </w:r>
          </w:p>
        </w:tc>
        <w:tc>
          <w:tcPr>
            <w:tcW w:w="1022" w:type="pct"/>
            <w:vMerge w:val="restart"/>
          </w:tcPr>
          <w:p w14:paraId="425CFD1F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испытательная лаборатория управления по качеству (ул. Московская, 204, 224020, г. Брест, Брестская область)</w:t>
            </w:r>
          </w:p>
        </w:tc>
        <w:tc>
          <w:tcPr>
            <w:tcW w:w="718" w:type="pct"/>
            <w:vMerge w:val="restart"/>
          </w:tcPr>
          <w:p w14:paraId="04675453" w14:textId="77777777" w:rsidR="007E2D77" w:rsidRDefault="001752A1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E2D77" w14:paraId="1CFD1C16" w14:textId="77777777" w:rsidTr="001752A1">
        <w:trPr>
          <w:trHeight w:val="230"/>
        </w:trPr>
        <w:tc>
          <w:tcPr>
            <w:tcW w:w="291" w:type="pct"/>
          </w:tcPr>
          <w:p w14:paraId="17A94828" w14:textId="77777777" w:rsidR="007E2D77" w:rsidRDefault="001752A1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2" w:type="pct"/>
            <w:vMerge/>
          </w:tcPr>
          <w:p w14:paraId="5441DE94" w14:textId="77777777" w:rsidR="007E2D77" w:rsidRDefault="007E2D77"/>
        </w:tc>
        <w:tc>
          <w:tcPr>
            <w:tcW w:w="436" w:type="pct"/>
            <w:vMerge/>
          </w:tcPr>
          <w:p w14:paraId="7E04A882" w14:textId="77777777" w:rsidR="007E2D77" w:rsidRDefault="007E2D77"/>
        </w:tc>
        <w:tc>
          <w:tcPr>
            <w:tcW w:w="973" w:type="pct"/>
          </w:tcPr>
          <w:p w14:paraId="13C16DC7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Испытание ламп на специально вызванный отказ</w:t>
            </w:r>
          </w:p>
        </w:tc>
        <w:tc>
          <w:tcPr>
            <w:tcW w:w="878" w:type="pct"/>
          </w:tcPr>
          <w:p w14:paraId="7E9D2A28" w14:textId="77777777" w:rsidR="007E2D77" w:rsidRDefault="001752A1">
            <w:pPr>
              <w:ind w:left="-84" w:right="-84"/>
            </w:pPr>
            <w:r>
              <w:rPr>
                <w:sz w:val="22"/>
              </w:rPr>
              <w:t>ГОСТ 31998.1-2012 (IEC 60432-1:1999) приложение D;</w:t>
            </w:r>
            <w:r>
              <w:rPr>
                <w:sz w:val="22"/>
              </w:rPr>
              <w:br/>
              <w:t>СТБ IEC 60432-1-2008 приложение H</w:t>
            </w:r>
          </w:p>
        </w:tc>
        <w:tc>
          <w:tcPr>
            <w:tcW w:w="1022" w:type="pct"/>
            <w:vMerge/>
          </w:tcPr>
          <w:p w14:paraId="6E672994" w14:textId="77777777" w:rsidR="007E2D77" w:rsidRDefault="007E2D77"/>
        </w:tc>
        <w:tc>
          <w:tcPr>
            <w:tcW w:w="718" w:type="pct"/>
            <w:vMerge/>
          </w:tcPr>
          <w:p w14:paraId="06B30616" w14:textId="77777777" w:rsidR="007E2D77" w:rsidRDefault="007E2D77"/>
        </w:tc>
      </w:tr>
      <w:tr w:rsidR="007E2D77" w14:paraId="0A295BCD" w14:textId="77777777" w:rsidTr="001752A1">
        <w:trPr>
          <w:trHeight w:val="230"/>
        </w:trPr>
        <w:tc>
          <w:tcPr>
            <w:tcW w:w="291" w:type="pct"/>
          </w:tcPr>
          <w:p w14:paraId="352B4445" w14:textId="77777777" w:rsidR="007E2D77" w:rsidRDefault="001752A1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2" w:type="pct"/>
          </w:tcPr>
          <w:p w14:paraId="57E6E175" w14:textId="77777777" w:rsidR="007E2D77" w:rsidRDefault="001752A1">
            <w:pPr>
              <w:ind w:left="-84" w:right="-84"/>
            </w:pPr>
            <w:r>
              <w:rPr>
                <w:sz w:val="22"/>
              </w:rPr>
              <w:t>Лампы разрядные натриевые высокого давления зеркальные</w:t>
            </w:r>
          </w:p>
        </w:tc>
        <w:tc>
          <w:tcPr>
            <w:tcW w:w="436" w:type="pct"/>
          </w:tcPr>
          <w:p w14:paraId="4F642FE7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27.40/34.065</w:t>
            </w:r>
          </w:p>
        </w:tc>
        <w:tc>
          <w:tcPr>
            <w:tcW w:w="973" w:type="pct"/>
          </w:tcPr>
          <w:p w14:paraId="518E880F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Измерение превышения температуры цоколя</w:t>
            </w:r>
          </w:p>
        </w:tc>
        <w:tc>
          <w:tcPr>
            <w:tcW w:w="878" w:type="pct"/>
          </w:tcPr>
          <w:p w14:paraId="64068ACD" w14:textId="77777777" w:rsidR="007E2D77" w:rsidRDefault="001752A1">
            <w:pPr>
              <w:ind w:left="-84" w:right="-84"/>
            </w:pPr>
            <w:r>
              <w:rPr>
                <w:sz w:val="22"/>
              </w:rPr>
              <w:t>СТБ 1174-99 (МЭК 360-87) п. 4</w:t>
            </w:r>
          </w:p>
        </w:tc>
        <w:tc>
          <w:tcPr>
            <w:tcW w:w="1022" w:type="pct"/>
          </w:tcPr>
          <w:p w14:paraId="6A07D521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испытательная лаборатория управления по качеству (ул. Московская, 204, 224020, г. Брест, Брестская область)</w:t>
            </w:r>
          </w:p>
        </w:tc>
        <w:tc>
          <w:tcPr>
            <w:tcW w:w="718" w:type="pct"/>
          </w:tcPr>
          <w:p w14:paraId="49883A17" w14:textId="77777777" w:rsidR="007E2D77" w:rsidRDefault="001752A1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E2D77" w14:paraId="43B4BB3F" w14:textId="77777777" w:rsidTr="001752A1">
        <w:trPr>
          <w:trHeight w:val="230"/>
        </w:trPr>
        <w:tc>
          <w:tcPr>
            <w:tcW w:w="291" w:type="pct"/>
          </w:tcPr>
          <w:p w14:paraId="6FB379F9" w14:textId="77777777" w:rsidR="007E2D77" w:rsidRDefault="001752A1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2" w:type="pct"/>
          </w:tcPr>
          <w:p w14:paraId="535B2FA1" w14:textId="77777777" w:rsidR="007E2D77" w:rsidRDefault="001752A1">
            <w:pPr>
              <w:ind w:left="-84" w:right="-84"/>
            </w:pPr>
            <w:r>
              <w:rPr>
                <w:sz w:val="22"/>
              </w:rPr>
              <w:t>Лампы разрядные высокого давления металлогалогенные</w:t>
            </w:r>
          </w:p>
        </w:tc>
        <w:tc>
          <w:tcPr>
            <w:tcW w:w="436" w:type="pct"/>
          </w:tcPr>
          <w:p w14:paraId="6C3F1C29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27.40/34.065</w:t>
            </w:r>
          </w:p>
        </w:tc>
        <w:tc>
          <w:tcPr>
            <w:tcW w:w="973" w:type="pct"/>
          </w:tcPr>
          <w:p w14:paraId="4C284795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Измерение превышения температуры цоколя</w:t>
            </w:r>
          </w:p>
        </w:tc>
        <w:tc>
          <w:tcPr>
            <w:tcW w:w="878" w:type="pct"/>
          </w:tcPr>
          <w:p w14:paraId="404EEE2E" w14:textId="77777777" w:rsidR="007E2D77" w:rsidRDefault="001752A1">
            <w:pPr>
              <w:ind w:left="-84" w:right="-84"/>
            </w:pPr>
            <w:r>
              <w:rPr>
                <w:sz w:val="22"/>
              </w:rPr>
              <w:t>СТБ 1174-99 (МЭК 360-87) п. 4</w:t>
            </w:r>
          </w:p>
        </w:tc>
        <w:tc>
          <w:tcPr>
            <w:tcW w:w="1022" w:type="pct"/>
          </w:tcPr>
          <w:p w14:paraId="2F142664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испытательная лаборатория управления по качеству (ул. Московская, 204, 224020, г. Брест, Брестская область)</w:t>
            </w:r>
          </w:p>
        </w:tc>
        <w:tc>
          <w:tcPr>
            <w:tcW w:w="718" w:type="pct"/>
          </w:tcPr>
          <w:p w14:paraId="33118F57" w14:textId="77777777" w:rsidR="007E2D77" w:rsidRDefault="001752A1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7E2D77" w14:paraId="55E4638C" w14:textId="77777777" w:rsidTr="001752A1">
        <w:tc>
          <w:tcPr>
            <w:tcW w:w="291" w:type="pct"/>
          </w:tcPr>
          <w:p w14:paraId="07803409" w14:textId="77777777" w:rsidR="007E2D77" w:rsidRDefault="001752A1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2" w:type="pct"/>
            <w:vMerge w:val="restart"/>
          </w:tcPr>
          <w:p w14:paraId="5C58F012" w14:textId="77777777" w:rsidR="007E2D77" w:rsidRDefault="001752A1">
            <w:pPr>
              <w:ind w:left="-84" w:right="-84"/>
            </w:pPr>
            <w:r>
              <w:rPr>
                <w:sz w:val="22"/>
              </w:rPr>
              <w:t xml:space="preserve">Лампы светодиодные со встроенным </w:t>
            </w:r>
            <w:r>
              <w:rPr>
                <w:sz w:val="22"/>
              </w:rPr>
              <w:lastRenderedPageBreak/>
              <w:t>пускорегулирующим аппаратом для общего освещения</w:t>
            </w:r>
          </w:p>
        </w:tc>
        <w:tc>
          <w:tcPr>
            <w:tcW w:w="436" w:type="pct"/>
          </w:tcPr>
          <w:p w14:paraId="5AFEC239" w14:textId="77777777" w:rsidR="007E2D77" w:rsidRDefault="001752A1">
            <w:pPr>
              <w:ind w:left="-84" w:right="-84"/>
            </w:pPr>
            <w:r>
              <w:rPr>
                <w:sz w:val="22"/>
              </w:rPr>
              <w:lastRenderedPageBreak/>
              <w:t>27.40/29.121</w:t>
            </w:r>
          </w:p>
        </w:tc>
        <w:tc>
          <w:tcPr>
            <w:tcW w:w="973" w:type="pct"/>
          </w:tcPr>
          <w:p w14:paraId="7A6DDCD2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правильности нанесения, отчетливости и прочности маркировки</w:t>
            </w:r>
          </w:p>
        </w:tc>
        <w:tc>
          <w:tcPr>
            <w:tcW w:w="878" w:type="pct"/>
          </w:tcPr>
          <w:p w14:paraId="63BD5581" w14:textId="77777777" w:rsidR="007E2D77" w:rsidRDefault="001752A1">
            <w:pPr>
              <w:ind w:left="-84" w:right="-84"/>
            </w:pPr>
            <w:r>
              <w:rPr>
                <w:sz w:val="22"/>
              </w:rPr>
              <w:t>СТБ IEC 62560-2011 Раздел 5</w:t>
            </w:r>
          </w:p>
        </w:tc>
        <w:tc>
          <w:tcPr>
            <w:tcW w:w="1022" w:type="pct"/>
            <w:vMerge w:val="restart"/>
          </w:tcPr>
          <w:p w14:paraId="71862162" w14:textId="77777777" w:rsidR="007E2D77" w:rsidRDefault="001752A1">
            <w:pPr>
              <w:ind w:left="-84" w:right="-84"/>
            </w:pPr>
            <w:r>
              <w:rPr>
                <w:sz w:val="22"/>
              </w:rPr>
              <w:t xml:space="preserve">испытательная лаборатория управления по качеству (ул. </w:t>
            </w:r>
            <w:r>
              <w:rPr>
                <w:sz w:val="22"/>
              </w:rPr>
              <w:lastRenderedPageBreak/>
              <w:t>Московская, 204, 224020, г. Брест, Брестская область)</w:t>
            </w:r>
          </w:p>
        </w:tc>
        <w:tc>
          <w:tcPr>
            <w:tcW w:w="718" w:type="pct"/>
            <w:vMerge w:val="restart"/>
          </w:tcPr>
          <w:p w14:paraId="41BB9F8B" w14:textId="77777777" w:rsidR="007E2D77" w:rsidRDefault="001752A1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7E2D77" w14:paraId="007A5096" w14:textId="77777777" w:rsidTr="001752A1">
        <w:tc>
          <w:tcPr>
            <w:tcW w:w="291" w:type="pct"/>
          </w:tcPr>
          <w:p w14:paraId="35CBD9B6" w14:textId="77777777" w:rsidR="007E2D77" w:rsidRDefault="001752A1">
            <w:pPr>
              <w:ind w:left="-84" w:right="-84"/>
            </w:pPr>
            <w:r>
              <w:rPr>
                <w:sz w:val="22"/>
              </w:rPr>
              <w:lastRenderedPageBreak/>
              <w:t>9.2* ТР</w:t>
            </w:r>
          </w:p>
        </w:tc>
        <w:tc>
          <w:tcPr>
            <w:tcW w:w="682" w:type="pct"/>
            <w:vMerge/>
          </w:tcPr>
          <w:p w14:paraId="686BEB83" w14:textId="77777777" w:rsidR="007E2D77" w:rsidRDefault="007E2D77"/>
        </w:tc>
        <w:tc>
          <w:tcPr>
            <w:tcW w:w="436" w:type="pct"/>
            <w:vMerge w:val="restart"/>
          </w:tcPr>
          <w:p w14:paraId="0F36FCF9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27.40/41.000</w:t>
            </w:r>
          </w:p>
        </w:tc>
        <w:tc>
          <w:tcPr>
            <w:tcW w:w="973" w:type="pct"/>
          </w:tcPr>
          <w:p w14:paraId="4B93A403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взаимозаменяемости</w:t>
            </w:r>
          </w:p>
        </w:tc>
        <w:tc>
          <w:tcPr>
            <w:tcW w:w="878" w:type="pct"/>
          </w:tcPr>
          <w:p w14:paraId="7A07F2D5" w14:textId="77777777" w:rsidR="007E2D77" w:rsidRDefault="001752A1">
            <w:pPr>
              <w:ind w:left="-84" w:right="-84"/>
            </w:pPr>
            <w:r>
              <w:rPr>
                <w:sz w:val="22"/>
              </w:rPr>
              <w:t>СТБ IEC 62560-2011 Раздел 6</w:t>
            </w:r>
          </w:p>
        </w:tc>
        <w:tc>
          <w:tcPr>
            <w:tcW w:w="1022" w:type="pct"/>
            <w:vMerge/>
          </w:tcPr>
          <w:p w14:paraId="1DFBDD3A" w14:textId="77777777" w:rsidR="007E2D77" w:rsidRDefault="007E2D77"/>
        </w:tc>
        <w:tc>
          <w:tcPr>
            <w:tcW w:w="718" w:type="pct"/>
            <w:vMerge/>
          </w:tcPr>
          <w:p w14:paraId="6262B9AF" w14:textId="77777777" w:rsidR="007E2D77" w:rsidRDefault="007E2D77"/>
        </w:tc>
      </w:tr>
      <w:tr w:rsidR="007E2D77" w14:paraId="5E90770C" w14:textId="77777777" w:rsidTr="001752A1">
        <w:tc>
          <w:tcPr>
            <w:tcW w:w="291" w:type="pct"/>
          </w:tcPr>
          <w:p w14:paraId="6F722E15" w14:textId="77777777" w:rsidR="007E2D77" w:rsidRDefault="001752A1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2" w:type="pct"/>
            <w:vMerge/>
          </w:tcPr>
          <w:p w14:paraId="0A5EC030" w14:textId="77777777" w:rsidR="007E2D77" w:rsidRDefault="007E2D77"/>
        </w:tc>
        <w:tc>
          <w:tcPr>
            <w:tcW w:w="436" w:type="pct"/>
            <w:vMerge/>
          </w:tcPr>
          <w:p w14:paraId="6FFFA74F" w14:textId="77777777" w:rsidR="007E2D77" w:rsidRDefault="007E2D77"/>
        </w:tc>
        <w:tc>
          <w:tcPr>
            <w:tcW w:w="973" w:type="pct"/>
          </w:tcPr>
          <w:p w14:paraId="3DC2728B" w14:textId="77777777" w:rsidR="007E2D77" w:rsidRDefault="001752A1">
            <w:pPr>
              <w:ind w:left="-84" w:right="-84"/>
            </w:pPr>
            <w:r>
              <w:rPr>
                <w:sz w:val="22"/>
              </w:rPr>
              <w:t>Контроль защиты ламп от случайного контакта с частями, находящимися под напряжением</w:t>
            </w:r>
          </w:p>
        </w:tc>
        <w:tc>
          <w:tcPr>
            <w:tcW w:w="878" w:type="pct"/>
          </w:tcPr>
          <w:p w14:paraId="67B10740" w14:textId="77777777" w:rsidR="007E2D77" w:rsidRDefault="001752A1">
            <w:pPr>
              <w:ind w:left="-84" w:right="-84"/>
            </w:pPr>
            <w:r>
              <w:rPr>
                <w:sz w:val="22"/>
              </w:rPr>
              <w:t>СТБ IEC 62560-2011 Раздел 7</w:t>
            </w:r>
          </w:p>
        </w:tc>
        <w:tc>
          <w:tcPr>
            <w:tcW w:w="1022" w:type="pct"/>
            <w:vMerge/>
          </w:tcPr>
          <w:p w14:paraId="0D700A67" w14:textId="77777777" w:rsidR="007E2D77" w:rsidRDefault="007E2D77"/>
        </w:tc>
        <w:tc>
          <w:tcPr>
            <w:tcW w:w="718" w:type="pct"/>
            <w:vMerge/>
          </w:tcPr>
          <w:p w14:paraId="1E4BD754" w14:textId="77777777" w:rsidR="007E2D77" w:rsidRDefault="007E2D77"/>
        </w:tc>
      </w:tr>
      <w:tr w:rsidR="007E2D77" w14:paraId="09D2ED86" w14:textId="77777777" w:rsidTr="001752A1">
        <w:tc>
          <w:tcPr>
            <w:tcW w:w="291" w:type="pct"/>
          </w:tcPr>
          <w:p w14:paraId="6733F6C7" w14:textId="77777777" w:rsidR="007E2D77" w:rsidRDefault="001752A1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2" w:type="pct"/>
            <w:vMerge/>
          </w:tcPr>
          <w:p w14:paraId="4F8F0DF4" w14:textId="77777777" w:rsidR="007E2D77" w:rsidRDefault="007E2D77"/>
        </w:tc>
        <w:tc>
          <w:tcPr>
            <w:tcW w:w="436" w:type="pct"/>
          </w:tcPr>
          <w:p w14:paraId="3E17256E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27.40/22.000, 27.40/29.113</w:t>
            </w:r>
          </w:p>
        </w:tc>
        <w:tc>
          <w:tcPr>
            <w:tcW w:w="973" w:type="pct"/>
          </w:tcPr>
          <w:p w14:paraId="1903B3FF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Измерение сопротивления изоляции и электрической прочности цоколя после испытания на влажность</w:t>
            </w:r>
          </w:p>
        </w:tc>
        <w:tc>
          <w:tcPr>
            <w:tcW w:w="878" w:type="pct"/>
          </w:tcPr>
          <w:p w14:paraId="3E1CF89B" w14:textId="77777777" w:rsidR="007E2D77" w:rsidRDefault="001752A1">
            <w:pPr>
              <w:ind w:left="-84" w:right="-84"/>
            </w:pPr>
            <w:r>
              <w:rPr>
                <w:sz w:val="22"/>
              </w:rPr>
              <w:t>СТБ IEC 62560-2011 Раздел 8</w:t>
            </w:r>
          </w:p>
        </w:tc>
        <w:tc>
          <w:tcPr>
            <w:tcW w:w="1022" w:type="pct"/>
            <w:vMerge/>
          </w:tcPr>
          <w:p w14:paraId="787A2A45" w14:textId="77777777" w:rsidR="007E2D77" w:rsidRDefault="007E2D77"/>
        </w:tc>
        <w:tc>
          <w:tcPr>
            <w:tcW w:w="718" w:type="pct"/>
            <w:vMerge/>
          </w:tcPr>
          <w:p w14:paraId="01B4A2B7" w14:textId="77777777" w:rsidR="007E2D77" w:rsidRDefault="007E2D77"/>
        </w:tc>
      </w:tr>
      <w:tr w:rsidR="007E2D77" w14:paraId="43B6B144" w14:textId="77777777" w:rsidTr="001752A1">
        <w:trPr>
          <w:trHeight w:val="230"/>
        </w:trPr>
        <w:tc>
          <w:tcPr>
            <w:tcW w:w="291" w:type="pct"/>
          </w:tcPr>
          <w:p w14:paraId="7BEED325" w14:textId="77777777" w:rsidR="007E2D77" w:rsidRDefault="001752A1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2" w:type="pct"/>
            <w:vMerge/>
          </w:tcPr>
          <w:p w14:paraId="14271C62" w14:textId="77777777" w:rsidR="007E2D77" w:rsidRDefault="007E2D77"/>
        </w:tc>
        <w:tc>
          <w:tcPr>
            <w:tcW w:w="436" w:type="pct"/>
          </w:tcPr>
          <w:p w14:paraId="3B78A029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27.40/34.065</w:t>
            </w:r>
          </w:p>
        </w:tc>
        <w:tc>
          <w:tcPr>
            <w:tcW w:w="973" w:type="pct"/>
          </w:tcPr>
          <w:p w14:paraId="1DA52674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превышения температуры цоколя</w:t>
            </w:r>
          </w:p>
        </w:tc>
        <w:tc>
          <w:tcPr>
            <w:tcW w:w="878" w:type="pct"/>
          </w:tcPr>
          <w:p w14:paraId="63C0F6A5" w14:textId="77777777" w:rsidR="007E2D77" w:rsidRDefault="001752A1">
            <w:pPr>
              <w:ind w:left="-84" w:right="-84"/>
            </w:pPr>
            <w:r>
              <w:rPr>
                <w:sz w:val="22"/>
              </w:rPr>
              <w:t>СТБ IEC 62560-2011 Раздел 10</w:t>
            </w:r>
          </w:p>
        </w:tc>
        <w:tc>
          <w:tcPr>
            <w:tcW w:w="1022" w:type="pct"/>
            <w:vMerge/>
          </w:tcPr>
          <w:p w14:paraId="7CC31538" w14:textId="77777777" w:rsidR="007E2D77" w:rsidRDefault="007E2D77"/>
        </w:tc>
        <w:tc>
          <w:tcPr>
            <w:tcW w:w="718" w:type="pct"/>
            <w:vMerge/>
          </w:tcPr>
          <w:p w14:paraId="6311FA28" w14:textId="77777777" w:rsidR="007E2D77" w:rsidRDefault="007E2D77"/>
        </w:tc>
      </w:tr>
      <w:tr w:rsidR="007E2D77" w14:paraId="2461F7C7" w14:textId="77777777" w:rsidTr="001752A1">
        <w:tc>
          <w:tcPr>
            <w:tcW w:w="291" w:type="pct"/>
          </w:tcPr>
          <w:p w14:paraId="52BB4449" w14:textId="77777777" w:rsidR="007E2D77" w:rsidRDefault="001752A1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2" w:type="pct"/>
            <w:vMerge w:val="restart"/>
          </w:tcPr>
          <w:p w14:paraId="75378267" w14:textId="77777777" w:rsidR="007E2D77" w:rsidRDefault="001752A1">
            <w:pPr>
              <w:ind w:left="-84" w:right="-84"/>
            </w:pPr>
            <w:r>
              <w:rPr>
                <w:sz w:val="22"/>
              </w:rPr>
              <w:t>Лампы для дорожных транспортных средств</w:t>
            </w:r>
          </w:p>
        </w:tc>
        <w:tc>
          <w:tcPr>
            <w:tcW w:w="436" w:type="pct"/>
          </w:tcPr>
          <w:p w14:paraId="6D929A1C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27.40/41.000</w:t>
            </w:r>
          </w:p>
        </w:tc>
        <w:tc>
          <w:tcPr>
            <w:tcW w:w="973" w:type="pct"/>
          </w:tcPr>
          <w:p w14:paraId="2C2F0535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внешнего вида</w:t>
            </w:r>
          </w:p>
        </w:tc>
        <w:tc>
          <w:tcPr>
            <w:tcW w:w="878" w:type="pct"/>
          </w:tcPr>
          <w:p w14:paraId="22E77E6C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Правила ООН № 37 (03)/Пересмотр 7 п.3.3.4</w:t>
            </w:r>
          </w:p>
        </w:tc>
        <w:tc>
          <w:tcPr>
            <w:tcW w:w="1022" w:type="pct"/>
            <w:vMerge w:val="restart"/>
          </w:tcPr>
          <w:p w14:paraId="25E9C99B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испытательная лаборатория управления по качеству (ул. Московская, 204, 224020, г. Брест, Брестская область)</w:t>
            </w:r>
          </w:p>
        </w:tc>
        <w:tc>
          <w:tcPr>
            <w:tcW w:w="718" w:type="pct"/>
            <w:vMerge w:val="restart"/>
          </w:tcPr>
          <w:p w14:paraId="14E80705" w14:textId="77777777" w:rsidR="007E2D77" w:rsidRDefault="001752A1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E2D77" w14:paraId="3A5CB88D" w14:textId="77777777" w:rsidTr="001752A1">
        <w:tc>
          <w:tcPr>
            <w:tcW w:w="291" w:type="pct"/>
          </w:tcPr>
          <w:p w14:paraId="5D6B402B" w14:textId="77777777" w:rsidR="007E2D77" w:rsidRDefault="001752A1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2" w:type="pct"/>
            <w:vMerge/>
          </w:tcPr>
          <w:p w14:paraId="76899845" w14:textId="77777777" w:rsidR="007E2D77" w:rsidRDefault="007E2D77"/>
        </w:tc>
        <w:tc>
          <w:tcPr>
            <w:tcW w:w="436" w:type="pct"/>
          </w:tcPr>
          <w:p w14:paraId="17A3896D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27.40/29.121</w:t>
            </w:r>
          </w:p>
        </w:tc>
        <w:tc>
          <w:tcPr>
            <w:tcW w:w="973" w:type="pct"/>
          </w:tcPr>
          <w:p w14:paraId="77DBE5E6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правильности нанесения и отчетливости маркировки</w:t>
            </w:r>
          </w:p>
        </w:tc>
        <w:tc>
          <w:tcPr>
            <w:tcW w:w="878" w:type="pct"/>
          </w:tcPr>
          <w:p w14:paraId="4A0F9773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Правила ООН № 37 (03)/Пересмотр 7 п.2.3</w:t>
            </w:r>
          </w:p>
        </w:tc>
        <w:tc>
          <w:tcPr>
            <w:tcW w:w="1022" w:type="pct"/>
            <w:vMerge/>
          </w:tcPr>
          <w:p w14:paraId="5331EA06" w14:textId="77777777" w:rsidR="007E2D77" w:rsidRDefault="007E2D77"/>
        </w:tc>
        <w:tc>
          <w:tcPr>
            <w:tcW w:w="718" w:type="pct"/>
            <w:vMerge/>
          </w:tcPr>
          <w:p w14:paraId="3CEBBA74" w14:textId="77777777" w:rsidR="007E2D77" w:rsidRDefault="007E2D77"/>
        </w:tc>
      </w:tr>
      <w:tr w:rsidR="007E2D77" w14:paraId="39AE5D1A" w14:textId="77777777" w:rsidTr="001752A1">
        <w:tc>
          <w:tcPr>
            <w:tcW w:w="291" w:type="pct"/>
          </w:tcPr>
          <w:p w14:paraId="1220CCD9" w14:textId="77777777" w:rsidR="007E2D77" w:rsidRDefault="001752A1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2" w:type="pct"/>
            <w:vMerge/>
          </w:tcPr>
          <w:p w14:paraId="0F5F4939" w14:textId="77777777" w:rsidR="007E2D77" w:rsidRDefault="007E2D77"/>
        </w:tc>
        <w:tc>
          <w:tcPr>
            <w:tcW w:w="436" w:type="pct"/>
          </w:tcPr>
          <w:p w14:paraId="5588BF83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27.40/22.000</w:t>
            </w:r>
          </w:p>
        </w:tc>
        <w:tc>
          <w:tcPr>
            <w:tcW w:w="973" w:type="pct"/>
          </w:tcPr>
          <w:p w14:paraId="7A27DA14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Измерение электрических параметров (напряжение, мощность)</w:t>
            </w:r>
          </w:p>
        </w:tc>
        <w:tc>
          <w:tcPr>
            <w:tcW w:w="878" w:type="pct"/>
          </w:tcPr>
          <w:p w14:paraId="65E63B22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Правила ООН № 37 (03)/Пересмотр 7 п.п.3.4.1, 3.4.2, 3.4.5</w:t>
            </w:r>
          </w:p>
        </w:tc>
        <w:tc>
          <w:tcPr>
            <w:tcW w:w="1022" w:type="pct"/>
            <w:vMerge/>
          </w:tcPr>
          <w:p w14:paraId="4C776995" w14:textId="77777777" w:rsidR="007E2D77" w:rsidRDefault="007E2D77"/>
        </w:tc>
        <w:tc>
          <w:tcPr>
            <w:tcW w:w="718" w:type="pct"/>
            <w:vMerge/>
          </w:tcPr>
          <w:p w14:paraId="1C1A57FE" w14:textId="77777777" w:rsidR="007E2D77" w:rsidRDefault="007E2D77"/>
        </w:tc>
      </w:tr>
      <w:tr w:rsidR="007E2D77" w14:paraId="55F2E7B0" w14:textId="77777777" w:rsidTr="001752A1">
        <w:tc>
          <w:tcPr>
            <w:tcW w:w="291" w:type="pct"/>
          </w:tcPr>
          <w:p w14:paraId="71368044" w14:textId="77777777" w:rsidR="007E2D77" w:rsidRDefault="001752A1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2" w:type="pct"/>
            <w:vMerge/>
          </w:tcPr>
          <w:p w14:paraId="52E39807" w14:textId="77777777" w:rsidR="007E2D77" w:rsidRDefault="007E2D77"/>
        </w:tc>
        <w:tc>
          <w:tcPr>
            <w:tcW w:w="436" w:type="pct"/>
          </w:tcPr>
          <w:p w14:paraId="004C30F8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27.40/33.111</w:t>
            </w:r>
          </w:p>
        </w:tc>
        <w:tc>
          <w:tcPr>
            <w:tcW w:w="973" w:type="pct"/>
          </w:tcPr>
          <w:p w14:paraId="05FF4734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Измерение световых параметров (величина светового потока)</w:t>
            </w:r>
          </w:p>
        </w:tc>
        <w:tc>
          <w:tcPr>
            <w:tcW w:w="878" w:type="pct"/>
          </w:tcPr>
          <w:p w14:paraId="2D5B56B5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Правила ООН № 37 (03)/Пересмотр 7 п.п.3.4.1, 3.4.2, 3.4.6</w:t>
            </w:r>
          </w:p>
        </w:tc>
        <w:tc>
          <w:tcPr>
            <w:tcW w:w="1022" w:type="pct"/>
            <w:vMerge/>
          </w:tcPr>
          <w:p w14:paraId="241A242D" w14:textId="77777777" w:rsidR="007E2D77" w:rsidRDefault="007E2D77"/>
        </w:tc>
        <w:tc>
          <w:tcPr>
            <w:tcW w:w="718" w:type="pct"/>
            <w:vMerge/>
          </w:tcPr>
          <w:p w14:paraId="19EA8B69" w14:textId="77777777" w:rsidR="007E2D77" w:rsidRDefault="007E2D77"/>
        </w:tc>
      </w:tr>
      <w:tr w:rsidR="007E2D77" w14:paraId="188B0761" w14:textId="77777777" w:rsidTr="001752A1">
        <w:tc>
          <w:tcPr>
            <w:tcW w:w="291" w:type="pct"/>
          </w:tcPr>
          <w:p w14:paraId="62AF3765" w14:textId="77777777" w:rsidR="007E2D77" w:rsidRDefault="001752A1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2" w:type="pct"/>
            <w:vMerge/>
          </w:tcPr>
          <w:p w14:paraId="76ED07C9" w14:textId="77777777" w:rsidR="007E2D77" w:rsidRDefault="007E2D77"/>
        </w:tc>
        <w:tc>
          <w:tcPr>
            <w:tcW w:w="436" w:type="pct"/>
            <w:vMerge w:val="restart"/>
          </w:tcPr>
          <w:p w14:paraId="7E50B203" w14:textId="77777777" w:rsidR="007E2D77" w:rsidRDefault="001752A1">
            <w:pPr>
              <w:ind w:left="-84" w:right="-84"/>
            </w:pPr>
            <w:r>
              <w:rPr>
                <w:sz w:val="22"/>
              </w:rPr>
              <w:t>27.40/29.061</w:t>
            </w:r>
          </w:p>
        </w:tc>
        <w:tc>
          <w:tcPr>
            <w:tcW w:w="973" w:type="pct"/>
          </w:tcPr>
          <w:p w14:paraId="78CA1100" w14:textId="77777777" w:rsidR="007E2D77" w:rsidRDefault="001752A1">
            <w:pPr>
              <w:ind w:left="-84" w:right="-84"/>
            </w:pPr>
            <w:r>
              <w:rPr>
                <w:sz w:val="22"/>
              </w:rPr>
              <w:t>Измерение и расположение тела накала</w:t>
            </w:r>
          </w:p>
        </w:tc>
        <w:tc>
          <w:tcPr>
            <w:tcW w:w="878" w:type="pct"/>
          </w:tcPr>
          <w:p w14:paraId="7AFB2D33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Правила ООН № 37 (03)/Пересмотр 7 п.п.3.4.3, 3.5 приложение 4</w:t>
            </w:r>
          </w:p>
        </w:tc>
        <w:tc>
          <w:tcPr>
            <w:tcW w:w="1022" w:type="pct"/>
            <w:vMerge/>
          </w:tcPr>
          <w:p w14:paraId="1101F5A4" w14:textId="77777777" w:rsidR="007E2D77" w:rsidRDefault="007E2D77"/>
        </w:tc>
        <w:tc>
          <w:tcPr>
            <w:tcW w:w="718" w:type="pct"/>
            <w:vMerge/>
          </w:tcPr>
          <w:p w14:paraId="13394EA7" w14:textId="77777777" w:rsidR="007E2D77" w:rsidRDefault="007E2D77"/>
        </w:tc>
      </w:tr>
      <w:tr w:rsidR="007E2D77" w14:paraId="2F257D7F" w14:textId="77777777" w:rsidTr="001752A1">
        <w:trPr>
          <w:trHeight w:val="230"/>
        </w:trPr>
        <w:tc>
          <w:tcPr>
            <w:tcW w:w="291" w:type="pct"/>
          </w:tcPr>
          <w:p w14:paraId="28A6DC3F" w14:textId="77777777" w:rsidR="007E2D77" w:rsidRDefault="001752A1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2" w:type="pct"/>
            <w:vMerge/>
          </w:tcPr>
          <w:p w14:paraId="245C25B8" w14:textId="77777777" w:rsidR="007E2D77" w:rsidRDefault="007E2D77"/>
        </w:tc>
        <w:tc>
          <w:tcPr>
            <w:tcW w:w="436" w:type="pct"/>
            <w:vMerge/>
          </w:tcPr>
          <w:p w14:paraId="7E1FCC98" w14:textId="77777777" w:rsidR="007E2D77" w:rsidRDefault="007E2D77"/>
        </w:tc>
        <w:tc>
          <w:tcPr>
            <w:tcW w:w="973" w:type="pct"/>
          </w:tcPr>
          <w:p w14:paraId="24F8F1BC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Проверка общего вида, измерение размеров</w:t>
            </w:r>
          </w:p>
        </w:tc>
        <w:tc>
          <w:tcPr>
            <w:tcW w:w="878" w:type="pct"/>
          </w:tcPr>
          <w:p w14:paraId="7D5E7F5A" w14:textId="77777777" w:rsidR="007E2D77" w:rsidRDefault="001752A1">
            <w:pPr>
              <w:ind w:left="-84" w:right="-84"/>
            </w:pPr>
            <w:r>
              <w:rPr>
                <w:sz w:val="22"/>
              </w:rPr>
              <w:t>Правила ООН № 37 (03)/Пересмотр 7 п.3.3 приложение 1</w:t>
            </w:r>
          </w:p>
        </w:tc>
        <w:tc>
          <w:tcPr>
            <w:tcW w:w="1022" w:type="pct"/>
            <w:vMerge/>
          </w:tcPr>
          <w:p w14:paraId="2D489988" w14:textId="77777777" w:rsidR="007E2D77" w:rsidRDefault="007E2D77"/>
        </w:tc>
        <w:tc>
          <w:tcPr>
            <w:tcW w:w="718" w:type="pct"/>
            <w:vMerge/>
          </w:tcPr>
          <w:p w14:paraId="5536B75E" w14:textId="77777777" w:rsidR="007E2D77" w:rsidRDefault="007E2D77"/>
        </w:tc>
      </w:tr>
    </w:tbl>
    <w:p w14:paraId="4C4C3DA3" w14:textId="77777777" w:rsidR="004108B8" w:rsidRDefault="004108B8" w:rsidP="00C35CF2">
      <w:pPr>
        <w:rPr>
          <w:sz w:val="24"/>
          <w:szCs w:val="24"/>
        </w:rPr>
      </w:pPr>
    </w:p>
    <w:p w14:paraId="23E58184" w14:textId="77777777" w:rsidR="005B5277" w:rsidRPr="001752A1" w:rsidRDefault="005B5277" w:rsidP="00C35CF2">
      <w:pPr>
        <w:rPr>
          <w:sz w:val="24"/>
          <w:szCs w:val="24"/>
        </w:rPr>
      </w:pPr>
    </w:p>
    <w:sectPr w:rsidR="005B5277" w:rsidRPr="001752A1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F3D99" w14:textId="77777777" w:rsidR="00F01112" w:rsidRDefault="00F01112" w:rsidP="0011070C">
      <w:r>
        <w:separator/>
      </w:r>
    </w:p>
  </w:endnote>
  <w:endnote w:type="continuationSeparator" w:id="0">
    <w:p w14:paraId="6B4D3432" w14:textId="77777777" w:rsidR="00F01112" w:rsidRDefault="00F0111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69D7A0A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1238F9B" w14:textId="20E7A402" w:rsidR="00222A33" w:rsidRPr="001F6408" w:rsidRDefault="001F6408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1752A1">
            <w:rPr>
              <w:rFonts w:eastAsia="ArialMT"/>
              <w:sz w:val="18"/>
              <w:szCs w:val="18"/>
              <w:lang w:val="ru-RU"/>
            </w:rPr>
            <w:t>30.03.2026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C490F2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03A7A0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6F5B2DC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AB2DE92" w14:textId="46D2BE38" w:rsidR="00306EC9" w:rsidRPr="00123D1B" w:rsidRDefault="00CE441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1752A1">
            <w:rPr>
              <w:rFonts w:eastAsia="ArialMT"/>
              <w:sz w:val="18"/>
              <w:szCs w:val="18"/>
            </w:rPr>
            <w:t>30.03.2026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B11708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7172E6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7F7423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C3E64" w14:textId="77777777" w:rsidR="00F01112" w:rsidRDefault="00F01112" w:rsidP="0011070C">
      <w:r>
        <w:separator/>
      </w:r>
    </w:p>
  </w:footnote>
  <w:footnote w:type="continuationSeparator" w:id="0">
    <w:p w14:paraId="1FDE711B" w14:textId="77777777" w:rsidR="00F01112" w:rsidRDefault="00F0111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DB37447" w14:textId="77777777" w:rsidTr="001752A1">
      <w:trPr>
        <w:trHeight w:val="221"/>
      </w:trPr>
      <w:tc>
        <w:tcPr>
          <w:tcW w:w="12186" w:type="dxa"/>
          <w:vAlign w:val="center"/>
        </w:tcPr>
        <w:p w14:paraId="0023866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DE74E4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2.1120</w:t>
          </w:r>
        </w:p>
      </w:tc>
    </w:tr>
  </w:tbl>
  <w:p w14:paraId="4880B8B6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D733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0B0A5FB2" w14:textId="77777777" w:rsidTr="001752A1">
      <w:trPr>
        <w:trHeight w:val="221"/>
      </w:trPr>
      <w:tc>
        <w:tcPr>
          <w:tcW w:w="12044" w:type="dxa"/>
          <w:vAlign w:val="center"/>
        </w:tcPr>
        <w:p w14:paraId="22C9722D" w14:textId="77777777" w:rsidR="007B3872" w:rsidRPr="001752A1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"Брестский электроламповый завод"</w:t>
          </w:r>
          <w:r w:rsidRPr="001752A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252DEB7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испытательная лаборатория управления по качеству</w:t>
          </w:r>
        </w:p>
      </w:tc>
      <w:tc>
        <w:tcPr>
          <w:tcW w:w="2495" w:type="dxa"/>
          <w:vAlign w:val="center"/>
        </w:tcPr>
        <w:p w14:paraId="6DAFC44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2.1120</w:t>
          </w:r>
        </w:p>
      </w:tc>
    </w:tr>
  </w:tbl>
  <w:p w14:paraId="2805D94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2A1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B5277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6F4B76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E2D77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B7734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7A54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A6687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1112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8D9F1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1347</Words>
  <Characters>7683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2026-03-31T05:59:00Z</dcterms:created>
  <dcterms:modified xsi:type="dcterms:W3CDTF">2026-03-31T05:59:00Z</dcterms:modified>
</cp:coreProperties>
</file>