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20B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72D05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B06F5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7952390" w14:textId="77777777" w:rsidTr="005C4B0E">
        <w:tc>
          <w:tcPr>
            <w:tcW w:w="291" w:type="pct"/>
            <w:vAlign w:val="center"/>
          </w:tcPr>
          <w:p w14:paraId="3AACBB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99FFC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1F6D6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590D3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00838F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7F75AB" w14:textId="77777777" w:rsidR="00156E05" w:rsidRPr="00C825D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2D1CB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57153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82117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0673E" w14:paraId="0570B54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E41CDA" w14:textId="77777777" w:rsidR="00156E05" w:rsidRPr="00DD1A87" w:rsidRDefault="0072656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933BA54" w14:textId="77777777" w:rsidR="00B0673E" w:rsidRDefault="0072656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7FE7E8" w14:textId="77777777" w:rsidR="00B0673E" w:rsidRDefault="0072656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5F07C63" w14:textId="77777777" w:rsidR="00B0673E" w:rsidRDefault="0072656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5E091EB" w14:textId="77777777" w:rsidR="00B0673E" w:rsidRDefault="0072656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34AC7CD" w14:textId="77777777" w:rsidR="00B0673E" w:rsidRDefault="0072656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6DFDEBB" w14:textId="77777777" w:rsidR="00B0673E" w:rsidRDefault="0072656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0673E" w14:paraId="5FD8504E" w14:textId="77777777">
        <w:trPr>
          <w:trHeight w:val="230"/>
        </w:trPr>
        <w:tc>
          <w:tcPr>
            <w:tcW w:w="290" w:type="pct"/>
            <w:vMerge w:val="restart"/>
          </w:tcPr>
          <w:p w14:paraId="4FE73CAF" w14:textId="77777777" w:rsidR="00B0673E" w:rsidRDefault="0072656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0FE1E2" w14:textId="77777777" w:rsidR="00B0673E" w:rsidRDefault="0072656A">
            <w:pPr>
              <w:ind w:left="-84" w:right="-84"/>
            </w:pPr>
            <w:r>
              <w:rPr>
                <w:sz w:val="22"/>
              </w:rPr>
              <w:t>Автоматические выключатели до 1000 В</w:t>
            </w:r>
          </w:p>
        </w:tc>
        <w:tc>
          <w:tcPr>
            <w:tcW w:w="530" w:type="pct"/>
            <w:vMerge w:val="restart"/>
          </w:tcPr>
          <w:p w14:paraId="7D5992E9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065DF91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 с применением Комплекта нагрузочного измерительного с регулятором РТ-2048-02</w:t>
            </w:r>
          </w:p>
        </w:tc>
        <w:tc>
          <w:tcPr>
            <w:tcW w:w="1070" w:type="pct"/>
            <w:vMerge w:val="restart"/>
          </w:tcPr>
          <w:p w14:paraId="0F3E9F50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7072673F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FEFDC03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3E151FF3" w14:textId="77777777">
        <w:tc>
          <w:tcPr>
            <w:tcW w:w="290" w:type="pct"/>
          </w:tcPr>
          <w:p w14:paraId="088DABDD" w14:textId="77777777" w:rsidR="00B0673E" w:rsidRDefault="0072656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E06E380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</w:t>
            </w:r>
            <w:r>
              <w:rPr>
                <w:sz w:val="22"/>
              </w:rPr>
              <w:lastRenderedPageBreak/>
              <w:t>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29527167" w14:textId="77777777" w:rsidR="00B0673E" w:rsidRDefault="0072656A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5AD55655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силовых и </w:t>
            </w:r>
            <w:r>
              <w:rPr>
                <w:sz w:val="22"/>
              </w:rPr>
              <w:lastRenderedPageBreak/>
              <w:t>осветительных сетей с применением измерителя сопротивлений петли «фаза-нуль» ИФН-300</w:t>
            </w:r>
          </w:p>
        </w:tc>
        <w:tc>
          <w:tcPr>
            <w:tcW w:w="1070" w:type="pct"/>
            <w:vMerge w:val="restart"/>
          </w:tcPr>
          <w:p w14:paraId="455DD385" w14:textId="77777777" w:rsidR="00B0673E" w:rsidRDefault="0072656A">
            <w:pPr>
              <w:ind w:left="-84" w:right="-84"/>
            </w:pPr>
            <w:r>
              <w:rPr>
                <w:sz w:val="22"/>
              </w:rPr>
              <w:lastRenderedPageBreak/>
              <w:t>¹</w:t>
            </w:r>
          </w:p>
        </w:tc>
        <w:tc>
          <w:tcPr>
            <w:tcW w:w="730" w:type="pct"/>
            <w:vMerge w:val="restart"/>
          </w:tcPr>
          <w:p w14:paraId="3B886A96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B6DCB17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</w:t>
            </w:r>
            <w:r>
              <w:rPr>
                <w:sz w:val="22"/>
              </w:rPr>
              <w:lastRenderedPageBreak/>
              <w:t xml:space="preserve">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09A5649D" w14:textId="77777777">
        <w:trPr>
          <w:trHeight w:val="230"/>
        </w:trPr>
        <w:tc>
          <w:tcPr>
            <w:tcW w:w="290" w:type="pct"/>
            <w:vMerge w:val="restart"/>
          </w:tcPr>
          <w:p w14:paraId="4B778B03" w14:textId="77777777" w:rsidR="00B0673E" w:rsidRDefault="0072656A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441CD4D8" w14:textId="77777777" w:rsidR="00B0673E" w:rsidRDefault="00B0673E"/>
        </w:tc>
        <w:tc>
          <w:tcPr>
            <w:tcW w:w="530" w:type="pct"/>
            <w:vMerge w:val="restart"/>
          </w:tcPr>
          <w:p w14:paraId="211E4BBF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24C99BB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мегаомметром ПСИ 2510</w:t>
            </w:r>
          </w:p>
        </w:tc>
        <w:tc>
          <w:tcPr>
            <w:tcW w:w="1070" w:type="pct"/>
            <w:vMerge/>
          </w:tcPr>
          <w:p w14:paraId="6FB26F60" w14:textId="77777777" w:rsidR="00B0673E" w:rsidRDefault="00B0673E"/>
        </w:tc>
        <w:tc>
          <w:tcPr>
            <w:tcW w:w="730" w:type="pct"/>
            <w:vMerge/>
          </w:tcPr>
          <w:p w14:paraId="2B67AAEA" w14:textId="77777777" w:rsidR="00B0673E" w:rsidRDefault="00B0673E"/>
        </w:tc>
        <w:tc>
          <w:tcPr>
            <w:tcW w:w="815" w:type="pct"/>
            <w:vMerge/>
          </w:tcPr>
          <w:p w14:paraId="4314A25B" w14:textId="77777777" w:rsidR="00B0673E" w:rsidRDefault="00B0673E"/>
        </w:tc>
      </w:tr>
      <w:tr w:rsidR="00B0673E" w14:paraId="0155203A" w14:textId="77777777">
        <w:trPr>
          <w:trHeight w:val="230"/>
        </w:trPr>
        <w:tc>
          <w:tcPr>
            <w:tcW w:w="290" w:type="pct"/>
            <w:vMerge w:val="restart"/>
          </w:tcPr>
          <w:p w14:paraId="29118F90" w14:textId="77777777" w:rsidR="00B0673E" w:rsidRDefault="0072656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1BD4774" w14:textId="77777777" w:rsidR="00B0673E" w:rsidRDefault="0072656A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756AF332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300BF00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Сопротивление изоляции воздушных линий с применением мегаомметром ПСИ-2510</w:t>
            </w:r>
          </w:p>
        </w:tc>
        <w:tc>
          <w:tcPr>
            <w:tcW w:w="1070" w:type="pct"/>
            <w:vMerge w:val="restart"/>
          </w:tcPr>
          <w:p w14:paraId="6EAC23F6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5CEC80B6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812B921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2E309D93" w14:textId="77777777">
        <w:tc>
          <w:tcPr>
            <w:tcW w:w="290" w:type="pct"/>
          </w:tcPr>
          <w:p w14:paraId="39C200A7" w14:textId="77777777" w:rsidR="00B0673E" w:rsidRDefault="0072656A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629FC741" w14:textId="77777777" w:rsidR="00B0673E" w:rsidRDefault="0072656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6AC03F2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0203401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заземляющих устройств ИС-20</w:t>
            </w:r>
          </w:p>
        </w:tc>
        <w:tc>
          <w:tcPr>
            <w:tcW w:w="1070" w:type="pct"/>
            <w:vMerge w:val="restart"/>
          </w:tcPr>
          <w:p w14:paraId="5E77E314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384F5281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61CE957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0EE995D9" w14:textId="77777777">
        <w:tc>
          <w:tcPr>
            <w:tcW w:w="290" w:type="pct"/>
          </w:tcPr>
          <w:p w14:paraId="1A19EA9E" w14:textId="77777777" w:rsidR="00B0673E" w:rsidRDefault="0072656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F4A7D8C" w14:textId="77777777" w:rsidR="00B0673E" w:rsidRDefault="00B0673E"/>
        </w:tc>
        <w:tc>
          <w:tcPr>
            <w:tcW w:w="530" w:type="pct"/>
            <w:vMerge/>
          </w:tcPr>
          <w:p w14:paraId="17BF4F02" w14:textId="77777777" w:rsidR="00B0673E" w:rsidRDefault="00B0673E"/>
        </w:tc>
        <w:tc>
          <w:tcPr>
            <w:tcW w:w="870" w:type="pct"/>
          </w:tcPr>
          <w:p w14:paraId="2146CFFA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 с применением измерителя сопротивлений петли «фаза-нуль» ИФН-300</w:t>
            </w:r>
          </w:p>
        </w:tc>
        <w:tc>
          <w:tcPr>
            <w:tcW w:w="1070" w:type="pct"/>
            <w:vMerge/>
          </w:tcPr>
          <w:p w14:paraId="34A571E7" w14:textId="77777777" w:rsidR="00B0673E" w:rsidRDefault="00B0673E"/>
        </w:tc>
        <w:tc>
          <w:tcPr>
            <w:tcW w:w="730" w:type="pct"/>
            <w:vMerge/>
          </w:tcPr>
          <w:p w14:paraId="4A0F7AB7" w14:textId="77777777" w:rsidR="00B0673E" w:rsidRDefault="00B0673E"/>
        </w:tc>
        <w:tc>
          <w:tcPr>
            <w:tcW w:w="815" w:type="pct"/>
            <w:vMerge/>
          </w:tcPr>
          <w:p w14:paraId="4EE3A97A" w14:textId="77777777" w:rsidR="00B0673E" w:rsidRDefault="00B0673E"/>
        </w:tc>
      </w:tr>
      <w:tr w:rsidR="00B0673E" w14:paraId="77A09DDC" w14:textId="77777777">
        <w:trPr>
          <w:trHeight w:val="230"/>
        </w:trPr>
        <w:tc>
          <w:tcPr>
            <w:tcW w:w="290" w:type="pct"/>
            <w:vMerge w:val="restart"/>
          </w:tcPr>
          <w:p w14:paraId="32266838" w14:textId="77777777" w:rsidR="00B0673E" w:rsidRDefault="0072656A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67903A4" w14:textId="77777777" w:rsidR="00B0673E" w:rsidRDefault="00B0673E"/>
        </w:tc>
        <w:tc>
          <w:tcPr>
            <w:tcW w:w="530" w:type="pct"/>
            <w:vMerge/>
          </w:tcPr>
          <w:p w14:paraId="6B8D4F24" w14:textId="77777777" w:rsidR="00B0673E" w:rsidRDefault="00B0673E"/>
        </w:tc>
        <w:tc>
          <w:tcPr>
            <w:tcW w:w="870" w:type="pct"/>
            <w:vMerge w:val="restart"/>
          </w:tcPr>
          <w:p w14:paraId="27220A7F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с применением измерителя сопротивления заземляющих устройств ИС-20. Удельное сопротивление грунта (расчётное значение).</w:t>
            </w:r>
          </w:p>
        </w:tc>
        <w:tc>
          <w:tcPr>
            <w:tcW w:w="1070" w:type="pct"/>
            <w:vMerge/>
          </w:tcPr>
          <w:p w14:paraId="5FF96BB3" w14:textId="77777777" w:rsidR="00B0673E" w:rsidRDefault="00B0673E"/>
        </w:tc>
        <w:tc>
          <w:tcPr>
            <w:tcW w:w="730" w:type="pct"/>
            <w:vMerge/>
          </w:tcPr>
          <w:p w14:paraId="7EA58964" w14:textId="77777777" w:rsidR="00B0673E" w:rsidRDefault="00B0673E"/>
        </w:tc>
        <w:tc>
          <w:tcPr>
            <w:tcW w:w="815" w:type="pct"/>
            <w:vMerge/>
          </w:tcPr>
          <w:p w14:paraId="2F94B997" w14:textId="77777777" w:rsidR="00B0673E" w:rsidRDefault="00B0673E"/>
        </w:tc>
      </w:tr>
      <w:tr w:rsidR="00B0673E" w14:paraId="48205E2B" w14:textId="77777777">
        <w:trPr>
          <w:trHeight w:val="230"/>
        </w:trPr>
        <w:tc>
          <w:tcPr>
            <w:tcW w:w="290" w:type="pct"/>
            <w:vMerge w:val="restart"/>
          </w:tcPr>
          <w:p w14:paraId="67D4F01D" w14:textId="77777777" w:rsidR="00B0673E" w:rsidRDefault="0072656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F0C77A7" w14:textId="77777777" w:rsidR="00B0673E" w:rsidRDefault="0072656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4C5729D1" w14:textId="77777777" w:rsidR="00B0673E" w:rsidRDefault="0072656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6EC2359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Аэродинамические характеристики: - скорость движения воздуха; - расход воздуха; - давление (статическое, динамическое, полное); - температура перемещаемого воздуха; - </w:t>
            </w:r>
            <w:r>
              <w:rPr>
                <w:sz w:val="22"/>
              </w:rPr>
              <w:lastRenderedPageBreak/>
              <w:t>влажность перемещаемого воздуха;</w:t>
            </w:r>
          </w:p>
        </w:tc>
        <w:tc>
          <w:tcPr>
            <w:tcW w:w="1070" w:type="pct"/>
            <w:vMerge w:val="restart"/>
          </w:tcPr>
          <w:p w14:paraId="6C14E0CD" w14:textId="77777777" w:rsidR="00B0673E" w:rsidRDefault="0072656A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7800FFA5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95C61CA" w14:textId="77777777" w:rsidR="00B0673E" w:rsidRDefault="00B0673E">
            <w:pPr>
              <w:ind w:left="-84" w:right="-84"/>
            </w:pPr>
          </w:p>
        </w:tc>
      </w:tr>
      <w:tr w:rsidR="00B0673E" w14:paraId="15B6E1C2" w14:textId="77777777">
        <w:trPr>
          <w:trHeight w:val="230"/>
        </w:trPr>
        <w:tc>
          <w:tcPr>
            <w:tcW w:w="290" w:type="pct"/>
            <w:vMerge w:val="restart"/>
          </w:tcPr>
          <w:p w14:paraId="1CC98505" w14:textId="77777777" w:rsidR="00B0673E" w:rsidRDefault="0072656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A00CBC8" w14:textId="77777777" w:rsidR="00B0673E" w:rsidRDefault="0072656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530" w:type="pct"/>
            <w:vMerge w:val="restart"/>
          </w:tcPr>
          <w:p w14:paraId="0B96B5FD" w14:textId="77777777" w:rsidR="00B0673E" w:rsidRDefault="0072656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FD067FA" w14:textId="77777777" w:rsidR="00B0673E" w:rsidRDefault="0072656A">
            <w:pPr>
              <w:ind w:left="-84" w:right="-84"/>
            </w:pPr>
            <w:r>
              <w:rPr>
                <w:sz w:val="22"/>
              </w:rPr>
              <w:t>Аэродинамические характеристики: -скорость движения воздуха (скорость воздушного потока); - расход воздуха (количество воздуха); - кратность воздухообмена в помещении;</w:t>
            </w:r>
          </w:p>
        </w:tc>
        <w:tc>
          <w:tcPr>
            <w:tcW w:w="1070" w:type="pct"/>
            <w:vMerge w:val="restart"/>
          </w:tcPr>
          <w:p w14:paraId="6931BD15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342FB19C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4BD857D" w14:textId="77777777" w:rsidR="00B0673E" w:rsidRDefault="00B0673E">
            <w:pPr>
              <w:ind w:left="-84" w:right="-84"/>
            </w:pPr>
          </w:p>
        </w:tc>
      </w:tr>
      <w:tr w:rsidR="00B0673E" w14:paraId="7ED1B6CD" w14:textId="77777777">
        <w:trPr>
          <w:trHeight w:val="230"/>
        </w:trPr>
        <w:tc>
          <w:tcPr>
            <w:tcW w:w="290" w:type="pct"/>
            <w:vMerge w:val="restart"/>
          </w:tcPr>
          <w:p w14:paraId="23FF7EAF" w14:textId="77777777" w:rsidR="00B0673E" w:rsidRDefault="0072656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BABC3B0" w14:textId="77777777" w:rsidR="00B0673E" w:rsidRDefault="0072656A">
            <w:pPr>
              <w:ind w:left="-84" w:right="-84"/>
            </w:pPr>
            <w:r>
              <w:rPr>
                <w:sz w:val="22"/>
              </w:rPr>
              <w:t>Здания и сооружения (системы противодымной защиты зданий и сооружений)</w:t>
            </w:r>
          </w:p>
        </w:tc>
        <w:tc>
          <w:tcPr>
            <w:tcW w:w="530" w:type="pct"/>
            <w:vMerge w:val="restart"/>
          </w:tcPr>
          <w:p w14:paraId="277EEEB0" w14:textId="77777777" w:rsidR="00B0673E" w:rsidRDefault="0072656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B978ECF" w14:textId="77777777" w:rsidR="00B0673E" w:rsidRDefault="0072656A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 Фактическое значение избыточного давления воздуха в незадымляемых лестничных клетках типа Н2 (секциях лестничных клеток), шахтах лифтов, тамбур-шлюзах и других помещениях 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проёме незадымляемой лестничной клетки типа Н2, ведущему наружу Перепа</w:t>
            </w:r>
            <w:r>
              <w:rPr>
                <w:sz w:val="22"/>
              </w:rPr>
              <w:t xml:space="preserve">д давления на </w:t>
            </w:r>
            <w:r>
              <w:rPr>
                <w:sz w:val="22"/>
              </w:rPr>
              <w:lastRenderedPageBreak/>
              <w:t>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104E6FDF" w14:textId="77777777" w:rsidR="00B0673E" w:rsidRDefault="0072656A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2C267B3B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B524945" w14:textId="77777777" w:rsidR="00B0673E" w:rsidRDefault="00B0673E">
            <w:pPr>
              <w:ind w:left="-84" w:right="-84"/>
            </w:pPr>
          </w:p>
        </w:tc>
      </w:tr>
      <w:tr w:rsidR="00B0673E" w14:paraId="11963137" w14:textId="77777777">
        <w:trPr>
          <w:trHeight w:val="230"/>
        </w:trPr>
        <w:tc>
          <w:tcPr>
            <w:tcW w:w="290" w:type="pct"/>
            <w:vMerge w:val="restart"/>
          </w:tcPr>
          <w:p w14:paraId="4E5ED567" w14:textId="77777777" w:rsidR="00B0673E" w:rsidRDefault="0072656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72D9EDF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1C348B4F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6D11551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ПСИ-2510</w:t>
            </w:r>
          </w:p>
        </w:tc>
        <w:tc>
          <w:tcPr>
            <w:tcW w:w="1070" w:type="pct"/>
            <w:vMerge w:val="restart"/>
          </w:tcPr>
          <w:p w14:paraId="3E2B8012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25DCFC7F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9CF5254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711FBC51" w14:textId="77777777">
        <w:tc>
          <w:tcPr>
            <w:tcW w:w="290" w:type="pct"/>
          </w:tcPr>
          <w:p w14:paraId="49EAD682" w14:textId="77777777" w:rsidR="00B0673E" w:rsidRDefault="0072656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13416A9" w14:textId="77777777" w:rsidR="00B0673E" w:rsidRDefault="0072656A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56563EA4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5ADECF9" w14:textId="77777777" w:rsidR="00B0673E" w:rsidRDefault="0072656A">
            <w:pPr>
              <w:ind w:left="-84" w:right="-84"/>
            </w:pPr>
            <w:r>
              <w:rPr>
                <w:sz w:val="22"/>
              </w:rPr>
              <w:t>Время отключения при номинальном дифференциальном токе с применением измерителя параметров УЗО ПЗО-510</w:t>
            </w:r>
          </w:p>
        </w:tc>
        <w:tc>
          <w:tcPr>
            <w:tcW w:w="1070" w:type="pct"/>
            <w:vMerge w:val="restart"/>
          </w:tcPr>
          <w:p w14:paraId="3C68ECAA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204C184A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24CA341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</w:t>
            </w:r>
            <w:r>
              <w:rPr>
                <w:sz w:val="22"/>
              </w:rPr>
              <w:lastRenderedPageBreak/>
              <w:t xml:space="preserve">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33C0404E" w14:textId="77777777">
        <w:trPr>
          <w:trHeight w:val="230"/>
        </w:trPr>
        <w:tc>
          <w:tcPr>
            <w:tcW w:w="290" w:type="pct"/>
            <w:vMerge w:val="restart"/>
          </w:tcPr>
          <w:p w14:paraId="6988691B" w14:textId="77777777" w:rsidR="00B0673E" w:rsidRDefault="0072656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135306A" w14:textId="77777777" w:rsidR="00B0673E" w:rsidRDefault="00B0673E"/>
        </w:tc>
        <w:tc>
          <w:tcPr>
            <w:tcW w:w="530" w:type="pct"/>
            <w:vMerge/>
          </w:tcPr>
          <w:p w14:paraId="608F12CB" w14:textId="77777777" w:rsidR="00B0673E" w:rsidRDefault="00B0673E"/>
        </w:tc>
        <w:tc>
          <w:tcPr>
            <w:tcW w:w="870" w:type="pct"/>
            <w:vMerge w:val="restart"/>
          </w:tcPr>
          <w:p w14:paraId="6BD0F01A" w14:textId="77777777" w:rsidR="00B0673E" w:rsidRDefault="0072656A">
            <w:pPr>
              <w:ind w:left="-84" w:right="-84"/>
            </w:pPr>
            <w:r>
              <w:rPr>
                <w:sz w:val="22"/>
              </w:rPr>
              <w:t>Отключающий дифференциальный ток с применением измерителя параметров УЗО ПЗО-510</w:t>
            </w:r>
          </w:p>
        </w:tc>
        <w:tc>
          <w:tcPr>
            <w:tcW w:w="1070" w:type="pct"/>
            <w:vMerge/>
          </w:tcPr>
          <w:p w14:paraId="49980709" w14:textId="77777777" w:rsidR="00B0673E" w:rsidRDefault="00B0673E"/>
        </w:tc>
        <w:tc>
          <w:tcPr>
            <w:tcW w:w="730" w:type="pct"/>
            <w:vMerge/>
          </w:tcPr>
          <w:p w14:paraId="6852CC31" w14:textId="77777777" w:rsidR="00B0673E" w:rsidRDefault="00B0673E"/>
        </w:tc>
        <w:tc>
          <w:tcPr>
            <w:tcW w:w="815" w:type="pct"/>
            <w:vMerge/>
          </w:tcPr>
          <w:p w14:paraId="4B707188" w14:textId="77777777" w:rsidR="00B0673E" w:rsidRDefault="00B0673E"/>
        </w:tc>
      </w:tr>
      <w:tr w:rsidR="00B0673E" w14:paraId="27C37862" w14:textId="77777777">
        <w:trPr>
          <w:trHeight w:val="230"/>
        </w:trPr>
        <w:tc>
          <w:tcPr>
            <w:tcW w:w="290" w:type="pct"/>
            <w:vMerge w:val="restart"/>
          </w:tcPr>
          <w:p w14:paraId="716FB844" w14:textId="77777777" w:rsidR="00B0673E" w:rsidRDefault="0072656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5FCF0ED" w14:textId="77777777" w:rsidR="00B0673E" w:rsidRDefault="0072656A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33B3A76A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E2A55E4" w14:textId="77777777" w:rsidR="00B0673E" w:rsidRDefault="0072656A">
            <w:pPr>
              <w:ind w:left="-84" w:right="-84"/>
            </w:pPr>
            <w:r>
              <w:rPr>
                <w:sz w:val="22"/>
              </w:rPr>
              <w:t>Сопротивление изоляции электродвигателей переменного тока с применением мегаомметром ПСИ-2510,</w:t>
            </w:r>
          </w:p>
        </w:tc>
        <w:tc>
          <w:tcPr>
            <w:tcW w:w="1070" w:type="pct"/>
            <w:vMerge w:val="restart"/>
          </w:tcPr>
          <w:p w14:paraId="092DD124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3DBD063B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7A4C919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№254-З от 11.11.2019);</w:t>
            </w:r>
            <w:r>
              <w:rPr>
                <w:sz w:val="22"/>
              </w:rPr>
              <w:br/>
            </w:r>
          </w:p>
        </w:tc>
      </w:tr>
      <w:tr w:rsidR="00B0673E" w14:paraId="4A8E7D22" w14:textId="77777777">
        <w:trPr>
          <w:trHeight w:val="230"/>
        </w:trPr>
        <w:tc>
          <w:tcPr>
            <w:tcW w:w="290" w:type="pct"/>
            <w:vMerge w:val="restart"/>
          </w:tcPr>
          <w:p w14:paraId="10EE1934" w14:textId="77777777" w:rsidR="00B0673E" w:rsidRDefault="0072656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9498BF3" w14:textId="77777777" w:rsidR="00B0673E" w:rsidRDefault="0072656A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530" w:type="pct"/>
            <w:vMerge w:val="restart"/>
          </w:tcPr>
          <w:p w14:paraId="358ABBA0" w14:textId="77777777" w:rsidR="00B0673E" w:rsidRDefault="0072656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64CB481" w14:textId="77777777" w:rsidR="00B0673E" w:rsidRDefault="0072656A">
            <w:pPr>
              <w:ind w:left="-84" w:right="-84"/>
            </w:pPr>
            <w:r>
              <w:rPr>
                <w:sz w:val="22"/>
              </w:rPr>
              <w:t>Измерение напряжения прикосновения с применением измерителя напряжения прикосновения и тока короткого замыкания ЭК0200: - в нормальном эксплуатационном режиме, - в режиме кратковременного однофазного замыкания</w:t>
            </w:r>
          </w:p>
        </w:tc>
        <w:tc>
          <w:tcPr>
            <w:tcW w:w="1070" w:type="pct"/>
            <w:vMerge w:val="restart"/>
          </w:tcPr>
          <w:p w14:paraId="67B5885C" w14:textId="77777777" w:rsidR="00B0673E" w:rsidRDefault="0072656A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3A3D26E9" w14:textId="77777777" w:rsidR="00B0673E" w:rsidRDefault="0072656A">
            <w:pPr>
              <w:ind w:left="-84" w:right="-84"/>
            </w:pPr>
            <w:r>
              <w:rPr>
                <w:sz w:val="22"/>
              </w:rPr>
              <w:t>пер. Гаражный, 2, 212003,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70A8B4A" w14:textId="77777777" w:rsidR="00B0673E" w:rsidRDefault="0072656A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</w:t>
            </w:r>
            <w:r>
              <w:rPr>
                <w:sz w:val="22"/>
              </w:rPr>
              <w:lastRenderedPageBreak/>
              <w:t xml:space="preserve">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</w:tbl>
    <w:p w14:paraId="576366BA" w14:textId="77777777" w:rsidR="00103679" w:rsidRPr="00DD1A87" w:rsidRDefault="00103679">
      <w:pPr>
        <w:rPr>
          <w:noProof/>
          <w:sz w:val="24"/>
          <w:szCs w:val="24"/>
        </w:rPr>
      </w:pPr>
    </w:p>
    <w:p w14:paraId="1B68E48F" w14:textId="77777777" w:rsidR="00DD1A87" w:rsidRPr="00C825D5" w:rsidRDefault="00DD1A87">
      <w:pPr>
        <w:rPr>
          <w:sz w:val="24"/>
          <w:szCs w:val="24"/>
        </w:rPr>
      </w:pPr>
    </w:p>
    <w:sectPr w:rsidR="00DD1A87" w:rsidRPr="00C825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068B" w14:textId="77777777" w:rsidR="0072656A" w:rsidRDefault="0072656A" w:rsidP="0011070C">
      <w:r>
        <w:separator/>
      </w:r>
    </w:p>
  </w:endnote>
  <w:endnote w:type="continuationSeparator" w:id="0">
    <w:p w14:paraId="705B31FB" w14:textId="77777777" w:rsidR="0072656A" w:rsidRDefault="0072656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714299" w14:textId="77777777" w:rsidR="00C825D5" w:rsidRDefault="00C825D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0AD1C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9C518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EFEA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1DA9F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5FAF6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53BCC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97D942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AA6E8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D9B5C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1CF77" w14:textId="77777777" w:rsidR="0072656A" w:rsidRDefault="0072656A" w:rsidP="0011070C">
      <w:r>
        <w:separator/>
      </w:r>
    </w:p>
  </w:footnote>
  <w:footnote w:type="continuationSeparator" w:id="0">
    <w:p w14:paraId="1D58C086" w14:textId="77777777" w:rsidR="0072656A" w:rsidRDefault="0072656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C8977" w14:textId="77777777" w:rsidR="00C825D5" w:rsidRDefault="00C825D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481FF70" w14:textId="77777777" w:rsidTr="00C825D5">
      <w:trPr>
        <w:trHeight w:val="221"/>
      </w:trPr>
      <w:tc>
        <w:tcPr>
          <w:tcW w:w="12186" w:type="dxa"/>
          <w:vAlign w:val="center"/>
        </w:tcPr>
        <w:p w14:paraId="1643FF4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9A5B0F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9.0134</w:t>
          </w:r>
        </w:p>
      </w:tc>
    </w:tr>
  </w:tbl>
  <w:p w14:paraId="3A316F7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8F9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A29AF89" w14:textId="77777777" w:rsidTr="00C825D5">
      <w:trPr>
        <w:trHeight w:val="221"/>
      </w:trPr>
      <w:tc>
        <w:tcPr>
          <w:tcW w:w="12186" w:type="dxa"/>
          <w:vAlign w:val="center"/>
        </w:tcPr>
        <w:p w14:paraId="34E6C20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"Строительный трест № 12" Управляющая компания Холдинга "СТРОЙТРЕСТ-ХОЛДИНГ",</w:t>
          </w:r>
        </w:p>
        <w:p w14:paraId="13AE9FA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(производственная)</w:t>
          </w:r>
        </w:p>
      </w:tc>
      <w:tc>
        <w:tcPr>
          <w:tcW w:w="2353" w:type="dxa"/>
          <w:vAlign w:val="center"/>
        </w:tcPr>
        <w:p w14:paraId="2D2E742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9.0134</w:t>
          </w:r>
        </w:p>
      </w:tc>
    </w:tr>
  </w:tbl>
  <w:p w14:paraId="5C4018A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47F2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2656A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673E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25D5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8EE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2026-07-20T06:54:00Z</dcterms:created>
  <dcterms:modified xsi:type="dcterms:W3CDTF">2026-07-20T06:54:00Z</dcterms:modified>
</cp:coreProperties>
</file>