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4067"/>
        <w:gridCol w:w="5521"/>
        <w:gridCol w:w="68"/>
      </w:tblGrid>
      <w:tr w:rsidR="004963A5" w:rsidTr="007E5BF7">
        <w:trPr>
          <w:trHeight w:val="277"/>
        </w:trPr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A5" w:rsidRDefault="00A24A29">
            <w:pPr>
              <w:pStyle w:val="11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AF35FDA" wp14:editId="15B12615">
                  <wp:extent cx="314325" cy="390525"/>
                  <wp:effectExtent l="0" t="0" r="9525" b="9525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4963A5" w:rsidRDefault="004963A5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4963A5" w:rsidRDefault="004963A5">
            <w:pPr>
              <w:pStyle w:val="11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«БЕЛОРУССКИЙ ГОСУДАРСТВЕННЫЙ ЦЕНТР АККРЕДИТАЦИИ» </w:t>
            </w: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BF7" w:rsidRPr="007E5BF7" w:rsidRDefault="007E5BF7" w:rsidP="007E5BF7">
            <w:pPr>
              <w:spacing w:before="240"/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 xml:space="preserve">Приложение № 1 к аттестату </w:t>
            </w:r>
          </w:p>
          <w:p w:rsidR="007E5BF7" w:rsidRPr="007E5BF7" w:rsidRDefault="007E5BF7" w:rsidP="007E5BF7">
            <w:pPr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>аккредитации</w:t>
            </w:r>
          </w:p>
          <w:p w:rsidR="007E5BF7" w:rsidRPr="007E5BF7" w:rsidRDefault="007E5BF7" w:rsidP="007E5BF7">
            <w:pPr>
              <w:ind w:left="736"/>
              <w:rPr>
                <w:sz w:val="28"/>
                <w:szCs w:val="28"/>
              </w:rPr>
            </w:pPr>
            <w:r w:rsidRPr="007E5BF7">
              <w:rPr>
                <w:sz w:val="28"/>
                <w:szCs w:val="28"/>
              </w:rPr>
              <w:t xml:space="preserve">№ </w:t>
            </w:r>
            <w:r w:rsidRPr="007E5BF7">
              <w:rPr>
                <w:sz w:val="28"/>
                <w:szCs w:val="28"/>
                <w:lang w:val="en-US"/>
              </w:rPr>
              <w:t>BY</w:t>
            </w:r>
            <w:r w:rsidRPr="007E5BF7">
              <w:rPr>
                <w:sz w:val="28"/>
                <w:szCs w:val="28"/>
              </w:rPr>
              <w:t>/112 2.4799</w:t>
            </w:r>
          </w:p>
          <w:p w:rsidR="007E5BF7" w:rsidRPr="00E01644" w:rsidRDefault="007E5BF7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color w:val="000000"/>
                <w:kern w:val="28"/>
                <w:sz w:val="28"/>
                <w:szCs w:val="28"/>
              </w:rPr>
              <w:t>от 13 мая 2016 года</w:t>
            </w:r>
          </w:p>
          <w:p w:rsidR="007E5BF7" w:rsidRPr="00E01644" w:rsidRDefault="007E5BF7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sz w:val="28"/>
                <w:szCs w:val="28"/>
              </w:rPr>
              <w:t>на бланке № ________</w:t>
            </w:r>
          </w:p>
          <w:p w:rsidR="007E5BF7" w:rsidRPr="00E01644" w:rsidRDefault="00171B0E" w:rsidP="007E5BF7">
            <w:pPr>
              <w:ind w:left="736"/>
              <w:rPr>
                <w:sz w:val="28"/>
                <w:szCs w:val="28"/>
              </w:rPr>
            </w:pPr>
            <w:r w:rsidRPr="00E01644">
              <w:rPr>
                <w:sz w:val="28"/>
                <w:szCs w:val="28"/>
              </w:rPr>
              <w:t>на 7</w:t>
            </w:r>
            <w:r w:rsidR="007E5BF7" w:rsidRPr="00E01644">
              <w:rPr>
                <w:sz w:val="28"/>
                <w:szCs w:val="28"/>
              </w:rPr>
              <w:t xml:space="preserve"> листах</w:t>
            </w:r>
          </w:p>
          <w:p w:rsidR="007E5BF7" w:rsidRPr="007E5BF7" w:rsidRDefault="007E5BF7" w:rsidP="007E5BF7">
            <w:pPr>
              <w:overflowPunct w:val="0"/>
              <w:autoSpaceDE w:val="0"/>
              <w:autoSpaceDN w:val="0"/>
              <w:adjustRightInd w:val="0"/>
              <w:ind w:left="736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E01644">
              <w:rPr>
                <w:sz w:val="28"/>
                <w:szCs w:val="28"/>
                <w:lang w:eastAsia="en-US"/>
              </w:rPr>
              <w:t>Редакция 01</w:t>
            </w:r>
          </w:p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4963A5" w:rsidTr="007E5BF7">
        <w:tblPrEx>
          <w:tblBorders>
            <w:bottom w:val="none" w:sz="0" w:space="0" w:color="auto"/>
          </w:tblBorders>
        </w:tblPrEx>
        <w:trPr>
          <w:gridAfter w:val="1"/>
          <w:wAfter w:w="68" w:type="dxa"/>
          <w:cantSplit/>
        </w:trPr>
        <w:tc>
          <w:tcPr>
            <w:tcW w:w="4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63A5" w:rsidRDefault="004963A5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:rsidR="007E5BF7" w:rsidRPr="007E5BF7" w:rsidRDefault="007E5BF7" w:rsidP="007E5BF7">
      <w:pPr>
        <w:jc w:val="center"/>
        <w:rPr>
          <w:b/>
          <w:sz w:val="28"/>
          <w:szCs w:val="28"/>
        </w:rPr>
      </w:pPr>
      <w:r w:rsidRPr="007E5BF7">
        <w:rPr>
          <w:b/>
          <w:sz w:val="28"/>
          <w:szCs w:val="28"/>
        </w:rPr>
        <w:t xml:space="preserve">ОБЛАСТЬ АККРЕДИТАЦИИ </w:t>
      </w:r>
    </w:p>
    <w:p w:rsidR="007E5BF7" w:rsidRPr="007E5BF7" w:rsidRDefault="007E5BF7" w:rsidP="007E5BF7">
      <w:pPr>
        <w:jc w:val="center"/>
        <w:rPr>
          <w:color w:val="000000"/>
          <w:sz w:val="28"/>
          <w:szCs w:val="28"/>
        </w:rPr>
      </w:pPr>
      <w:r w:rsidRPr="007E5BF7">
        <w:rPr>
          <w:sz w:val="28"/>
          <w:szCs w:val="28"/>
        </w:rPr>
        <w:t>от</w:t>
      </w:r>
      <w:r w:rsidRPr="007E5BF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13» мая</w:t>
      </w:r>
      <w:r w:rsidRPr="007E5BF7">
        <w:rPr>
          <w:color w:val="000000"/>
          <w:sz w:val="28"/>
          <w:szCs w:val="28"/>
        </w:rPr>
        <w:t xml:space="preserve"> 2021 года</w:t>
      </w:r>
    </w:p>
    <w:p w:rsidR="007E5BF7" w:rsidRDefault="007E5BF7" w:rsidP="007E5B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  <w:r w:rsidRPr="007E5BF7">
        <w:rPr>
          <w:sz w:val="28"/>
          <w:szCs w:val="28"/>
        </w:rPr>
        <w:t xml:space="preserve"> по контролю эксплуатационных параметров радиационных устройств и установок медицинского диагностического назначения</w:t>
      </w:r>
      <w:r>
        <w:rPr>
          <w:sz w:val="28"/>
          <w:szCs w:val="28"/>
        </w:rPr>
        <w:t xml:space="preserve"> </w:t>
      </w:r>
    </w:p>
    <w:p w:rsidR="007E5BF7" w:rsidRPr="007E5BF7" w:rsidRDefault="007E5BF7" w:rsidP="007E5BF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Иностранного общества</w:t>
      </w:r>
      <w:r w:rsidRPr="007E5BF7">
        <w:rPr>
          <w:sz w:val="28"/>
          <w:szCs w:val="28"/>
        </w:rPr>
        <w:t xml:space="preserve"> с ограниченной ответственностью "НИКОВИЛА"</w:t>
      </w:r>
    </w:p>
    <w:p w:rsidR="004963A5" w:rsidRDefault="004963A5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851"/>
        <w:gridCol w:w="2126"/>
        <w:gridCol w:w="2281"/>
        <w:gridCol w:w="2340"/>
      </w:tblGrid>
      <w:tr w:rsidR="004963A5" w:rsidTr="00B61E35">
        <w:trPr>
          <w:cantSplit/>
          <w:trHeight w:val="4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A3C" w:rsidRDefault="00077A3C" w:rsidP="00077A3C">
            <w:pPr>
              <w:pStyle w:val="11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№ </w:t>
            </w:r>
          </w:p>
          <w:p w:rsidR="004963A5" w:rsidRDefault="00077A3C" w:rsidP="00077A3C">
            <w:pPr>
              <w:pStyle w:val="11"/>
              <w:spacing w:line="276" w:lineRule="auto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объекта</w:t>
            </w:r>
          </w:p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испытаний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Код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Характеристика</w:t>
            </w:r>
          </w:p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объекта испытаний</w:t>
            </w: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НПА, в том числе ТНПА</w:t>
            </w:r>
            <w:r w:rsidR="007E5BF7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устанавливающих</w:t>
            </w:r>
            <w:proofErr w:type="gramEnd"/>
            <w:r>
              <w:rPr>
                <w:lang w:val="ru-RU"/>
              </w:rPr>
              <w:t xml:space="preserve"> требования к</w:t>
            </w:r>
          </w:p>
        </w:tc>
      </w:tr>
      <w:tr w:rsidR="004963A5" w:rsidTr="00B61E35">
        <w:trPr>
          <w:cantSplit/>
          <w:trHeight w:val="48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объектам испытаний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методам испытаний</w:t>
            </w:r>
          </w:p>
        </w:tc>
      </w:tr>
      <w:tr w:rsidR="004963A5" w:rsidTr="00B61E35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A5" w:rsidRDefault="004963A5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490E0B">
            <w:pPr>
              <w:pStyle w:val="11"/>
              <w:rPr>
                <w:lang w:val="ru-RU" w:eastAsia="ru-RU"/>
              </w:rPr>
            </w:pPr>
            <w:r w:rsidRPr="00077A3C">
              <w:rPr>
                <w:lang w:val="ru-RU" w:eastAsia="ru-RU"/>
              </w:rPr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F512D7">
            <w:pPr>
              <w:ind w:right="-68"/>
              <w:jc w:val="center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26.60/ 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077A3C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Слой половинного ослабления, СПО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077A3C" w:rsidRDefault="00490E0B" w:rsidP="00490E0B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ГОСТ 30324.0.3-2002,</w:t>
            </w:r>
          </w:p>
          <w:p w:rsidR="00490E0B" w:rsidRPr="00077A3C" w:rsidRDefault="00490E0B" w:rsidP="00490E0B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29.201.2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077A3C" w:rsidRDefault="00490E0B" w:rsidP="00077A3C">
            <w:pPr>
              <w:ind w:right="-68"/>
              <w:rPr>
                <w:sz w:val="22"/>
                <w:szCs w:val="22"/>
              </w:rPr>
            </w:pPr>
            <w:r w:rsidRPr="00077A3C">
              <w:rPr>
                <w:sz w:val="22"/>
                <w:szCs w:val="22"/>
              </w:rPr>
              <w:t>ГОСТ 30324.0.3-2002, п.29.201.9</w:t>
            </w:r>
          </w:p>
          <w:p w:rsidR="00490E0B" w:rsidRPr="00077A3C" w:rsidRDefault="00575D81" w:rsidP="00E01644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077A3C">
              <w:rPr>
                <w:sz w:val="22"/>
                <w:szCs w:val="22"/>
              </w:rPr>
              <w:t>МН. 5429-2015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Форма кривой и величина пульсаций анодного напряжения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26140-84: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1.6.7.8</w:t>
            </w:r>
          </w:p>
          <w:p w:rsid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ГОСТ IEC 60601-2-7-2011</w:t>
            </w:r>
            <w:r>
              <w:rPr>
                <w:lang w:val="ru-RU" w:eastAsia="ru-RU"/>
              </w:rPr>
              <w:t>, п.2.101.2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 xml:space="preserve">ГОСТ </w:t>
            </w:r>
            <w:proofErr w:type="gramStart"/>
            <w:r w:rsidRPr="00490E0B">
              <w:rPr>
                <w:lang w:val="ru-RU" w:eastAsia="ru-RU"/>
              </w:rPr>
              <w:t>Р</w:t>
            </w:r>
            <w:proofErr w:type="gramEnd"/>
            <w:r w:rsidRPr="00490E0B">
              <w:rPr>
                <w:lang w:val="ru-RU" w:eastAsia="ru-RU"/>
              </w:rPr>
              <w:t xml:space="preserve"> 50267.2.54-2013</w:t>
            </w:r>
            <w:r>
              <w:rPr>
                <w:lang w:val="ru-RU" w:eastAsia="ru-RU"/>
              </w:rPr>
              <w:t>, п.203.4.101.3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26140-84, п.4.15</w:t>
            </w:r>
          </w:p>
          <w:p w:rsidR="00490E0B" w:rsidRPr="00490E0B" w:rsidRDefault="00575D81" w:rsidP="00E0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490E0B">
              <w:rPr>
                <w:sz w:val="22"/>
                <w:szCs w:val="22"/>
              </w:rPr>
              <w:t>МН. 5430-2015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50.103.1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 –2013, п.203.6.4.3.104.3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МЭК 61223-3-1-2001,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п. 5.2.1, п.6.2.1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 п.50.104.1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МЭК 61223-3-1-2001,</w:t>
            </w:r>
          </w:p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п. 5.2.2, п.6.2.2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50267.2.54-2013</w:t>
            </w:r>
          </w:p>
          <w:p w:rsidR="00490E0B" w:rsidRPr="00490E0B" w:rsidRDefault="00490E0B" w:rsidP="00490E0B">
            <w:pPr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п.203.6.4.3.104.3</w:t>
            </w:r>
          </w:p>
          <w:p w:rsidR="00490E0B" w:rsidRPr="00490E0B" w:rsidRDefault="00575D81" w:rsidP="00E01644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МВИ.</w:t>
            </w:r>
            <w:r w:rsidR="00490E0B" w:rsidRPr="00490E0B">
              <w:rPr>
                <w:lang w:val="ru-RU" w:eastAsia="ru-RU"/>
              </w:rPr>
              <w:t>МН. 5430-2015</w:t>
            </w:r>
          </w:p>
        </w:tc>
      </w:tr>
      <w:tr w:rsidR="00490E0B" w:rsidTr="00B61E35">
        <w:trPr>
          <w:trHeight w:val="2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pStyle w:val="11"/>
              <w:rPr>
                <w:lang w:val="ru-RU" w:eastAsia="ru-RU"/>
              </w:rPr>
            </w:pPr>
            <w:r w:rsidRPr="00490E0B">
              <w:rPr>
                <w:lang w:val="ru-RU" w:eastAsia="ru-RU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>
            <w:pPr>
              <w:ind w:right="-68"/>
              <w:jc w:val="center"/>
              <w:rPr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Default="00490E0B" w:rsidP="00F512D7">
            <w:pPr>
              <w:pStyle w:val="11"/>
              <w:jc w:val="center"/>
              <w:rPr>
                <w:sz w:val="20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26.60/ </w:t>
            </w:r>
            <w:r>
              <w:t>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 50.103.2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 –2013, п.203.6.4.3.104.4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ГОСТ IEC 60601-2-7-2011, п.50.104.2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 xml:space="preserve">ГОСТ </w:t>
            </w:r>
            <w:proofErr w:type="gramStart"/>
            <w:r w:rsidRPr="00490E0B">
              <w:rPr>
                <w:sz w:val="22"/>
                <w:szCs w:val="22"/>
              </w:rPr>
              <w:t>Р</w:t>
            </w:r>
            <w:proofErr w:type="gramEnd"/>
            <w:r w:rsidRPr="00490E0B">
              <w:rPr>
                <w:sz w:val="22"/>
                <w:szCs w:val="22"/>
              </w:rPr>
              <w:t xml:space="preserve"> 50267.2.54-2013, 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  <w:r w:rsidRPr="00490E0B">
              <w:rPr>
                <w:sz w:val="22"/>
                <w:szCs w:val="22"/>
              </w:rPr>
              <w:t>п.203.6.4.3.104.4</w:t>
            </w:r>
          </w:p>
          <w:p w:rsidR="00490E0B" w:rsidRPr="00490E0B" w:rsidRDefault="00575D81" w:rsidP="00490E0B">
            <w:pPr>
              <w:ind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490E0B" w:rsidRPr="00490E0B">
              <w:rPr>
                <w:sz w:val="22"/>
                <w:szCs w:val="22"/>
              </w:rPr>
              <w:t>МН. 5432-2015</w:t>
            </w:r>
          </w:p>
          <w:p w:rsidR="00490E0B" w:rsidRPr="00490E0B" w:rsidRDefault="00490E0B" w:rsidP="00490E0B">
            <w:pPr>
              <w:ind w:right="-68"/>
              <w:rPr>
                <w:sz w:val="22"/>
                <w:szCs w:val="22"/>
              </w:rPr>
            </w:pPr>
          </w:p>
        </w:tc>
      </w:tr>
    </w:tbl>
    <w:p w:rsidR="00D4714F" w:rsidRDefault="00D4714F"/>
    <w:p w:rsidR="00D4714F" w:rsidRDefault="00D4714F">
      <w:r>
        <w:br w:type="page"/>
      </w:r>
    </w:p>
    <w:p w:rsidR="00D4714F" w:rsidRPr="00D4714F" w:rsidRDefault="00D4714F">
      <w:pPr>
        <w:rPr>
          <w:sz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14F" w:rsidRPr="00D4714F" w:rsidRDefault="00D4714F" w:rsidP="00D73746">
            <w:pPr>
              <w:pStyle w:val="11"/>
              <w:rPr>
                <w:lang w:val="ru-RU" w:eastAsia="ru-RU"/>
              </w:rPr>
            </w:pPr>
            <w:r w:rsidRPr="00D4714F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29.113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произведения ТОК-ВРЕМЯ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</w:t>
            </w:r>
            <w:r w:rsidR="00F512D7">
              <w:rPr>
                <w:sz w:val="22"/>
                <w:szCs w:val="22"/>
              </w:rPr>
              <w:t xml:space="preserve"> 60601-2-7-2011, </w:t>
            </w:r>
            <w:r w:rsidRPr="00D73746">
              <w:rPr>
                <w:sz w:val="22"/>
                <w:szCs w:val="22"/>
              </w:rPr>
              <w:t>п. 50.103.4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 –2013,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п.203.6.4.3.104.6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</w:t>
            </w:r>
            <w:r w:rsidR="00F512D7">
              <w:rPr>
                <w:sz w:val="22"/>
                <w:szCs w:val="22"/>
              </w:rPr>
              <w:t xml:space="preserve"> 60601-2-7-2011, </w:t>
            </w:r>
            <w:r w:rsidRPr="00D73746">
              <w:rPr>
                <w:sz w:val="22"/>
                <w:szCs w:val="22"/>
              </w:rPr>
              <w:t>п.50.104.4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</w:t>
            </w:r>
            <w:r w:rsidR="00F512D7">
              <w:rPr>
                <w:sz w:val="22"/>
                <w:szCs w:val="22"/>
              </w:rPr>
              <w:t xml:space="preserve">, </w:t>
            </w:r>
            <w:r w:rsidRPr="00D73746">
              <w:rPr>
                <w:sz w:val="22"/>
                <w:szCs w:val="22"/>
              </w:rPr>
              <w:t>п.203.6.4.3.104.6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5432-2015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29.113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времени нагрузки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</w:t>
            </w:r>
            <w:r w:rsidR="00F512D7">
              <w:rPr>
                <w:sz w:val="22"/>
                <w:szCs w:val="22"/>
              </w:rPr>
              <w:t xml:space="preserve">, п. </w:t>
            </w:r>
            <w:r w:rsidRPr="00D73746">
              <w:rPr>
                <w:sz w:val="22"/>
                <w:szCs w:val="22"/>
              </w:rPr>
              <w:t>50.103.3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п.203.6.4.3.104.5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п.50.104.3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п.203.6.4.3.104.5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5433-2015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индикации светового указателя поля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F512D7" w:rsidRDefault="00D4714F" w:rsidP="00D73746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>ГОСТ 30324.0.3-2002</w:t>
            </w:r>
          </w:p>
          <w:p w:rsidR="00D4714F" w:rsidRPr="00F512D7" w:rsidRDefault="00D4714F" w:rsidP="00D73746">
            <w:pPr>
              <w:pStyle w:val="11"/>
              <w:rPr>
                <w:lang w:val="ru-RU" w:eastAsia="ru-RU"/>
              </w:rPr>
            </w:pPr>
            <w:r w:rsidRPr="00F512D7">
              <w:rPr>
                <w:lang w:val="ru-RU" w:eastAsia="ru-RU"/>
              </w:rPr>
              <w:t>п.29.202.9</w:t>
            </w:r>
          </w:p>
          <w:p w:rsidR="00D4714F" w:rsidRPr="00F512D7" w:rsidRDefault="00F512D7" w:rsidP="00F512D7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 xml:space="preserve">ГОСТ </w:t>
            </w:r>
            <w:proofErr w:type="gramStart"/>
            <w:r w:rsidRPr="00F512D7">
              <w:rPr>
                <w:sz w:val="22"/>
                <w:szCs w:val="22"/>
              </w:rPr>
              <w:t>Р</w:t>
            </w:r>
            <w:proofErr w:type="gramEnd"/>
            <w:r w:rsidRPr="00F512D7">
              <w:rPr>
                <w:sz w:val="22"/>
                <w:szCs w:val="22"/>
              </w:rPr>
              <w:t xml:space="preserve"> МЭК 61223-3-1-2001</w:t>
            </w:r>
            <w:r>
              <w:rPr>
                <w:sz w:val="22"/>
                <w:szCs w:val="22"/>
              </w:rPr>
              <w:t xml:space="preserve"> </w:t>
            </w:r>
            <w:r w:rsidRPr="00F512D7">
              <w:rPr>
                <w:sz w:val="22"/>
                <w:szCs w:val="22"/>
              </w:rPr>
              <w:t>п</w:t>
            </w:r>
            <w:r w:rsidR="00D4714F" w:rsidRPr="00F512D7">
              <w:rPr>
                <w:sz w:val="22"/>
                <w:szCs w:val="22"/>
              </w:rPr>
              <w:t>. 5.5.2.1</w:t>
            </w:r>
          </w:p>
          <w:p w:rsidR="00D4714F" w:rsidRPr="00F512D7" w:rsidRDefault="00D4714F" w:rsidP="00F512D7">
            <w:pPr>
              <w:rPr>
                <w:sz w:val="22"/>
                <w:szCs w:val="22"/>
              </w:rPr>
            </w:pPr>
            <w:r w:rsidRPr="00F512D7">
              <w:rPr>
                <w:sz w:val="22"/>
                <w:szCs w:val="22"/>
              </w:rPr>
              <w:t xml:space="preserve">ГОСТ </w:t>
            </w:r>
            <w:proofErr w:type="gramStart"/>
            <w:r w:rsidRPr="00F512D7">
              <w:rPr>
                <w:sz w:val="22"/>
                <w:szCs w:val="22"/>
              </w:rPr>
              <w:t>Р</w:t>
            </w:r>
            <w:proofErr w:type="gramEnd"/>
            <w:r w:rsidRPr="00F512D7">
              <w:rPr>
                <w:sz w:val="22"/>
                <w:szCs w:val="22"/>
              </w:rPr>
              <w:t xml:space="preserve"> 50267.2.54 -2013</w:t>
            </w:r>
            <w:r w:rsidR="00F512D7" w:rsidRPr="00F512D7">
              <w:rPr>
                <w:sz w:val="22"/>
                <w:szCs w:val="22"/>
              </w:rPr>
              <w:t xml:space="preserve"> </w:t>
            </w:r>
            <w:r w:rsidRPr="00F512D7">
              <w:rPr>
                <w:sz w:val="22"/>
                <w:szCs w:val="22"/>
              </w:rPr>
              <w:t>п.203.8.102.6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</w:t>
            </w:r>
          </w:p>
          <w:p w:rsidR="00D4714F" w:rsidRPr="00D73746" w:rsidRDefault="00810BCB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="00D4714F" w:rsidRPr="00D73746">
              <w:rPr>
                <w:lang w:val="ru-RU" w:eastAsia="ru-RU"/>
              </w:rPr>
              <w:t>29.202.9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5.5.2.2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п.203.8.102.6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F512D7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D7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Доза (воздушная керма) на входной поверхности на один снимок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(в воздухе с учетом обратного рассеяния)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Гигиенический норматив</w:t>
            </w:r>
            <w:r w:rsidR="00F512D7">
              <w:rPr>
                <w:lang w:val="ru-RU" w:eastAsia="ru-RU"/>
              </w:rPr>
              <w:t xml:space="preserve"> «Критерии оценки </w:t>
            </w:r>
            <w:r w:rsidRPr="00D73746">
              <w:rPr>
                <w:lang w:val="ru-RU" w:eastAsia="ru-RU"/>
              </w:rPr>
              <w:t>радиацион</w:t>
            </w:r>
            <w:r w:rsidR="00F512D7">
              <w:rPr>
                <w:lang w:val="ru-RU" w:eastAsia="ru-RU"/>
              </w:rPr>
              <w:t>ного воздействия», у</w:t>
            </w:r>
            <w:r w:rsidRPr="00D73746">
              <w:rPr>
                <w:lang w:val="ru-RU" w:eastAsia="ru-RU"/>
              </w:rPr>
              <w:t>тв. Постановлением Министерства здравоохранения Республики Беларусь от  28.12.2012 № 213, Приложение 5, Приложение 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E01644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D7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Мощность дозы (мощность воздушной кермы) на входной поверхности 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(в воздухе с учетом обратного рассеяния)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Гигиенический норматив «Критерии оцен</w:t>
            </w:r>
            <w:r w:rsidR="00F512D7">
              <w:rPr>
                <w:lang w:val="ru-RU" w:eastAsia="ru-RU"/>
              </w:rPr>
              <w:t>ки радиационного воздействия», у</w:t>
            </w:r>
            <w:r w:rsidRPr="00D73746">
              <w:rPr>
                <w:lang w:val="ru-RU" w:eastAsia="ru-RU"/>
              </w:rPr>
              <w:t>тв. Постановлением Министерства здравоохранения Республики Беларусь от  28.12.2012 № 213, Приложение 5, Приложение 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D4714F" w:rsidTr="00F512D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Коэффциент</w:t>
            </w:r>
            <w:proofErr w:type="spellEnd"/>
            <w:r w:rsidRPr="00D73746">
              <w:rPr>
                <w:lang w:val="ru-RU" w:eastAsia="ru-RU"/>
              </w:rPr>
              <w:t xml:space="preserve"> </w:t>
            </w:r>
            <w:proofErr w:type="spellStart"/>
            <w:r w:rsidRPr="00D73746">
              <w:rPr>
                <w:lang w:val="ru-RU" w:eastAsia="ru-RU"/>
              </w:rPr>
              <w:t>воспроизводимости</w:t>
            </w:r>
            <w:proofErr w:type="spellEnd"/>
            <w:r w:rsidRPr="00D73746">
              <w:rPr>
                <w:lang w:val="ru-RU" w:eastAsia="ru-RU"/>
              </w:rPr>
              <w:t xml:space="preserve"> (вариации) дозы (воздушной кермы) в прерывистом режиме без автоматического управления экспозиционной дозой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50.102.1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п.203.6.3.2.101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50.105-50.105.3</w:t>
            </w:r>
          </w:p>
          <w:p w:rsidR="00D4714F" w:rsidRPr="00D73746" w:rsidRDefault="00D4714F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п.203.6.3.2.101</w:t>
            </w:r>
          </w:p>
          <w:p w:rsidR="00D4714F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D4714F" w:rsidRPr="00D73746">
              <w:rPr>
                <w:sz w:val="22"/>
                <w:szCs w:val="22"/>
              </w:rPr>
              <w:t>МН. 5431-2015</w:t>
            </w:r>
          </w:p>
          <w:p w:rsidR="00D4714F" w:rsidRPr="00D73746" w:rsidRDefault="00D4714F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1.11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Коэффциент</w:t>
            </w:r>
            <w:proofErr w:type="spellEnd"/>
            <w:r w:rsidRPr="00D73746">
              <w:rPr>
                <w:lang w:val="ru-RU" w:eastAsia="ru-RU"/>
              </w:rPr>
              <w:t xml:space="preserve"> линейности дозы (воздушной кермы)  в ограниченных интервалах параметров нагрузки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810BCB">
              <w:rPr>
                <w:lang w:val="ru-RU" w:eastAsia="ru-RU"/>
              </w:rPr>
              <w:t>п.50.102.2 перечисление а)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</w:t>
            </w:r>
            <w:r w:rsidRPr="007E5BF7">
              <w:rPr>
                <w:lang w:val="ru-RU" w:eastAsia="ru-RU"/>
              </w:rPr>
              <w:t>, п.203.6.3.2.102, перечисление 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</w:t>
            </w:r>
          </w:p>
          <w:p w:rsidR="006B2543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50.102.2 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перечисление а)</w:t>
            </w:r>
          </w:p>
          <w:p w:rsidR="006B2543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50267.2.54-2013,</w:t>
            </w:r>
            <w:r>
              <w:rPr>
                <w:lang w:val="ru-RU" w:eastAsia="ru-RU"/>
              </w:rPr>
              <w:t xml:space="preserve"> п.203.6.3.2.102, перечисление а)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Воспроизводимость</w:t>
            </w:r>
            <w:proofErr w:type="spellEnd"/>
            <w:r w:rsidRPr="00D73746">
              <w:rPr>
                <w:lang w:val="ru-RU" w:eastAsia="ru-RU"/>
              </w:rPr>
              <w:t xml:space="preserve"> автоматического управления экспозиционной дозой при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50267.2.54-2013</w:t>
            </w:r>
            <w:r>
              <w:rPr>
                <w:lang w:val="ru-RU" w:eastAsia="ru-RU"/>
              </w:rPr>
              <w:t xml:space="preserve">, п.203.6.3.2.102, перечисление </w:t>
            </w:r>
            <w:r w:rsidRPr="00D73746">
              <w:rPr>
                <w:lang w:val="ru-RU" w:eastAsia="ru-RU"/>
              </w:rPr>
              <w:t>d</w:t>
            </w:r>
            <w:r>
              <w:rPr>
                <w:lang w:val="ru-RU" w:eastAsia="ru-RU"/>
              </w:rPr>
              <w:t>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d)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Входная мощность воздушной кермы для рентгеноскопии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п.6.9.1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6.9.2, 6.9.3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Мощность воздушной кермы на входной поверхности  УРИ для рентгеноскопии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п.6.8.1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 6.8.2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Воздушная керма (воздушная керма на 1 кадр) на входной поверхности УРИ для систем непрямой рентгенографии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п.6.10.1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61223-3-1-2001: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 6.10.2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Входная мощность кермы (мощность входной кермы на 1 кадр)  для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п.6.11.1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 п. 6.11.2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  <w:tr w:rsidR="006B2543" w:rsidTr="00C56DF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78471B" w:rsidP="006B2543">
            <w:pPr>
              <w:pStyle w:val="11"/>
              <w:jc w:val="center"/>
              <w:rPr>
                <w:lang w:val="ru-RU" w:eastAsia="ru-RU"/>
              </w:rPr>
            </w:pPr>
            <w:r w:rsidRPr="0078471B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Постоянство оптической плотности при изменении анодного напряжения и толщины фантома.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(метод рентгеновской пленки)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60601-2-7-2011, п. </w:t>
            </w:r>
            <w:r w:rsidRPr="00D73746">
              <w:rPr>
                <w:sz w:val="22"/>
                <w:szCs w:val="22"/>
              </w:rPr>
              <w:t>50.102.2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п.5.8.2.1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6B2543" w:rsidRDefault="006B2543" w:rsidP="006B25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60601-2-7-2011 п. </w:t>
            </w:r>
            <w:r w:rsidRPr="006B2543">
              <w:rPr>
                <w:sz w:val="22"/>
                <w:szCs w:val="22"/>
              </w:rPr>
              <w:t>50.102.2 перечисление b)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п.203.6.3.2.102, перечисление c)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п.5.8.2.2.1</w:t>
            </w:r>
          </w:p>
          <w:p w:rsidR="006B2543" w:rsidRPr="00D73746" w:rsidRDefault="006B2543" w:rsidP="00D73746">
            <w:pPr>
              <w:rPr>
                <w:sz w:val="22"/>
                <w:szCs w:val="22"/>
              </w:rPr>
            </w:pPr>
          </w:p>
        </w:tc>
      </w:tr>
    </w:tbl>
    <w:p w:rsidR="006B2543" w:rsidRDefault="006B2543"/>
    <w:p w:rsidR="006B2543" w:rsidRDefault="006B2543">
      <w:r>
        <w:br w:type="page"/>
      </w:r>
    </w:p>
    <w:p w:rsidR="006B2543" w:rsidRPr="006B2543" w:rsidRDefault="006B2543">
      <w:pPr>
        <w:rPr>
          <w:sz w:val="2"/>
        </w:rPr>
      </w:pP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1.18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 xml:space="preserve">Работоспособность таймера и аварийного выключателя при автоматическом </w:t>
            </w:r>
            <w:r w:rsidR="00491D5D" w:rsidRPr="00064273">
              <w:rPr>
                <w:sz w:val="21"/>
                <w:szCs w:val="21"/>
                <w:lang w:val="ru-RU" w:eastAsia="ru-RU"/>
              </w:rPr>
              <w:t>управлении экспозиционной дозой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5.8.3.1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5.8.3.2</w:t>
            </w:r>
          </w:p>
          <w:p w:rsidR="006B2543" w:rsidRPr="00064273" w:rsidRDefault="00575D81" w:rsidP="00D73746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МВИ.</w:t>
            </w:r>
            <w:r w:rsidR="006B2543" w:rsidRPr="00064273">
              <w:rPr>
                <w:sz w:val="21"/>
                <w:szCs w:val="21"/>
              </w:rPr>
              <w:t>МН. 5433-2015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1.19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Пространственное разрешение для рентгеноскопии с УРИ  или для других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6.12.1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6.12.2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proofErr w:type="spellStart"/>
            <w:r w:rsidRPr="00064273">
              <w:rPr>
                <w:sz w:val="21"/>
                <w:szCs w:val="21"/>
                <w:lang w:val="ru-RU" w:eastAsia="ru-RU"/>
              </w:rPr>
              <w:t>Низкоконтрастное</w:t>
            </w:r>
            <w:proofErr w:type="spellEnd"/>
            <w:r w:rsidRPr="00064273">
              <w:rPr>
                <w:sz w:val="21"/>
                <w:szCs w:val="21"/>
                <w:lang w:val="ru-RU" w:eastAsia="ru-RU"/>
              </w:rPr>
              <w:t xml:space="preserve"> разрешение дл</w:t>
            </w:r>
            <w:r w:rsidR="00064273">
              <w:rPr>
                <w:sz w:val="21"/>
                <w:szCs w:val="21"/>
                <w:lang w:val="ru-RU" w:eastAsia="ru-RU"/>
              </w:rPr>
              <w:t xml:space="preserve">я рентгеноскопии с УРИ  или для </w:t>
            </w:r>
            <w:r w:rsidRPr="00064273">
              <w:rPr>
                <w:sz w:val="21"/>
                <w:szCs w:val="21"/>
                <w:lang w:val="ru-RU" w:eastAsia="ru-RU"/>
              </w:rPr>
              <w:t>других систем непрямой рентгенографии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6.13.1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6.13.2</w:t>
            </w:r>
          </w:p>
        </w:tc>
      </w:tr>
      <w:tr w:rsidR="006B2543" w:rsidTr="00064273">
        <w:trPr>
          <w:trHeight w:val="15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Функционирование системы автоматического управления мощностью экспозиционной дозы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6.5.1</w:t>
            </w:r>
          </w:p>
          <w:p w:rsidR="00491D5D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50267.2.54-2013,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п.203.6.5, абзац 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 6.5.2</w:t>
            </w:r>
          </w:p>
          <w:p w:rsidR="00491D5D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50267.2.54-2013, 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п.203.6.5, абзац 3)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 xml:space="preserve">Общая фильтрация пучка </w:t>
            </w:r>
            <w:r w:rsidR="006B2543" w:rsidRPr="00064273">
              <w:rPr>
                <w:sz w:val="21"/>
                <w:szCs w:val="21"/>
                <w:lang w:val="ru-RU" w:eastAsia="ru-RU"/>
              </w:rPr>
              <w:t>рентгеновского излучения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ГОСТ 30324.0.3-2002, п.29.201.5</w:t>
            </w:r>
          </w:p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</w:t>
            </w:r>
            <w:r w:rsidR="006B2543" w:rsidRPr="00064273">
              <w:rPr>
                <w:sz w:val="21"/>
                <w:szCs w:val="21"/>
              </w:rPr>
              <w:t>п. 5.3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ГОСТ 30324.0.3-2002, п</w:t>
            </w:r>
            <w:r w:rsidR="006B2543" w:rsidRPr="00064273">
              <w:rPr>
                <w:sz w:val="21"/>
                <w:szCs w:val="21"/>
              </w:rPr>
              <w:t>.29.201.5</w:t>
            </w:r>
            <w:r w:rsidRPr="00064273">
              <w:rPr>
                <w:sz w:val="21"/>
                <w:szCs w:val="21"/>
              </w:rPr>
              <w:t>,</w:t>
            </w:r>
            <w:r w:rsidR="006B2543" w:rsidRPr="00064273">
              <w:rPr>
                <w:sz w:val="21"/>
                <w:szCs w:val="21"/>
              </w:rPr>
              <w:t xml:space="preserve"> </w:t>
            </w:r>
            <w:r w:rsidRPr="00064273">
              <w:rPr>
                <w:sz w:val="21"/>
                <w:szCs w:val="21"/>
              </w:rPr>
              <w:t>п.29.201.7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 xml:space="preserve">ГОСТ </w:t>
            </w:r>
            <w:proofErr w:type="gramStart"/>
            <w:r w:rsidRPr="00064273">
              <w:rPr>
                <w:sz w:val="21"/>
                <w:szCs w:val="21"/>
              </w:rPr>
              <w:t>Р</w:t>
            </w:r>
            <w:proofErr w:type="gramEnd"/>
            <w:r w:rsidRPr="00064273">
              <w:rPr>
                <w:sz w:val="21"/>
                <w:szCs w:val="21"/>
              </w:rPr>
              <w:t xml:space="preserve"> МЭК 61223-3-1-2001, п. 5.3.1</w:t>
            </w: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pStyle w:val="11"/>
              <w:rPr>
                <w:sz w:val="21"/>
                <w:szCs w:val="21"/>
                <w:lang w:val="ru-RU" w:eastAsia="ru-RU"/>
              </w:rPr>
            </w:pPr>
            <w:r w:rsidRPr="00064273">
              <w:rPr>
                <w:sz w:val="21"/>
                <w:szCs w:val="21"/>
                <w:lang w:val="ru-RU" w:eastAsia="ru-RU"/>
              </w:rPr>
              <w:t>Мощность дозы (мощность воздушной кермы) утечки блоков источника рентгеновского излучения (рентгеновских излучателей)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</w:t>
            </w:r>
          </w:p>
          <w:p w:rsidR="006B2543" w:rsidRPr="00D73746" w:rsidRDefault="00491D5D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="006B2543" w:rsidRPr="00D73746">
              <w:rPr>
                <w:lang w:val="ru-RU" w:eastAsia="ru-RU"/>
              </w:rPr>
              <w:t>29.204.3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</w:t>
            </w:r>
          </w:p>
          <w:p w:rsidR="006B2543" w:rsidRPr="00D73746" w:rsidRDefault="00491D5D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="006B2543" w:rsidRPr="00D73746">
              <w:rPr>
                <w:lang w:val="ru-RU" w:eastAsia="ru-RU"/>
              </w:rPr>
              <w:t>29.204.3</w:t>
            </w:r>
          </w:p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6B2543" w:rsidTr="00784CB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6B2543" w:rsidP="006B254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Радиационный выход,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proofErr w:type="spellStart"/>
            <w:r w:rsidRPr="00064273">
              <w:rPr>
                <w:sz w:val="21"/>
                <w:szCs w:val="21"/>
              </w:rPr>
              <w:t>мГр</w:t>
            </w:r>
            <w:proofErr w:type="spellEnd"/>
            <w:r w:rsidRPr="00064273">
              <w:rPr>
                <w:sz w:val="21"/>
                <w:szCs w:val="21"/>
              </w:rPr>
              <w:t>*м^2/мА*</w:t>
            </w:r>
            <w:proofErr w:type="gramStart"/>
            <w:r w:rsidRPr="00064273">
              <w:rPr>
                <w:sz w:val="21"/>
                <w:szCs w:val="21"/>
              </w:rPr>
              <w:t>с</w:t>
            </w:r>
            <w:proofErr w:type="gram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064273" w:rsidRDefault="00491D5D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СанПиН 2.6.1.8-38-2003</w:t>
            </w:r>
          </w:p>
          <w:p w:rsidR="006B2543" w:rsidRPr="00064273" w:rsidRDefault="006B2543" w:rsidP="00D73746">
            <w:pPr>
              <w:rPr>
                <w:sz w:val="21"/>
                <w:szCs w:val="21"/>
              </w:rPr>
            </w:pPr>
            <w:r w:rsidRPr="00064273">
              <w:rPr>
                <w:sz w:val="21"/>
                <w:szCs w:val="21"/>
              </w:rPr>
              <w:t>Гигиенические требования к устройству и экспл</w:t>
            </w:r>
            <w:r w:rsidR="00491D5D" w:rsidRPr="00064273">
              <w:rPr>
                <w:sz w:val="21"/>
                <w:szCs w:val="21"/>
              </w:rPr>
              <w:t>уатации рентгеновских кабине</w:t>
            </w:r>
            <w:r w:rsidRPr="00064273">
              <w:rPr>
                <w:sz w:val="21"/>
                <w:szCs w:val="21"/>
              </w:rPr>
              <w:t>тов, аппаратов и проведению рентгенологичес</w:t>
            </w:r>
            <w:r w:rsidR="00491D5D" w:rsidRPr="00064273">
              <w:rPr>
                <w:sz w:val="21"/>
                <w:szCs w:val="21"/>
              </w:rPr>
              <w:t>ких исследований, Прил</w:t>
            </w:r>
            <w:r w:rsidR="00064273">
              <w:rPr>
                <w:sz w:val="21"/>
                <w:szCs w:val="21"/>
              </w:rPr>
              <w:t>.</w:t>
            </w:r>
            <w:r w:rsidR="00491D5D" w:rsidRPr="00064273">
              <w:rPr>
                <w:sz w:val="21"/>
                <w:szCs w:val="21"/>
              </w:rPr>
              <w:t xml:space="preserve"> 25</w:t>
            </w:r>
            <w:r w:rsidR="00064273">
              <w:rPr>
                <w:sz w:val="21"/>
                <w:szCs w:val="21"/>
              </w:rPr>
              <w:t xml:space="preserve"> </w:t>
            </w:r>
            <w:r w:rsidRPr="00064273">
              <w:rPr>
                <w:sz w:val="21"/>
                <w:szCs w:val="21"/>
              </w:rPr>
              <w:t>Раздел I, Гл.1, п.2, аб</w:t>
            </w:r>
            <w:r w:rsidR="00491D5D" w:rsidRPr="00064273">
              <w:rPr>
                <w:sz w:val="21"/>
                <w:szCs w:val="21"/>
              </w:rPr>
              <w:t xml:space="preserve">з.11. Раздел II Гл.5, п.60, 61, </w:t>
            </w:r>
            <w:r w:rsidRPr="00064273">
              <w:rPr>
                <w:sz w:val="21"/>
                <w:szCs w:val="21"/>
              </w:rPr>
              <w:t>абз.11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543" w:rsidRPr="00D73746" w:rsidRDefault="00575D81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="006B2543" w:rsidRPr="00D73746">
              <w:rPr>
                <w:sz w:val="22"/>
                <w:szCs w:val="22"/>
              </w:rPr>
              <w:t>МН. 5431-2015</w:t>
            </w:r>
          </w:p>
          <w:p w:rsidR="006B2543" w:rsidRPr="00D73746" w:rsidRDefault="006B2543" w:rsidP="00D73746">
            <w:pPr>
              <w:pStyle w:val="11"/>
              <w:rPr>
                <w:lang w:val="ru-RU" w:eastAsia="ru-RU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1.25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таймера суммарной длительности нагрузки при работе в непрерывном режиме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п.29.1.104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п.203.6.2.1, перечисление с)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60601-2-7-2011, п.29.1.104, перечисление b)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п.203.6.2.1, перечисление с)</w:t>
            </w:r>
          </w:p>
          <w:p w:rsidR="00064273" w:rsidRPr="00D73746" w:rsidRDefault="00575D81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МВИ.</w:t>
            </w:r>
            <w:r w:rsidR="00064273" w:rsidRPr="00D73746">
              <w:rPr>
                <w:lang w:val="ru-RU" w:eastAsia="ru-RU"/>
              </w:rPr>
              <w:t>МН. 5433-2015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Проверка расстояния 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«фокус-кожа»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 п.29.205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</w:t>
            </w:r>
            <w:r>
              <w:rPr>
                <w:sz w:val="22"/>
                <w:szCs w:val="22"/>
              </w:rPr>
              <w:t>.2.54-2013, п.203.9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30324.0.3-2002,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п.29.205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50267.2.54-2013, п.203.9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1.27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ограничения пучка излучения тубусами дентальных рентгеновских аппаратов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2</w:t>
            </w:r>
            <w:r>
              <w:rPr>
                <w:sz w:val="22"/>
                <w:szCs w:val="22"/>
              </w:rPr>
              <w:t>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2.4.12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26140-84, 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2.4.12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защитных устройств рентгеновских излучателей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2.4.2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 2.4.2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1.29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Проверка защитных свойств диафрагм и тубусов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2.4.8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26140-84,</w:t>
            </w:r>
          </w:p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п. </w:t>
            </w:r>
            <w:r w:rsidRPr="00D73746">
              <w:rPr>
                <w:lang w:val="ru-RU" w:eastAsia="ru-RU"/>
              </w:rPr>
              <w:t>2.4.8</w:t>
            </w:r>
          </w:p>
          <w:p w:rsidR="00064273" w:rsidRPr="00D73746" w:rsidRDefault="00064273" w:rsidP="00D73746">
            <w:pPr>
              <w:rPr>
                <w:sz w:val="22"/>
                <w:szCs w:val="22"/>
              </w:rPr>
            </w:pP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proofErr w:type="gramStart"/>
            <w:r w:rsidRPr="00D73746">
              <w:rPr>
                <w:lang w:val="ru-RU" w:eastAsia="ru-RU"/>
              </w:rPr>
              <w:t>Перпендикуляр</w:t>
            </w:r>
            <w:r w:rsidR="00090E60">
              <w:rPr>
                <w:lang w:val="ru-RU" w:eastAsia="ru-RU"/>
              </w:rPr>
              <w:t>-</w:t>
            </w:r>
            <w:proofErr w:type="spellStart"/>
            <w:r w:rsidRPr="00D73746">
              <w:rPr>
                <w:lang w:val="ru-RU" w:eastAsia="ru-RU"/>
              </w:rPr>
              <w:t>ность</w:t>
            </w:r>
            <w:proofErr w:type="spellEnd"/>
            <w:proofErr w:type="gramEnd"/>
            <w:r w:rsidRPr="00D73746">
              <w:rPr>
                <w:lang w:val="ru-RU" w:eastAsia="ru-RU"/>
              </w:rPr>
              <w:t xml:space="preserve"> оси пучка излучения по отношению к приемнику рентгеновского изображения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61223-2-1-2001, п.5.3, Приложение D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Соответствие между полем рент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геновского излуче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ния и поверхно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стью приемника изображения с ав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томатической регу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лировкой радиаци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онного окна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61223-3-1-2001, п.5.5.3.1, Приложение D, п.5.5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61223-2-1-2001, п.5.5.3.2</w:t>
            </w:r>
          </w:p>
        </w:tc>
      </w:tr>
      <w:tr w:rsidR="00064273" w:rsidTr="001974F4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Совпадение радиа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ционного поля с прие</w:t>
            </w:r>
            <w:r w:rsidR="00090E60">
              <w:rPr>
                <w:lang w:val="ru-RU" w:eastAsia="ru-RU"/>
              </w:rPr>
              <w:t>мником изоб</w:t>
            </w:r>
            <w:r w:rsidR="00090E60">
              <w:rPr>
                <w:lang w:val="ru-RU" w:eastAsia="ru-RU"/>
              </w:rPr>
              <w:softHyphen/>
              <w:t xml:space="preserve">ражения при работе с </w:t>
            </w:r>
            <w:r w:rsidRPr="00D73746">
              <w:rPr>
                <w:lang w:val="ru-RU" w:eastAsia="ru-RU"/>
              </w:rPr>
              <w:t>автоматически регулируемыми или постоянно за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>данными (регули</w:t>
            </w:r>
            <w:r w:rsidR="00090E60">
              <w:rPr>
                <w:lang w:val="ru-RU" w:eastAsia="ru-RU"/>
              </w:rPr>
              <w:softHyphen/>
            </w:r>
            <w:r w:rsidRPr="00D73746">
              <w:rPr>
                <w:lang w:val="ru-RU" w:eastAsia="ru-RU"/>
              </w:rPr>
              <w:t xml:space="preserve">руемыми вручную) системами формирования пучка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73" w:rsidRPr="00D73746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Default="00064273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</w:t>
            </w:r>
            <w:r w:rsidR="00090E60">
              <w:rPr>
                <w:sz w:val="22"/>
                <w:szCs w:val="22"/>
              </w:rPr>
              <w:t>-11-2001, п.5.3.3.2-п.5.3.3.4, п</w:t>
            </w:r>
            <w:r w:rsidRPr="00D73746">
              <w:rPr>
                <w:sz w:val="22"/>
                <w:szCs w:val="22"/>
              </w:rPr>
              <w:t>.5.3.4,</w:t>
            </w:r>
            <w:r w:rsidR="00090E60">
              <w:rPr>
                <w:sz w:val="22"/>
                <w:szCs w:val="22"/>
              </w:rPr>
              <w:t xml:space="preserve"> </w:t>
            </w:r>
          </w:p>
          <w:p w:rsidR="00064273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064273" w:rsidRPr="00D73746">
              <w:rPr>
                <w:sz w:val="22"/>
                <w:szCs w:val="22"/>
              </w:rPr>
              <w:t>5.3.5</w:t>
            </w:r>
          </w:p>
        </w:tc>
      </w:tr>
      <w:tr w:rsidR="00090E60" w:rsidTr="0014482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1.33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Медицинское рентгеновское диагностическое оборудование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090E60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цифровой индикации размера радиационного поля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61223-2-11-2001, п.5.3.5.5</w:t>
            </w:r>
          </w:p>
        </w:tc>
      </w:tr>
      <w:tr w:rsidR="00090E60" w:rsidTr="00144827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1.34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Соответствие между полем рентгеновского излучения, поверхностью приемника изображения </w:t>
            </w:r>
          </w:p>
          <w:p w:rsidR="00090E60" w:rsidRPr="00D73746" w:rsidRDefault="00090E60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УРИ и воспроизведением изображения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МЭК 61223-3-1-2001, </w:t>
            </w:r>
            <w:r w:rsidRPr="00D73746">
              <w:rPr>
                <w:sz w:val="22"/>
                <w:szCs w:val="22"/>
              </w:rPr>
              <w:t>п.5.5.3</w:t>
            </w:r>
          </w:p>
          <w:p w:rsidR="00090E60" w:rsidRPr="00D73746" w:rsidRDefault="00090E60" w:rsidP="00D7374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60" w:rsidRPr="00D73746" w:rsidRDefault="00090E60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 xml:space="preserve"> МЭК 61223-3-1-2001, </w:t>
            </w:r>
            <w:r w:rsidRPr="00D73746">
              <w:rPr>
                <w:sz w:val="22"/>
                <w:szCs w:val="22"/>
              </w:rPr>
              <w:t>п.6.6.1</w:t>
            </w:r>
          </w:p>
          <w:p w:rsidR="00090E60" w:rsidRPr="00D73746" w:rsidRDefault="00090E60" w:rsidP="00D73746">
            <w:pPr>
              <w:rPr>
                <w:sz w:val="22"/>
                <w:szCs w:val="22"/>
              </w:rPr>
            </w:pP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Рентгеновские компьютерные томографы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медицинского назначения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Произведение дозы на длину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>-сканерах – DLP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п.3.5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  <w:r>
              <w:rPr>
                <w:lang w:val="ru-RU" w:eastAsia="ru-RU"/>
              </w:rPr>
              <w:t xml:space="preserve"> п.3.5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Мощность произведения  дозы на длину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-сканерах, DLP </w:t>
            </w:r>
            <w:proofErr w:type="spellStart"/>
            <w:r w:rsidRPr="00D73746">
              <w:rPr>
                <w:lang w:val="ru-RU" w:eastAsia="ru-RU"/>
              </w:rPr>
              <w:t>Rate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п.3.5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п.3.5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</w:tc>
      </w:tr>
      <w:tr w:rsidR="006C7579" w:rsidTr="006874BC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Взвешенный индекс дозы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-сканерах, </w:t>
            </w:r>
            <w:proofErr w:type="spellStart"/>
            <w:r w:rsidRPr="00D73746">
              <w:rPr>
                <w:lang w:val="ru-RU" w:eastAsia="ru-RU"/>
              </w:rPr>
              <w:t>CTDIw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ГОСТ IEC 60601-2-44-2011,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29.1.102,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Pr="00D73746">
              <w:rPr>
                <w:lang w:val="ru-RU" w:eastAsia="ru-RU"/>
              </w:rPr>
              <w:t>29.1.103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ч. 3-5, п.5.4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 xml:space="preserve">29.1.102,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29.1.103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ч. 3-5, п.5.4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Объемный индекс дозы на </w:t>
            </w:r>
            <w:proofErr w:type="spellStart"/>
            <w:r w:rsidRPr="00D73746">
              <w:rPr>
                <w:lang w:val="ru-RU" w:eastAsia="ru-RU"/>
              </w:rPr>
              <w:t>кт</w:t>
            </w:r>
            <w:proofErr w:type="spellEnd"/>
            <w:r w:rsidRPr="00D73746">
              <w:rPr>
                <w:lang w:val="ru-RU" w:eastAsia="ru-RU"/>
              </w:rPr>
              <w:t xml:space="preserve">-сканерах </w:t>
            </w:r>
            <w:proofErr w:type="spellStart"/>
            <w:r w:rsidRPr="00D73746">
              <w:rPr>
                <w:lang w:val="ru-RU" w:eastAsia="ru-RU"/>
              </w:rPr>
              <w:t>CTDI</w:t>
            </w:r>
            <w:r w:rsidRPr="006C7579">
              <w:rPr>
                <w:vertAlign w:val="subscript"/>
                <w:lang w:val="ru-RU" w:eastAsia="ru-RU"/>
              </w:rPr>
              <w:t>vol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Протокол контроля качества рентгеновских компьютерных томогра</w:t>
            </w:r>
            <w:r>
              <w:rPr>
                <w:lang w:val="ru-RU" w:eastAsia="ru-RU"/>
              </w:rPr>
              <w:t>фов. Инструкция по применению</w:t>
            </w:r>
            <w:proofErr w:type="gramStart"/>
            <w:r>
              <w:rPr>
                <w:lang w:val="ru-RU" w:eastAsia="ru-RU"/>
              </w:rPr>
              <w:t>.</w:t>
            </w:r>
            <w:proofErr w:type="gramEnd"/>
            <w:r>
              <w:rPr>
                <w:lang w:val="ru-RU" w:eastAsia="ru-RU"/>
              </w:rPr>
              <w:t xml:space="preserve"> </w:t>
            </w:r>
            <w:proofErr w:type="gramStart"/>
            <w:r>
              <w:rPr>
                <w:lang w:val="ru-RU" w:eastAsia="ru-RU"/>
              </w:rPr>
              <w:t>у</w:t>
            </w:r>
            <w:proofErr w:type="gramEnd"/>
            <w:r w:rsidRPr="00D73746">
              <w:rPr>
                <w:lang w:val="ru-RU" w:eastAsia="ru-RU"/>
              </w:rPr>
              <w:t xml:space="preserve">тв. 26 июня 2006г.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Рег.№  192-1205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ч. 3-5. п.5.4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ч. 3-5. п.5.4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</w:t>
            </w:r>
            <w:r w:rsidRPr="00D73746">
              <w:rPr>
                <w:sz w:val="22"/>
                <w:szCs w:val="22"/>
              </w:rPr>
              <w:t>МН. 5434-2015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Индекс дозы 100 компьютерной томографии в воздухе  CTDI</w:t>
            </w:r>
            <w:r>
              <w:rPr>
                <w:lang w:val="ru-RU" w:eastAsia="ru-RU"/>
              </w:rPr>
              <w:t xml:space="preserve"> </w:t>
            </w:r>
            <w:r w:rsidRPr="006C7579">
              <w:rPr>
                <w:vertAlign w:val="subscript"/>
                <w:lang w:val="ru-RU" w:eastAsia="ru-RU"/>
              </w:rPr>
              <w:t xml:space="preserve">воздух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29.1.102,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>п.</w:t>
            </w:r>
            <w:r w:rsidRPr="00D73746">
              <w:rPr>
                <w:lang w:val="ru-RU" w:eastAsia="ru-RU"/>
              </w:rPr>
              <w:t>29.1.103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п.5.4.5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IEC 60601-2-44-2011, 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 xml:space="preserve">29.1.102, </w:t>
            </w:r>
            <w:r>
              <w:rPr>
                <w:sz w:val="22"/>
                <w:szCs w:val="22"/>
              </w:rPr>
              <w:t>п.</w:t>
            </w:r>
            <w:r w:rsidRPr="00D73746">
              <w:rPr>
                <w:sz w:val="22"/>
                <w:szCs w:val="22"/>
              </w:rPr>
              <w:t>29.1.103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ГОСТ </w:t>
            </w:r>
            <w:proofErr w:type="gramStart"/>
            <w:r w:rsidRPr="00D73746">
              <w:rPr>
                <w:sz w:val="22"/>
                <w:szCs w:val="22"/>
              </w:rPr>
              <w:t>Р</w:t>
            </w:r>
            <w:proofErr w:type="gramEnd"/>
            <w:r w:rsidRPr="00D73746">
              <w:rPr>
                <w:sz w:val="22"/>
                <w:szCs w:val="22"/>
              </w:rPr>
              <w:t xml:space="preserve"> МЭК 61223-3-5-2008,  п.5.4</w:t>
            </w:r>
          </w:p>
          <w:p w:rsidR="006C7579" w:rsidRPr="00D73746" w:rsidRDefault="006C7579" w:rsidP="00D73746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C7579" w:rsidTr="007F340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575D81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Точность позиционирования стола пациента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ГОСТ </w:t>
            </w:r>
            <w:proofErr w:type="gramStart"/>
            <w:r>
              <w:rPr>
                <w:lang w:val="ru-RU" w:eastAsia="ru-RU"/>
              </w:rPr>
              <w:t>Р</w:t>
            </w:r>
            <w:proofErr w:type="gramEnd"/>
            <w:r>
              <w:rPr>
                <w:lang w:val="ru-RU" w:eastAsia="ru-RU"/>
              </w:rPr>
              <w:t xml:space="preserve"> МЭК 61223-3-5-2008, п.</w:t>
            </w:r>
            <w:r w:rsidRPr="00D73746">
              <w:rPr>
                <w:lang w:val="ru-RU" w:eastAsia="ru-RU"/>
              </w:rPr>
              <w:t xml:space="preserve"> 5.1, 5.2</w:t>
            </w:r>
          </w:p>
        </w:tc>
      </w:tr>
    </w:tbl>
    <w:p w:rsidR="006C7579" w:rsidRDefault="006C7579">
      <w:pPr>
        <w:rPr>
          <w:sz w:val="8"/>
        </w:rPr>
      </w:pPr>
    </w:p>
    <w:p w:rsidR="006C7579" w:rsidRDefault="006C7579">
      <w:pPr>
        <w:rPr>
          <w:sz w:val="8"/>
        </w:rPr>
      </w:pPr>
      <w:r>
        <w:rPr>
          <w:sz w:val="8"/>
        </w:rPr>
        <w:br w:type="page"/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20"/>
        <w:gridCol w:w="868"/>
        <w:gridCol w:w="2100"/>
        <w:gridCol w:w="2278"/>
        <w:gridCol w:w="2340"/>
      </w:tblGrid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lastRenderedPageBreak/>
              <w:t>2.7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Рентгеновские компьютерные томографы</w:t>
            </w:r>
          </w:p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медицинского назначения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Точность  аксиального позиционирования пациента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</w:t>
            </w:r>
          </w:p>
        </w:tc>
      </w:tr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2.8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Саггитальная</w:t>
            </w:r>
            <w:proofErr w:type="spellEnd"/>
            <w:r w:rsidRPr="00D73746">
              <w:rPr>
                <w:lang w:val="ru-RU" w:eastAsia="ru-RU"/>
              </w:rPr>
              <w:t xml:space="preserve"> или корональная точность светового позиционирования пациента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5.2.2.5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5.2.2.5</w:t>
            </w:r>
          </w:p>
        </w:tc>
      </w:tr>
      <w:tr w:rsidR="006C7579" w:rsidTr="007651CE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2.9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proofErr w:type="spellStart"/>
            <w:r w:rsidRPr="00D73746">
              <w:rPr>
                <w:lang w:val="ru-RU" w:eastAsia="ru-RU"/>
              </w:rPr>
              <w:t>Томографическая</w:t>
            </w:r>
            <w:proofErr w:type="spellEnd"/>
            <w:r w:rsidRPr="00D73746">
              <w:rPr>
                <w:lang w:val="ru-RU" w:eastAsia="ru-RU"/>
              </w:rPr>
              <w:t xml:space="preserve"> толщина среза при аксиальном сканировании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5.3.1.5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5.3.1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2.10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Шум, среднее число КТ-единиц, однородность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5.5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2.11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Пространственное разрешение 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ГО</w:t>
            </w:r>
            <w:r>
              <w:rPr>
                <w:lang w:val="ru-RU" w:eastAsia="ru-RU"/>
              </w:rPr>
              <w:t xml:space="preserve">СТ </w:t>
            </w:r>
            <w:proofErr w:type="gramStart"/>
            <w:r>
              <w:rPr>
                <w:lang w:val="ru-RU" w:eastAsia="ru-RU"/>
              </w:rPr>
              <w:t>Р</w:t>
            </w:r>
            <w:proofErr w:type="gramEnd"/>
            <w:r>
              <w:rPr>
                <w:lang w:val="ru-RU" w:eastAsia="ru-RU"/>
              </w:rPr>
              <w:t xml:space="preserve"> МЭК 61223-3-5-2008, п. 5.6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п. 5.6</w:t>
            </w:r>
          </w:p>
        </w:tc>
      </w:tr>
      <w:tr w:rsidR="006C7579" w:rsidTr="00AE364B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2.12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41.000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Точность наклона </w:t>
            </w:r>
            <w:proofErr w:type="spellStart"/>
            <w:r w:rsidRPr="00D73746">
              <w:rPr>
                <w:lang w:val="ru-RU" w:eastAsia="ru-RU"/>
              </w:rPr>
              <w:t>гентри</w:t>
            </w:r>
            <w:proofErr w:type="spellEnd"/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Приложение 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61223-3-5-2008, 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Приложение D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3.1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 xml:space="preserve">Рентгеновские аппараты для цифровой </w:t>
            </w:r>
            <w:proofErr w:type="spellStart"/>
            <w:r w:rsidRPr="00D73746">
              <w:rPr>
                <w:sz w:val="22"/>
                <w:szCs w:val="22"/>
              </w:rPr>
              <w:t>субстракционной</w:t>
            </w:r>
            <w:proofErr w:type="spellEnd"/>
            <w:r w:rsidRPr="00D73746">
              <w:rPr>
                <w:sz w:val="22"/>
                <w:szCs w:val="22"/>
              </w:rPr>
              <w:t xml:space="preserve"> ангиографии (ЦСА) (</w:t>
            </w:r>
            <w:proofErr w:type="gramStart"/>
            <w:r w:rsidRPr="00D73746">
              <w:rPr>
                <w:sz w:val="22"/>
                <w:szCs w:val="22"/>
              </w:rPr>
              <w:t>Ангио</w:t>
            </w:r>
            <w:r w:rsidR="00F94EF3">
              <w:rPr>
                <w:sz w:val="22"/>
                <w:szCs w:val="22"/>
              </w:rPr>
              <w:t>-</w:t>
            </w:r>
            <w:r w:rsidRPr="00D73746">
              <w:rPr>
                <w:sz w:val="22"/>
                <w:szCs w:val="22"/>
              </w:rPr>
              <w:t>графические</w:t>
            </w:r>
            <w:proofErr w:type="gramEnd"/>
            <w:r w:rsidRPr="00D73746">
              <w:rPr>
                <w:sz w:val="22"/>
                <w:szCs w:val="22"/>
              </w:rPr>
              <w:t xml:space="preserve"> комплексы)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04.056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Воздушная керма на изображение (кадр)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 ч.-3.  п. 5.5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 ч. 3-3.  п.5.5</w:t>
            </w:r>
          </w:p>
          <w:p w:rsidR="006C7579" w:rsidRPr="00D73746" w:rsidRDefault="006C7579" w:rsidP="00D73746">
            <w:pPr>
              <w:widowControl w:val="0"/>
              <w:rPr>
                <w:sz w:val="22"/>
                <w:szCs w:val="22"/>
              </w:rPr>
            </w:pPr>
            <w:r w:rsidRPr="00D73746">
              <w:rPr>
                <w:sz w:val="22"/>
                <w:szCs w:val="22"/>
              </w:rPr>
              <w:t>МВИ. МН. 5431-2015</w:t>
            </w:r>
          </w:p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3.2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Динамический диапазон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п.5.6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3.3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Контрастная чувствительность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п.5.7 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3.4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Пространственное разрешение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п.5.8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3.5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Артефакты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п.5.9</w:t>
            </w:r>
          </w:p>
        </w:tc>
      </w:tr>
      <w:tr w:rsidR="006C7579" w:rsidTr="00630BE1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3.6</w:t>
            </w: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F94EF3">
            <w:pPr>
              <w:pStyle w:val="11"/>
              <w:jc w:val="center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26.60/ 39.000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>Компенсация нелинейности ослабления ЦСА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79" w:rsidRPr="00D73746" w:rsidRDefault="006C7579" w:rsidP="00D73746">
            <w:pPr>
              <w:pStyle w:val="11"/>
              <w:rPr>
                <w:lang w:val="ru-RU" w:eastAsia="ru-RU"/>
              </w:rPr>
            </w:pPr>
            <w:r w:rsidRPr="00D73746">
              <w:rPr>
                <w:lang w:val="ru-RU" w:eastAsia="ru-RU"/>
              </w:rPr>
              <w:t xml:space="preserve">ГОСТ </w:t>
            </w:r>
            <w:proofErr w:type="gramStart"/>
            <w:r w:rsidRPr="00D73746">
              <w:rPr>
                <w:lang w:val="ru-RU" w:eastAsia="ru-RU"/>
              </w:rPr>
              <w:t>Р</w:t>
            </w:r>
            <w:proofErr w:type="gramEnd"/>
            <w:r w:rsidRPr="00D73746">
              <w:rPr>
                <w:lang w:val="ru-RU" w:eastAsia="ru-RU"/>
              </w:rPr>
              <w:t xml:space="preserve"> МЭК 61223-3-3-2001, п.5.10</w:t>
            </w:r>
          </w:p>
        </w:tc>
      </w:tr>
    </w:tbl>
    <w:p w:rsidR="004963A5" w:rsidRDefault="004963A5">
      <w:pPr>
        <w:pStyle w:val="11"/>
        <w:rPr>
          <w:sz w:val="16"/>
          <w:szCs w:val="28"/>
          <w:lang w:val="ru-RU"/>
        </w:rPr>
      </w:pPr>
    </w:p>
    <w:p w:rsidR="00D4714F" w:rsidRPr="00D4714F" w:rsidRDefault="00D4714F" w:rsidP="00D4714F">
      <w:pPr>
        <w:ind w:right="-108"/>
        <w:rPr>
          <w:i/>
          <w:iCs/>
          <w:sz w:val="22"/>
          <w:szCs w:val="22"/>
        </w:rPr>
      </w:pPr>
      <w:r w:rsidRPr="00D4714F">
        <w:rPr>
          <w:i/>
          <w:iCs/>
          <w:sz w:val="22"/>
          <w:szCs w:val="22"/>
        </w:rPr>
        <w:t xml:space="preserve">Примечание: лабораторная деятельность осуществляется </w:t>
      </w:r>
      <w:r>
        <w:rPr>
          <w:i/>
          <w:iCs/>
          <w:sz w:val="22"/>
          <w:szCs w:val="22"/>
        </w:rPr>
        <w:t>за пределами</w:t>
      </w:r>
      <w:r w:rsidRPr="00D4714F">
        <w:rPr>
          <w:i/>
          <w:iCs/>
          <w:sz w:val="22"/>
          <w:szCs w:val="22"/>
        </w:rPr>
        <w:t xml:space="preserve"> лаборатории</w:t>
      </w:r>
    </w:p>
    <w:p w:rsidR="00D4714F" w:rsidRPr="00D4714F" w:rsidRDefault="00D4714F" w:rsidP="00D4714F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9"/>
        <w:gridCol w:w="4474"/>
      </w:tblGrid>
      <w:tr w:rsidR="00D4714F" w:rsidRPr="00D4714F" w:rsidTr="00F512D7">
        <w:trPr>
          <w:trHeight w:val="426"/>
        </w:trPr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Руководитель органа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по аккредитации Республики Беларусь –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директор </w:t>
            </w:r>
            <w:proofErr w:type="gramStart"/>
            <w:r w:rsidRPr="00D4714F">
              <w:rPr>
                <w:color w:val="000000"/>
                <w:sz w:val="28"/>
                <w:szCs w:val="28"/>
              </w:rPr>
              <w:t>государственного</w:t>
            </w:r>
            <w:proofErr w:type="gramEnd"/>
            <w:r w:rsidRPr="00D4714F">
              <w:rPr>
                <w:color w:val="000000"/>
                <w:sz w:val="28"/>
                <w:szCs w:val="28"/>
              </w:rPr>
              <w:t xml:space="preserve"> </w:t>
            </w:r>
          </w:p>
          <w:p w:rsidR="00D4714F" w:rsidRPr="00D4714F" w:rsidRDefault="00D4714F" w:rsidP="00D4714F">
            <w:pPr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D4714F" w:rsidRPr="00D4714F" w:rsidRDefault="00D4714F" w:rsidP="00D4714F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D4714F">
              <w:rPr>
                <w:color w:val="000000"/>
                <w:sz w:val="28"/>
                <w:szCs w:val="28"/>
              </w:rPr>
              <w:t xml:space="preserve">                    Е</w:t>
            </w:r>
            <w:r w:rsidRPr="00D4714F">
              <w:rPr>
                <w:color w:val="000000"/>
                <w:sz w:val="28"/>
                <w:szCs w:val="28"/>
                <w:lang w:val="en-US"/>
              </w:rPr>
              <w:t>.</w:t>
            </w:r>
            <w:r w:rsidRPr="00D4714F">
              <w:rPr>
                <w:color w:val="000000"/>
                <w:sz w:val="28"/>
                <w:szCs w:val="28"/>
              </w:rPr>
              <w:t>В</w:t>
            </w:r>
            <w:r w:rsidRPr="00D4714F">
              <w:rPr>
                <w:color w:val="000000"/>
                <w:sz w:val="28"/>
                <w:szCs w:val="28"/>
                <w:lang w:val="en-US"/>
              </w:rPr>
              <w:t>.</w:t>
            </w:r>
            <w:r w:rsidRPr="00D4714F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</w:tbl>
    <w:p w:rsidR="004963A5" w:rsidRDefault="004963A5">
      <w:pPr>
        <w:pStyle w:val="11"/>
        <w:outlineLvl w:val="1"/>
        <w:rPr>
          <w:lang w:val="ru-RU"/>
        </w:rPr>
      </w:pPr>
    </w:p>
    <w:sectPr w:rsidR="004963A5"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2D7" w:rsidRDefault="00F512D7">
      <w:r>
        <w:separator/>
      </w:r>
    </w:p>
  </w:endnote>
  <w:endnote w:type="continuationSeparator" w:id="0">
    <w:p w:rsidR="00F512D7" w:rsidRDefault="00F5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845" w:type="dxa"/>
      <w:tblLook w:val="00A0" w:firstRow="1" w:lastRow="0" w:firstColumn="1" w:lastColumn="0" w:noHBand="0" w:noVBand="0"/>
    </w:tblPr>
    <w:tblGrid>
      <w:gridCol w:w="3716"/>
      <w:gridCol w:w="2488"/>
      <w:gridCol w:w="3641"/>
    </w:tblGrid>
    <w:tr w:rsidR="00F512D7" w:rsidRPr="007E5BF7" w:rsidTr="007E5BF7">
      <w:trPr>
        <w:trHeight w:val="68"/>
      </w:trPr>
      <w:tc>
        <w:tcPr>
          <w:tcW w:w="3716" w:type="dxa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7E5BF7">
            <w:rPr>
              <w:rFonts w:eastAsia="ArialMT"/>
              <w:lang w:eastAsia="en-US"/>
            </w:rPr>
            <w:t>_________________________ М.П.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2488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13</w:t>
          </w:r>
          <w:r w:rsidRPr="007E5BF7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Pr="007E5BF7">
            <w:rPr>
              <w:rFonts w:eastAsia="ArialMT"/>
              <w:u w:val="single"/>
              <w:lang w:eastAsia="en-US"/>
            </w:rPr>
            <w:t xml:space="preserve">.2021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дата ТКА (число, месяц, год) </w:t>
          </w:r>
        </w:p>
      </w:tc>
      <w:tc>
        <w:tcPr>
          <w:tcW w:w="3641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7E5BF7">
            <w:rPr>
              <w:lang w:eastAsia="en-US"/>
            </w:rPr>
            <w:t xml:space="preserve">                           Лист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PAGE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6</w:t>
          </w:r>
          <w:r w:rsidRPr="007E5BF7">
            <w:rPr>
              <w:lang w:val="en-US" w:eastAsia="en-US"/>
            </w:rPr>
            <w:fldChar w:fldCharType="end"/>
          </w:r>
          <w:r w:rsidRPr="007E5BF7">
            <w:rPr>
              <w:lang w:eastAsia="en-US"/>
            </w:rPr>
            <w:t xml:space="preserve"> Листов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NUMPAGES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7</w:t>
          </w:r>
          <w:r w:rsidRPr="007E5BF7">
            <w:rPr>
              <w:lang w:val="en-US" w:eastAsia="en-US"/>
            </w:rPr>
            <w:fldChar w:fldCharType="end"/>
          </w:r>
        </w:p>
      </w:tc>
    </w:tr>
  </w:tbl>
  <w:p w:rsidR="00F512D7" w:rsidRDefault="00F512D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45" w:type="dxa"/>
      <w:tblLook w:val="00A0" w:firstRow="1" w:lastRow="0" w:firstColumn="1" w:lastColumn="0" w:noHBand="0" w:noVBand="0"/>
    </w:tblPr>
    <w:tblGrid>
      <w:gridCol w:w="3716"/>
      <w:gridCol w:w="2488"/>
      <w:gridCol w:w="3641"/>
    </w:tblGrid>
    <w:tr w:rsidR="00F512D7" w:rsidRPr="007E5BF7" w:rsidTr="007E5BF7">
      <w:trPr>
        <w:trHeight w:val="68"/>
      </w:trPr>
      <w:tc>
        <w:tcPr>
          <w:tcW w:w="3716" w:type="dxa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left="379"/>
            <w:textAlignment w:val="baseline"/>
            <w:rPr>
              <w:rFonts w:eastAsia="ArialMT"/>
              <w:lang w:eastAsia="en-US"/>
            </w:rPr>
          </w:pPr>
          <w:r w:rsidRPr="007E5BF7">
            <w:rPr>
              <w:rFonts w:eastAsia="ArialMT"/>
              <w:lang w:eastAsia="en-US"/>
            </w:rPr>
            <w:t>_________________________ М.П.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подпись ведущего эксперта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>по аккредитации</w:t>
          </w:r>
        </w:p>
      </w:tc>
      <w:tc>
        <w:tcPr>
          <w:tcW w:w="2488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  <w:r>
            <w:rPr>
              <w:rFonts w:eastAsia="ArialMT"/>
              <w:u w:val="single"/>
              <w:lang w:eastAsia="en-US"/>
            </w:rPr>
            <w:t>13</w:t>
          </w:r>
          <w:r w:rsidRPr="007E5BF7">
            <w:rPr>
              <w:rFonts w:eastAsia="ArialMT"/>
              <w:u w:val="single"/>
              <w:lang w:eastAsia="en-US"/>
            </w:rPr>
            <w:t>.0</w:t>
          </w:r>
          <w:r>
            <w:rPr>
              <w:rFonts w:eastAsia="ArialMT"/>
              <w:u w:val="single"/>
              <w:lang w:eastAsia="en-US"/>
            </w:rPr>
            <w:t>5</w:t>
          </w:r>
          <w:r w:rsidRPr="007E5BF7">
            <w:rPr>
              <w:rFonts w:eastAsia="ArialMT"/>
              <w:u w:val="single"/>
              <w:lang w:eastAsia="en-US"/>
            </w:rPr>
            <w:t xml:space="preserve">.2021 </w:t>
          </w:r>
        </w:p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E5BF7">
            <w:rPr>
              <w:rFonts w:eastAsia="ArialMT"/>
              <w:sz w:val="16"/>
              <w:szCs w:val="16"/>
              <w:lang w:eastAsia="en-US"/>
            </w:rPr>
            <w:t xml:space="preserve">дата ТКА (число, месяц, год) </w:t>
          </w:r>
        </w:p>
      </w:tc>
      <w:tc>
        <w:tcPr>
          <w:tcW w:w="3641" w:type="dxa"/>
          <w:vAlign w:val="center"/>
        </w:tcPr>
        <w:p w:rsidR="00F512D7" w:rsidRPr="007E5BF7" w:rsidRDefault="00F512D7" w:rsidP="007E5BF7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7E5BF7">
            <w:rPr>
              <w:lang w:eastAsia="en-US"/>
            </w:rPr>
            <w:t xml:space="preserve">                           Лист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PAGE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1</w:t>
          </w:r>
          <w:r w:rsidRPr="007E5BF7">
            <w:rPr>
              <w:lang w:val="en-US" w:eastAsia="en-US"/>
            </w:rPr>
            <w:fldChar w:fldCharType="end"/>
          </w:r>
          <w:r w:rsidRPr="007E5BF7">
            <w:rPr>
              <w:lang w:eastAsia="en-US"/>
            </w:rPr>
            <w:t xml:space="preserve"> Листов </w:t>
          </w:r>
          <w:r w:rsidRPr="007E5BF7">
            <w:rPr>
              <w:lang w:val="en-US" w:eastAsia="en-US"/>
            </w:rPr>
            <w:fldChar w:fldCharType="begin"/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instrText>NUMPAGES</w:instrText>
          </w:r>
          <w:r w:rsidRPr="007E5BF7">
            <w:rPr>
              <w:lang w:eastAsia="en-US"/>
            </w:rPr>
            <w:instrText xml:space="preserve"> </w:instrText>
          </w:r>
          <w:r w:rsidRPr="007E5BF7">
            <w:rPr>
              <w:lang w:val="en-US" w:eastAsia="en-US"/>
            </w:rPr>
            <w:fldChar w:fldCharType="separate"/>
          </w:r>
          <w:r w:rsidR="00E01644">
            <w:rPr>
              <w:noProof/>
              <w:lang w:val="en-US" w:eastAsia="en-US"/>
            </w:rPr>
            <w:t>7</w:t>
          </w:r>
          <w:r w:rsidRPr="007E5BF7">
            <w:rPr>
              <w:lang w:val="en-US" w:eastAsia="en-US"/>
            </w:rPr>
            <w:fldChar w:fldCharType="end"/>
          </w:r>
        </w:p>
      </w:tc>
    </w:tr>
  </w:tbl>
  <w:p w:rsidR="00F512D7" w:rsidRDefault="00F512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2D7" w:rsidRDefault="00F512D7">
      <w:r>
        <w:separator/>
      </w:r>
    </w:p>
  </w:footnote>
  <w:footnote w:type="continuationSeparator" w:id="0">
    <w:p w:rsidR="00F512D7" w:rsidRDefault="00F5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16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09"/>
      <w:gridCol w:w="1809"/>
      <w:gridCol w:w="851"/>
      <w:gridCol w:w="2126"/>
      <w:gridCol w:w="2281"/>
      <w:gridCol w:w="2147"/>
      <w:gridCol w:w="193"/>
    </w:tblGrid>
    <w:tr w:rsidR="00F512D7" w:rsidTr="00D4714F">
      <w:trPr>
        <w:gridAfter w:val="1"/>
        <w:wAfter w:w="193" w:type="dxa"/>
        <w:trHeight w:val="277"/>
      </w:trPr>
      <w:tc>
        <w:tcPr>
          <w:tcW w:w="70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F512D7" w:rsidRDefault="00F512D7">
          <w:pPr>
            <w:pStyle w:val="1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0788CBB" wp14:editId="4BBBB7A7">
                <wp:extent cx="190500" cy="22860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F512D7" w:rsidRPr="00077A3C" w:rsidRDefault="00F512D7" w:rsidP="00077A3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077A3C">
            <w:rPr>
              <w:bCs/>
              <w:sz w:val="24"/>
              <w:szCs w:val="28"/>
            </w:rPr>
            <w:t xml:space="preserve">Приложение № 1 к аттестату аккредитации № </w:t>
          </w:r>
          <w:r w:rsidRPr="00077A3C">
            <w:rPr>
              <w:sz w:val="24"/>
              <w:szCs w:val="28"/>
              <w:lang w:val="en-US"/>
            </w:rPr>
            <w:t>BY</w:t>
          </w:r>
          <w:r w:rsidRPr="00077A3C">
            <w:rPr>
              <w:sz w:val="24"/>
              <w:szCs w:val="28"/>
            </w:rPr>
            <w:t>/112 2.4799</w:t>
          </w:r>
        </w:p>
      </w:tc>
    </w:tr>
    <w:tr w:rsidR="00F512D7" w:rsidTr="00B61E3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1</w:t>
          </w: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2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4</w:t>
          </w:r>
        </w:p>
      </w:tc>
      <w:tc>
        <w:tcPr>
          <w:tcW w:w="2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5</w:t>
          </w:r>
        </w:p>
      </w:tc>
      <w:tc>
        <w:tcPr>
          <w:tcW w:w="234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12D7" w:rsidRDefault="00F512D7" w:rsidP="00F512D7">
          <w:pPr>
            <w:pStyle w:val="11"/>
            <w:jc w:val="center"/>
            <w:rPr>
              <w:lang w:val="ru-RU"/>
            </w:rPr>
          </w:pPr>
          <w:r>
            <w:rPr>
              <w:lang w:val="ru-RU"/>
            </w:rPr>
            <w:t>6</w:t>
          </w:r>
        </w:p>
      </w:tc>
    </w:tr>
  </w:tbl>
  <w:p w:rsidR="00F512D7" w:rsidRPr="00D4714F" w:rsidRDefault="00F512D7" w:rsidP="00D4714F">
    <w:pPr>
      <w:pStyle w:val="a6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1D8"/>
    <w:multiLevelType w:val="multilevel"/>
    <w:tmpl w:val="30860C1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2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3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4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Times New Roman" w:hint="default"/>
      </w:rPr>
    </w:lvl>
  </w:abstractNum>
  <w:abstractNum w:abstractNumId="5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6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7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8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9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Times New Roman" w:hint="default"/>
      </w:rPr>
    </w:lvl>
  </w:abstractNum>
  <w:abstractNum w:abstractNumId="1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ascii="Times New Roman" w:hAnsi="Times New Roman" w:cs="Times New Roman" w:hint="default"/>
      </w:rPr>
    </w:lvl>
  </w:abstractNum>
  <w:abstractNum w:abstractNumId="11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52"/>
    <w:rsid w:val="00064273"/>
    <w:rsid w:val="00077A3C"/>
    <w:rsid w:val="00090E60"/>
    <w:rsid w:val="00171B0E"/>
    <w:rsid w:val="00270352"/>
    <w:rsid w:val="00490E0B"/>
    <w:rsid w:val="00491D5D"/>
    <w:rsid w:val="004963A5"/>
    <w:rsid w:val="00575D81"/>
    <w:rsid w:val="006B2543"/>
    <w:rsid w:val="006C7579"/>
    <w:rsid w:val="0078471B"/>
    <w:rsid w:val="007E5BF7"/>
    <w:rsid w:val="00810BCB"/>
    <w:rsid w:val="00A24A29"/>
    <w:rsid w:val="00A879B4"/>
    <w:rsid w:val="00AC707F"/>
    <w:rsid w:val="00AF3402"/>
    <w:rsid w:val="00B61E35"/>
    <w:rsid w:val="00CE4294"/>
    <w:rsid w:val="00D4714F"/>
    <w:rsid w:val="00D73746"/>
    <w:rsid w:val="00E01644"/>
    <w:rsid w:val="00F512D7"/>
    <w:rsid w:val="00F804C0"/>
    <w:rsid w:val="00F9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semiHidden/>
    <w:pPr>
      <w:spacing w:before="240"/>
      <w:ind w:right="-7"/>
      <w:jc w:val="both"/>
    </w:pPr>
    <w:rPr>
      <w:rFonts w:ascii="Arial" w:hAnsi="Arial" w:cs="Arial"/>
      <w:sz w:val="24"/>
    </w:rPr>
  </w:style>
  <w:style w:type="character" w:customStyle="1" w:styleId="BodyText2Char">
    <w:name w:val="Body Text 2 Char"/>
    <w:rPr>
      <w:rFonts w:ascii="Arial" w:hAnsi="Arial" w:cs="Arial"/>
      <w:sz w:val="20"/>
      <w:szCs w:val="20"/>
      <w:lang w:val="x-none" w:eastAsia="ru-RU"/>
    </w:rPr>
  </w:style>
  <w:style w:type="paragraph" w:styleId="a4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0">
    <w:name w:val="Body Text 3"/>
    <w:basedOn w:val="a"/>
    <w:semiHidden/>
    <w:pPr>
      <w:ind w:right="-30"/>
      <w:jc w:val="both"/>
    </w:pPr>
    <w:rPr>
      <w:rFonts w:ascii="Arial" w:hAnsi="Arial" w:cs="Arial"/>
      <w:sz w:val="24"/>
    </w:rPr>
  </w:style>
  <w:style w:type="character" w:customStyle="1" w:styleId="BodyText3Char">
    <w:name w:val="Body Text 3 Char"/>
    <w:rPr>
      <w:rFonts w:ascii="Arial" w:hAnsi="Arial" w:cs="Arial"/>
      <w:sz w:val="20"/>
      <w:szCs w:val="20"/>
      <w:lang w:val="x-none" w:eastAsia="ru-RU"/>
    </w:rPr>
  </w:style>
  <w:style w:type="paragraph" w:styleId="31">
    <w:name w:val="Body Text Indent 3"/>
    <w:basedOn w:val="a"/>
    <w:semiHidden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10">
    <w:name w:val="Основной текст с отступом1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character" w:customStyle="1" w:styleId="BodyTextIndentChar">
    <w:name w:val="Body Text Indent Char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0">
    <w:name w:val="Body Text Indent 2"/>
    <w:basedOn w:val="a"/>
    <w:semiHidden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character" w:customStyle="1" w:styleId="BodyTextIndent2Char">
    <w:name w:val="Body Text Indent 2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szCs w:val="22"/>
    </w:r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head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HeaderChar">
    <w:name w:val="Header Char"/>
    <w:rPr>
      <w:rFonts w:ascii="Courier New" w:hAnsi="Courier New" w:cs="Courier New"/>
      <w:snapToGrid w:val="0"/>
      <w:sz w:val="20"/>
      <w:szCs w:val="20"/>
    </w:rPr>
  </w:style>
  <w:style w:type="paragraph" w:styleId="a7">
    <w:name w:val="foot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FooterChar">
    <w:name w:val="Footer Char"/>
    <w:rPr>
      <w:rFonts w:ascii="Courier New" w:hAnsi="Courier New" w:cs="Courier New"/>
      <w:snapToGrid w:val="0"/>
      <w:sz w:val="20"/>
      <w:szCs w:val="20"/>
    </w:rPr>
  </w:style>
  <w:style w:type="paragraph" w:styleId="a8">
    <w:name w:val="Body Text"/>
    <w:basedOn w:val="a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 w:cs="Arial"/>
      <w:b/>
      <w:kern w:val="28"/>
      <w:sz w:val="32"/>
    </w:rPr>
  </w:style>
  <w:style w:type="character" w:customStyle="1" w:styleId="TitleChar">
    <w:name w:val="Title Char"/>
    <w:rPr>
      <w:rFonts w:ascii="Arial" w:hAnsi="Arial" w:cs="Arial"/>
      <w:b/>
      <w:kern w:val="28"/>
      <w:sz w:val="20"/>
      <w:szCs w:val="20"/>
      <w:lang w:val="x-none" w:eastAsia="ru-RU"/>
    </w:rPr>
  </w:style>
  <w:style w:type="paragraph" w:styleId="21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33">
    <w:name w:val="List Continue 3"/>
    <w:basedOn w:val="a"/>
    <w:semiHidden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rPr>
      <w:rFonts w:ascii="Arial" w:hAnsi="Arial" w:cs="Arial"/>
      <w:sz w:val="20"/>
      <w:szCs w:val="20"/>
      <w:lang w:val="x-none" w:eastAsia="ru-RU"/>
    </w:rPr>
  </w:style>
  <w:style w:type="paragraph" w:styleId="ab">
    <w:name w:val="Plain Text"/>
    <w:basedOn w:val="a"/>
    <w:semiHidden/>
    <w:rPr>
      <w:rFonts w:ascii="Courier New" w:hAnsi="Courier New" w:cs="Courier New"/>
    </w:rPr>
  </w:style>
  <w:style w:type="character" w:customStyle="1" w:styleId="PlainTextChar">
    <w:name w:val="Plain Text Char"/>
    <w:rPr>
      <w:rFonts w:ascii="Courier New" w:hAnsi="Courier New" w:cs="Courier New"/>
      <w:snapToGrid w:val="0"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customStyle="1" w:styleId="ad">
    <w:name w:val=".......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Основной текст_"/>
    <w:rPr>
      <w:rFonts w:ascii="Arial" w:eastAsia="Times New Roman" w:hAnsi="Arial"/>
      <w:shd w:val="clear" w:color="auto" w:fill="FFFFFF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">
    <w:name w:val="Основной текст + Полужирный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customStyle="1" w:styleId="alt-edited1">
    <w:name w:val="alt-edited1"/>
    <w:rPr>
      <w:color w:val="4D90F0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1">
    <w:name w:val="Абз"/>
    <w:basedOn w:val="a8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ascii="Calibri" w:hAnsi="Calibri"/>
      <w:sz w:val="22"/>
      <w:szCs w:val="22"/>
    </w:rPr>
  </w:style>
  <w:style w:type="character" w:customStyle="1" w:styleId="13">
    <w:name w:val="Основной текст1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customStyle="1" w:styleId="14">
    <w:name w:val="Текст выноски1"/>
    <w:basedOn w:val="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Pr>
      <w:rFonts w:ascii="Times New Roman" w:hAnsi="Times New Roman" w:cs="Times New Roman"/>
      <w:sz w:val="2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lang w:val="en-US" w:eastAsia="en-US"/>
    </w:rPr>
  </w:style>
  <w:style w:type="character" w:customStyle="1" w:styleId="FR30">
    <w:name w:val="FR3 Знак"/>
    <w:rPr>
      <w:rFonts w:ascii="Times New Roman" w:hAnsi="Times New Roman" w:cs="Times New Roman"/>
      <w:snapToGrid w:val="0"/>
      <w:sz w:val="22"/>
      <w:lang w:val="x-none" w:eastAsia="ru-RU"/>
    </w:rPr>
  </w:style>
  <w:style w:type="paragraph" w:customStyle="1" w:styleId="15">
    <w:name w:val="Заголовок оглавления1"/>
    <w:basedOn w:val="1"/>
    <w:next w:val="a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2"/>
    <w:basedOn w:val="a"/>
    <w:semiHidden/>
    <w:pPr>
      <w:jc w:val="center"/>
    </w:pPr>
    <w:rPr>
      <w:szCs w:val="18"/>
    </w:rPr>
  </w:style>
  <w:style w:type="character" w:styleId="af3">
    <w:name w:val="FollowedHyperlink"/>
    <w:semiHidden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E5B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5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rFonts w:ascii="Arial" w:hAnsi="Arial" w:cs="Arial"/>
      <w:b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ind w:right="-30"/>
      <w:outlineLvl w:val="1"/>
    </w:pPr>
    <w:rPr>
      <w:rFonts w:ascii="Arial" w:hAnsi="Arial" w:cs="Arial"/>
      <w:sz w:val="24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sz w:val="24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Pr>
      <w:rFonts w:ascii="Arial" w:hAnsi="Arial" w:cs="Arial"/>
      <w:b/>
      <w:snapToGrid w:val="0"/>
      <w:sz w:val="20"/>
      <w:szCs w:val="20"/>
    </w:rPr>
  </w:style>
  <w:style w:type="character" w:customStyle="1" w:styleId="Heading2Char">
    <w:name w:val="Heading 2 Char"/>
    <w:rPr>
      <w:rFonts w:ascii="Arial" w:hAnsi="Arial" w:cs="Arial"/>
      <w:sz w:val="20"/>
      <w:szCs w:val="20"/>
      <w:lang w:val="x-none" w:eastAsia="ru-RU"/>
    </w:rPr>
  </w:style>
  <w:style w:type="character" w:customStyle="1" w:styleId="Heading3Char">
    <w:name w:val="Heading 3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4Char">
    <w:name w:val="Heading 4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5Char">
    <w:name w:val="Heading 5 Char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Heading6Char">
    <w:name w:val="Heading 6 Char"/>
    <w:rPr>
      <w:rFonts w:ascii="Tahoma" w:hAnsi="Tahoma" w:cs="Tahoma"/>
      <w:sz w:val="20"/>
      <w:szCs w:val="20"/>
      <w:lang w:val="x-none" w:eastAsia="ru-RU"/>
    </w:rPr>
  </w:style>
  <w:style w:type="character" w:customStyle="1" w:styleId="Heading7Char">
    <w:name w:val="Heading 7 Char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Heading8Char">
    <w:name w:val="Heading 8 Char"/>
    <w:rPr>
      <w:rFonts w:ascii="Arial" w:hAnsi="Arial" w:cs="Arial"/>
      <w:b/>
      <w:snapToGrid w:val="0"/>
      <w:sz w:val="20"/>
      <w:szCs w:val="20"/>
      <w:lang w:val="x-none" w:eastAsia="ru-RU"/>
    </w:rPr>
  </w:style>
  <w:style w:type="character" w:customStyle="1" w:styleId="Heading9Char">
    <w:name w:val="Heading 9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ody Text Indent"/>
    <w:basedOn w:val="a"/>
    <w:semiHidden/>
    <w:pPr>
      <w:spacing w:before="240"/>
      <w:ind w:right="-7"/>
      <w:jc w:val="both"/>
    </w:pPr>
    <w:rPr>
      <w:rFonts w:ascii="Arial" w:hAnsi="Arial" w:cs="Arial"/>
      <w:sz w:val="24"/>
    </w:rPr>
  </w:style>
  <w:style w:type="character" w:customStyle="1" w:styleId="BodyText2Char">
    <w:name w:val="Body Text 2 Char"/>
    <w:rPr>
      <w:rFonts w:ascii="Arial" w:hAnsi="Arial" w:cs="Arial"/>
      <w:sz w:val="20"/>
      <w:szCs w:val="20"/>
      <w:lang w:val="x-none" w:eastAsia="ru-RU"/>
    </w:rPr>
  </w:style>
  <w:style w:type="paragraph" w:styleId="a4">
    <w:name w:val="caption"/>
    <w:basedOn w:val="a"/>
    <w:next w:val="a"/>
    <w:qFormat/>
    <w:pPr>
      <w:ind w:right="-30"/>
      <w:jc w:val="right"/>
    </w:pPr>
    <w:rPr>
      <w:rFonts w:ascii="Arial" w:hAnsi="Arial" w:cs="Arial"/>
      <w:sz w:val="24"/>
    </w:rPr>
  </w:style>
  <w:style w:type="paragraph" w:styleId="30">
    <w:name w:val="Body Text 3"/>
    <w:basedOn w:val="a"/>
    <w:semiHidden/>
    <w:pPr>
      <w:ind w:right="-30"/>
      <w:jc w:val="both"/>
    </w:pPr>
    <w:rPr>
      <w:rFonts w:ascii="Arial" w:hAnsi="Arial" w:cs="Arial"/>
      <w:sz w:val="24"/>
    </w:rPr>
  </w:style>
  <w:style w:type="character" w:customStyle="1" w:styleId="BodyText3Char">
    <w:name w:val="Body Text 3 Char"/>
    <w:rPr>
      <w:rFonts w:ascii="Arial" w:hAnsi="Arial" w:cs="Arial"/>
      <w:sz w:val="20"/>
      <w:szCs w:val="20"/>
      <w:lang w:val="x-none" w:eastAsia="ru-RU"/>
    </w:rPr>
  </w:style>
  <w:style w:type="paragraph" w:styleId="31">
    <w:name w:val="Body Text Indent 3"/>
    <w:basedOn w:val="a"/>
    <w:semiHidden/>
    <w:pPr>
      <w:widowControl w:val="0"/>
      <w:spacing w:before="200"/>
      <w:ind w:firstLine="700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10">
    <w:name w:val="Основной текст с отступом1"/>
    <w:basedOn w:val="a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</w:rPr>
  </w:style>
  <w:style w:type="character" w:customStyle="1" w:styleId="BodyTextIndentChar">
    <w:name w:val="Body Text Indent Char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0">
    <w:name w:val="Body Text Indent 2"/>
    <w:basedOn w:val="a"/>
    <w:semiHidden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</w:rPr>
  </w:style>
  <w:style w:type="character" w:customStyle="1" w:styleId="BodyTextIndent2Char">
    <w:name w:val="Body Text Indent 2 Char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pPr>
      <w:widowControl w:val="0"/>
      <w:spacing w:line="260" w:lineRule="auto"/>
      <w:ind w:left="840" w:right="3400" w:hanging="840"/>
    </w:pPr>
    <w:rPr>
      <w:sz w:val="22"/>
      <w:szCs w:val="22"/>
    </w:rPr>
  </w:style>
  <w:style w:type="character" w:styleId="a5">
    <w:name w:val="page number"/>
    <w:semiHidden/>
    <w:rPr>
      <w:rFonts w:ascii="Times New Roman" w:hAnsi="Times New Roman" w:cs="Times New Roman"/>
    </w:rPr>
  </w:style>
  <w:style w:type="paragraph" w:styleId="a6">
    <w:name w:val="head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HeaderChar">
    <w:name w:val="Header Char"/>
    <w:rPr>
      <w:rFonts w:ascii="Courier New" w:hAnsi="Courier New" w:cs="Courier New"/>
      <w:snapToGrid w:val="0"/>
      <w:sz w:val="20"/>
      <w:szCs w:val="20"/>
    </w:rPr>
  </w:style>
  <w:style w:type="paragraph" w:styleId="a7">
    <w:name w:val="footer"/>
    <w:basedOn w:val="a"/>
    <w:semiHidden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</w:rPr>
  </w:style>
  <w:style w:type="character" w:customStyle="1" w:styleId="FooterChar">
    <w:name w:val="Footer Char"/>
    <w:rPr>
      <w:rFonts w:ascii="Courier New" w:hAnsi="Courier New" w:cs="Courier New"/>
      <w:snapToGrid w:val="0"/>
      <w:sz w:val="20"/>
      <w:szCs w:val="20"/>
    </w:rPr>
  </w:style>
  <w:style w:type="paragraph" w:styleId="a8">
    <w:name w:val="Body Text"/>
    <w:basedOn w:val="a"/>
    <w:semiHidden/>
    <w:pPr>
      <w:spacing w:after="120"/>
    </w:p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Title"/>
    <w:basedOn w:val="a"/>
    <w:qFormat/>
    <w:pPr>
      <w:spacing w:before="240" w:after="60"/>
      <w:jc w:val="center"/>
    </w:pPr>
    <w:rPr>
      <w:rFonts w:ascii="Arial" w:hAnsi="Arial" w:cs="Arial"/>
      <w:b/>
      <w:kern w:val="28"/>
      <w:sz w:val="32"/>
    </w:rPr>
  </w:style>
  <w:style w:type="character" w:customStyle="1" w:styleId="TitleChar">
    <w:name w:val="Title Char"/>
    <w:rPr>
      <w:rFonts w:ascii="Arial" w:hAnsi="Arial" w:cs="Arial"/>
      <w:b/>
      <w:kern w:val="28"/>
      <w:sz w:val="20"/>
      <w:szCs w:val="20"/>
      <w:lang w:val="x-none" w:eastAsia="ru-RU"/>
    </w:rPr>
  </w:style>
  <w:style w:type="paragraph" w:styleId="21">
    <w:name w:val="List 2"/>
    <w:basedOn w:val="a"/>
    <w:semiHidden/>
    <w:pPr>
      <w:ind w:left="566" w:hanging="283"/>
    </w:pPr>
  </w:style>
  <w:style w:type="paragraph" w:styleId="32">
    <w:name w:val="List 3"/>
    <w:basedOn w:val="a"/>
    <w:semiHidden/>
    <w:pPr>
      <w:ind w:left="849" w:hanging="283"/>
    </w:pPr>
  </w:style>
  <w:style w:type="paragraph" w:styleId="40">
    <w:name w:val="List 4"/>
    <w:basedOn w:val="a"/>
    <w:semiHidden/>
    <w:pPr>
      <w:ind w:left="1132" w:hanging="283"/>
    </w:pPr>
  </w:style>
  <w:style w:type="paragraph" w:styleId="50">
    <w:name w:val="List 5"/>
    <w:basedOn w:val="a"/>
    <w:semiHidden/>
    <w:pPr>
      <w:ind w:left="1415" w:hanging="283"/>
    </w:pPr>
  </w:style>
  <w:style w:type="paragraph" w:styleId="33">
    <w:name w:val="List Continue 3"/>
    <w:basedOn w:val="a"/>
    <w:semiHidden/>
    <w:pPr>
      <w:spacing w:after="120"/>
      <w:ind w:left="849"/>
    </w:p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rPr>
      <w:rFonts w:ascii="Arial" w:hAnsi="Arial" w:cs="Arial"/>
      <w:sz w:val="20"/>
      <w:szCs w:val="20"/>
      <w:lang w:val="x-none" w:eastAsia="ru-RU"/>
    </w:rPr>
  </w:style>
  <w:style w:type="paragraph" w:styleId="ab">
    <w:name w:val="Plain Text"/>
    <w:basedOn w:val="a"/>
    <w:semiHidden/>
    <w:rPr>
      <w:rFonts w:ascii="Courier New" w:hAnsi="Courier New" w:cs="Courier New"/>
    </w:rPr>
  </w:style>
  <w:style w:type="character" w:customStyle="1" w:styleId="PlainTextChar">
    <w:name w:val="Plain Text Char"/>
    <w:rPr>
      <w:rFonts w:ascii="Courier New" w:hAnsi="Courier New" w:cs="Courier New"/>
      <w:snapToGrid w:val="0"/>
      <w:sz w:val="20"/>
      <w:szCs w:val="20"/>
    </w:rPr>
  </w:style>
  <w:style w:type="character" w:styleId="ac">
    <w:name w:val="Hyperlink"/>
    <w:semiHidden/>
    <w:rPr>
      <w:color w:val="0000FF"/>
      <w:u w:val="single"/>
    </w:rPr>
  </w:style>
  <w:style w:type="paragraph" w:customStyle="1" w:styleId="ad">
    <w:name w:val="......."/>
    <w:basedOn w:val="a"/>
    <w:next w:val="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e">
    <w:name w:val="Основной текст_"/>
    <w:rPr>
      <w:rFonts w:ascii="Arial" w:eastAsia="Times New Roman" w:hAnsi="Arial"/>
      <w:shd w:val="clear" w:color="auto" w:fill="FFFFFF"/>
    </w:rPr>
  </w:style>
  <w:style w:type="paragraph" w:customStyle="1" w:styleId="34">
    <w:name w:val="Основной текст3"/>
    <w:basedOn w:val="a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">
    <w:name w:val="Основной текст + Полужирный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Pr>
      <w:rFonts w:ascii="Times New Roman" w:hAnsi="Times New Roman" w:cs="Times New Roman"/>
    </w:rPr>
  </w:style>
  <w:style w:type="character" w:customStyle="1" w:styleId="longtext">
    <w:name w:val="long_text"/>
    <w:rPr>
      <w:rFonts w:ascii="Times New Roman" w:hAnsi="Times New Roman" w:cs="Times New Roman"/>
    </w:rPr>
  </w:style>
  <w:style w:type="character" w:customStyle="1" w:styleId="shorttext">
    <w:name w:val="short_text"/>
    <w:rPr>
      <w:rFonts w:ascii="Times New Roman" w:hAnsi="Times New Roman" w:cs="Times New Roman"/>
    </w:rPr>
  </w:style>
  <w:style w:type="character" w:customStyle="1" w:styleId="alt-edited1">
    <w:name w:val="alt-edited1"/>
    <w:rPr>
      <w:color w:val="4D90F0"/>
    </w:rPr>
  </w:style>
  <w:style w:type="paragraph" w:customStyle="1" w:styleId="af0">
    <w:name w:val="ÎãëàâëÌÝÊ"/>
    <w:basedOn w:val="a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1">
    <w:name w:val="Абз"/>
    <w:basedOn w:val="a8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Pr>
      <w:rFonts w:ascii="Calibri" w:hAnsi="Calibri"/>
      <w:sz w:val="22"/>
      <w:szCs w:val="22"/>
    </w:rPr>
  </w:style>
  <w:style w:type="character" w:customStyle="1" w:styleId="13">
    <w:name w:val="Основной текст1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customStyle="1" w:styleId="14">
    <w:name w:val="Текст выноски1"/>
    <w:basedOn w:val="a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Pr>
      <w:rFonts w:ascii="Times New Roman" w:hAnsi="Times New Roman" w:cs="Times New Roman"/>
      <w:sz w:val="26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NoSpacingChar">
    <w:name w:val="No Spacing Char"/>
    <w:rPr>
      <w:rFonts w:ascii="Times New Roman" w:hAnsi="Times New Roman" w:cs="Times New Roman"/>
      <w:sz w:val="22"/>
      <w:lang w:val="en-US" w:eastAsia="en-US"/>
    </w:rPr>
  </w:style>
  <w:style w:type="character" w:customStyle="1" w:styleId="FR30">
    <w:name w:val="FR3 Знак"/>
    <w:rPr>
      <w:rFonts w:ascii="Times New Roman" w:hAnsi="Times New Roman" w:cs="Times New Roman"/>
      <w:snapToGrid w:val="0"/>
      <w:sz w:val="22"/>
      <w:lang w:val="x-none" w:eastAsia="ru-RU"/>
    </w:rPr>
  </w:style>
  <w:style w:type="paragraph" w:customStyle="1" w:styleId="15">
    <w:name w:val="Заголовок оглавления1"/>
    <w:basedOn w:val="1"/>
    <w:next w:val="a"/>
    <w:pPr>
      <w:keepLines/>
      <w:widowControl/>
      <w:spacing w:before="480" w:line="276" w:lineRule="auto"/>
      <w:jc w:val="left"/>
      <w:outlineLvl w:val="9"/>
    </w:pPr>
    <w:rPr>
      <w:rFonts w:ascii="Cambria" w:hAnsi="Cambria" w:cs="Times New Roman"/>
      <w:bCs/>
      <w:color w:val="365F91"/>
      <w:sz w:val="28"/>
      <w:szCs w:val="28"/>
    </w:rPr>
  </w:style>
  <w:style w:type="paragraph" w:styleId="16">
    <w:name w:val="toc 1"/>
    <w:basedOn w:val="a"/>
    <w:next w:val="a"/>
    <w:autoRedefine/>
    <w:semiHidden/>
  </w:style>
  <w:style w:type="paragraph" w:styleId="22">
    <w:name w:val="toc 2"/>
    <w:basedOn w:val="a"/>
    <w:next w:val="a"/>
    <w:autoRedefine/>
    <w:semiHidden/>
    <w:pPr>
      <w:ind w:left="200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3">
    <w:name w:val="Body Text 2"/>
    <w:basedOn w:val="a"/>
    <w:semiHidden/>
    <w:pPr>
      <w:jc w:val="center"/>
    </w:pPr>
    <w:rPr>
      <w:szCs w:val="18"/>
    </w:rPr>
  </w:style>
  <w:style w:type="character" w:styleId="af3">
    <w:name w:val="FollowedHyperlink"/>
    <w:semiHidden/>
    <w:rPr>
      <w:color w:val="800080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E5BF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E5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105AC-ADFD-40CA-9D85-5ECBCA7F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1534</Words>
  <Characters>10967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/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Недвецкий Сергей</cp:lastModifiedBy>
  <cp:revision>8</cp:revision>
  <cp:lastPrinted>2021-05-13T14:58:00Z</cp:lastPrinted>
  <dcterms:created xsi:type="dcterms:W3CDTF">2021-01-06T12:40:00Z</dcterms:created>
  <dcterms:modified xsi:type="dcterms:W3CDTF">2021-05-13T15:00:00Z</dcterms:modified>
</cp:coreProperties>
</file>