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59F896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7140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D962ED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r w:rsidR="005478E9"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108803324DC840FAB1B888034816D04B"/>
                </w:placeholder>
                <w:text/>
              </w:sdtPr>
              <w:sdtEndPr/>
              <w:sdtContent>
                <w:r w:rsidR="005478E9">
                  <w:rPr>
                    <w:rFonts w:cs="Times New Roman"/>
                    <w:bCs/>
                    <w:sz w:val="28"/>
                    <w:szCs w:val="28"/>
                  </w:rPr>
                  <w:t>2.5511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9BB88F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02-0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71401">
                  <w:rPr>
                    <w:rFonts w:cs="Times New Roman"/>
                    <w:bCs/>
                    <w:sz w:val="28"/>
                    <w:szCs w:val="28"/>
                  </w:rPr>
                  <w:t>02.02.2024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5B9CED9C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B71401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F885B6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B71401">
              <w:rPr>
                <w:rFonts w:cs="Times New Roman"/>
                <w:bCs/>
                <w:sz w:val="28"/>
                <w:szCs w:val="28"/>
              </w:rPr>
              <w:t>2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D9B2F7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B71401">
              <w:rPr>
                <w:rFonts w:cs="Times New Roman"/>
                <w:bCs/>
                <w:sz w:val="28"/>
                <w:szCs w:val="28"/>
              </w:rPr>
              <w:t>0</w:t>
            </w:r>
            <w:r w:rsidR="00B54298">
              <w:rPr>
                <w:rFonts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B71401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443F785E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B71401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51C17">
                  <w:rPr>
                    <w:rStyle w:val="39"/>
                    <w:bCs/>
                    <w:lang w:val="ru-RU"/>
                  </w:rPr>
                  <w:t>08</w:t>
                </w:r>
                <w:r w:rsidR="00B71401">
                  <w:rPr>
                    <w:rStyle w:val="39"/>
                    <w:bCs/>
                    <w:lang w:val="ru-RU"/>
                  </w:rPr>
                  <w:t xml:space="preserve"> </w:t>
                </w:r>
                <w:r w:rsidR="00F51C17">
                  <w:rPr>
                    <w:rStyle w:val="39"/>
                    <w:bCs/>
                    <w:lang w:val="ru-RU"/>
                  </w:rPr>
                  <w:t>августа</w:t>
                </w:r>
                <w:r w:rsidR="00B71401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F51C17">
                  <w:rPr>
                    <w:rStyle w:val="39"/>
                    <w:bCs/>
                    <w:lang w:val="ru-RU"/>
                  </w:rPr>
                  <w:t>5</w:t>
                </w:r>
                <w:r w:rsidR="00B71401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7A3E830" w14:textId="7DBB9B4C" w:rsidR="00B71401" w:rsidRPr="00B71401" w:rsidRDefault="00B71401" w:rsidP="00B7140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Pr="00B71401">
              <w:rPr>
                <w:sz w:val="28"/>
                <w:szCs w:val="28"/>
                <w:lang w:val="ru-RU"/>
              </w:rPr>
              <w:t>спытательной лаборатории</w:t>
            </w:r>
          </w:p>
          <w:p w14:paraId="14FCE292" w14:textId="3EACB876" w:rsidR="00D10C95" w:rsidRDefault="00B71401" w:rsidP="00B7140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B71401"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 w:rsidRPr="00B71401">
              <w:rPr>
                <w:sz w:val="28"/>
                <w:szCs w:val="28"/>
                <w:lang w:val="ru-RU"/>
              </w:rPr>
              <w:t>ПрофМонолит</w:t>
            </w:r>
            <w:proofErr w:type="spellEnd"/>
            <w:r w:rsidRPr="00B71401">
              <w:rPr>
                <w:sz w:val="28"/>
                <w:szCs w:val="28"/>
                <w:lang w:val="ru-RU"/>
              </w:rPr>
              <w:t>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709"/>
        <w:gridCol w:w="1977"/>
        <w:gridCol w:w="2417"/>
        <w:gridCol w:w="2146"/>
      </w:tblGrid>
      <w:tr w:rsidR="00552FE5" w:rsidRPr="00B20F86" w14:paraId="339EF21B" w14:textId="77777777" w:rsidTr="00B71401">
        <w:trPr>
          <w:trHeight w:val="2421"/>
        </w:trPr>
        <w:tc>
          <w:tcPr>
            <w:tcW w:w="693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7" w:type="dxa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709"/>
        <w:gridCol w:w="1978"/>
        <w:gridCol w:w="2416"/>
        <w:gridCol w:w="2153"/>
      </w:tblGrid>
      <w:tr w:rsidR="00552FE5" w:rsidRPr="00B20F86" w14:paraId="1AA8B9FF" w14:textId="77777777" w:rsidTr="00B71401">
        <w:trPr>
          <w:trHeight w:val="266"/>
          <w:tblHeader/>
        </w:trPr>
        <w:tc>
          <w:tcPr>
            <w:tcW w:w="693" w:type="dxa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78" w:type="dxa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6" w:type="dxa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</w:tcPr>
          <w:p w14:paraId="55F41F4C" w14:textId="4BB83D4E" w:rsidR="001C2A74" w:rsidRPr="00DD4EA5" w:rsidRDefault="00A111A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</w:t>
            </w:r>
            <w:r w:rsidRPr="009A4066">
              <w:rPr>
                <w:b/>
                <w:bCs/>
                <w:sz w:val="22"/>
                <w:szCs w:val="22"/>
              </w:rPr>
              <w:t>. Минск, ул. Ольшевского, д. 22, пом. 21 (помещение 901)</w:t>
            </w:r>
          </w:p>
        </w:tc>
      </w:tr>
      <w:tr w:rsidR="00B71401" w:rsidRPr="00B20F86" w14:paraId="33A0D620" w14:textId="77777777" w:rsidTr="00B71401">
        <w:trPr>
          <w:trHeight w:val="277"/>
        </w:trPr>
        <w:tc>
          <w:tcPr>
            <w:tcW w:w="693" w:type="dxa"/>
          </w:tcPr>
          <w:p w14:paraId="2AD9FA40" w14:textId="77777777" w:rsidR="00B71401" w:rsidRDefault="00B71401" w:rsidP="00B7140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1.1</w:t>
            </w:r>
          </w:p>
          <w:p w14:paraId="68CC6C68" w14:textId="2F1A9BDB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0567B79D" w14:textId="71EE6C0D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Волоконно-оптические линии связи, включая пассивные оптические сети (PON)</w:t>
            </w:r>
          </w:p>
        </w:tc>
        <w:tc>
          <w:tcPr>
            <w:tcW w:w="709" w:type="dxa"/>
          </w:tcPr>
          <w:p w14:paraId="62B42F26" w14:textId="77777777" w:rsidR="00B71401" w:rsidRPr="00B71401" w:rsidRDefault="00B71401" w:rsidP="00B71401">
            <w:pPr>
              <w:pStyle w:val="Style2"/>
              <w:spacing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27.31/</w:t>
            </w:r>
          </w:p>
          <w:p w14:paraId="76FBAFBD" w14:textId="3581AB88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33.110</w:t>
            </w:r>
          </w:p>
        </w:tc>
        <w:tc>
          <w:tcPr>
            <w:tcW w:w="1978" w:type="dxa"/>
          </w:tcPr>
          <w:p w14:paraId="4A9E5B5E" w14:textId="77777777" w:rsidR="00B71401" w:rsidRPr="00B71401" w:rsidRDefault="00B71401" w:rsidP="00B71401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71401">
              <w:rPr>
                <w:sz w:val="22"/>
                <w:szCs w:val="22"/>
              </w:rPr>
              <w:t>Километрическое</w:t>
            </w:r>
            <w:proofErr w:type="spellEnd"/>
            <w:r w:rsidRPr="00B71401">
              <w:rPr>
                <w:sz w:val="22"/>
                <w:szCs w:val="22"/>
              </w:rPr>
              <w:t xml:space="preserve"> затухание (коэффициент затухания)</w:t>
            </w:r>
          </w:p>
          <w:p w14:paraId="3091DE39" w14:textId="77777777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6" w:type="dxa"/>
          </w:tcPr>
          <w:p w14:paraId="3824129F" w14:textId="679A6994" w:rsidR="00B71401" w:rsidRPr="00B71401" w:rsidRDefault="00B71401" w:rsidP="00B71401">
            <w:pPr>
              <w:ind w:left="-57" w:right="-57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 xml:space="preserve">СТБ 1201–2012 Приложение А, </w:t>
            </w:r>
          </w:p>
          <w:p w14:paraId="5AEB1FB3" w14:textId="77777777" w:rsidR="00B71401" w:rsidRPr="00B71401" w:rsidRDefault="00B71401" w:rsidP="00B71401">
            <w:pPr>
              <w:ind w:left="-57" w:right="-57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табл. А.1-А.8</w:t>
            </w:r>
          </w:p>
          <w:p w14:paraId="3AD43757" w14:textId="77777777" w:rsidR="00B71401" w:rsidRDefault="00B71401" w:rsidP="00B71401">
            <w:pPr>
              <w:ind w:left="-57" w:right="-57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 xml:space="preserve">ТКП 212–2010, Приложение А, </w:t>
            </w:r>
          </w:p>
          <w:p w14:paraId="092BE9E0" w14:textId="737717AD" w:rsidR="00B71401" w:rsidRPr="00B71401" w:rsidRDefault="00B71401" w:rsidP="00B71401">
            <w:pPr>
              <w:ind w:left="-57" w:right="-57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п.А.1.2,</w:t>
            </w:r>
          </w:p>
          <w:p w14:paraId="2A59514E" w14:textId="77777777" w:rsidR="00B71401" w:rsidRDefault="00B71401" w:rsidP="00B71401">
            <w:pPr>
              <w:ind w:left="-57" w:right="-57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 xml:space="preserve">Приложение Б, </w:t>
            </w:r>
          </w:p>
          <w:p w14:paraId="74B7F3AA" w14:textId="35A9BF11" w:rsidR="00B71401" w:rsidRPr="00B71401" w:rsidRDefault="00B71401" w:rsidP="00B71401">
            <w:pPr>
              <w:ind w:left="-57" w:right="-57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п.</w:t>
            </w:r>
            <w:r w:rsidRPr="00B71401">
              <w:rPr>
                <w:sz w:val="22"/>
                <w:szCs w:val="22"/>
              </w:rPr>
              <w:t xml:space="preserve">Б.2, Б.8 </w:t>
            </w:r>
          </w:p>
          <w:p w14:paraId="6706EE39" w14:textId="4AFED956" w:rsidR="00B71401" w:rsidRPr="00B71401" w:rsidRDefault="00B71401" w:rsidP="00DB38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и другая документация, устанавливающая требования к объекту</w:t>
            </w:r>
          </w:p>
        </w:tc>
        <w:tc>
          <w:tcPr>
            <w:tcW w:w="2153" w:type="dxa"/>
          </w:tcPr>
          <w:p w14:paraId="0FEDDF6B" w14:textId="6B8F4ACA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rStyle w:val="FontStyle23"/>
                <w:b w:val="0"/>
                <w:bCs w:val="0"/>
              </w:rPr>
              <w:t>ЛАМИ 0013-2023</w:t>
            </w:r>
          </w:p>
        </w:tc>
      </w:tr>
      <w:tr w:rsidR="00B71401" w:rsidRPr="00B20F86" w14:paraId="76191A56" w14:textId="77777777" w:rsidTr="00B71401">
        <w:trPr>
          <w:trHeight w:val="277"/>
        </w:trPr>
        <w:tc>
          <w:tcPr>
            <w:tcW w:w="693" w:type="dxa"/>
          </w:tcPr>
          <w:p w14:paraId="5C64A12D" w14:textId="77777777" w:rsidR="00B71401" w:rsidRDefault="00B71401" w:rsidP="00B7140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1.2</w:t>
            </w:r>
          </w:p>
          <w:p w14:paraId="3C4363B0" w14:textId="07622CFD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00543D85" w14:textId="77777777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335074A" w14:textId="77777777" w:rsidR="00B71401" w:rsidRPr="00B71401" w:rsidRDefault="00B71401" w:rsidP="00B71401">
            <w:pPr>
              <w:pStyle w:val="Style2"/>
              <w:spacing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27.31/</w:t>
            </w:r>
          </w:p>
          <w:p w14:paraId="3AC8BDFB" w14:textId="54658EE7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33.110</w:t>
            </w:r>
          </w:p>
        </w:tc>
        <w:tc>
          <w:tcPr>
            <w:tcW w:w="1978" w:type="dxa"/>
          </w:tcPr>
          <w:p w14:paraId="422D1589" w14:textId="572818D8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Затухание на неразъёмных соединениях</w:t>
            </w:r>
          </w:p>
        </w:tc>
        <w:tc>
          <w:tcPr>
            <w:tcW w:w="2416" w:type="dxa"/>
          </w:tcPr>
          <w:p w14:paraId="330F7A77" w14:textId="77777777" w:rsidR="00B71401" w:rsidRDefault="00B71401" w:rsidP="00B71401">
            <w:pPr>
              <w:ind w:left="-57" w:right="-57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 xml:space="preserve">ТКП 212–2010, Приложение А, </w:t>
            </w:r>
          </w:p>
          <w:p w14:paraId="384E0A02" w14:textId="7A5BE93B" w:rsidR="00B71401" w:rsidRPr="00B71401" w:rsidRDefault="00B71401" w:rsidP="00B71401">
            <w:pPr>
              <w:ind w:left="-57" w:right="-57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п.А.1.4</w:t>
            </w:r>
          </w:p>
          <w:p w14:paraId="24E2CC04" w14:textId="77777777" w:rsidR="00B71401" w:rsidRPr="00B71401" w:rsidRDefault="00B71401" w:rsidP="00B71401">
            <w:pPr>
              <w:ind w:left="-57" w:right="-57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Приложение Б, п.Б.3</w:t>
            </w:r>
          </w:p>
          <w:p w14:paraId="569FF858" w14:textId="417545AD" w:rsidR="00B71401" w:rsidRPr="00B71401" w:rsidRDefault="00B71401" w:rsidP="00DB38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и другая документация, устанавливающая требования к объекту</w:t>
            </w:r>
          </w:p>
        </w:tc>
        <w:tc>
          <w:tcPr>
            <w:tcW w:w="2153" w:type="dxa"/>
          </w:tcPr>
          <w:p w14:paraId="52071E10" w14:textId="03CD1AB2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rStyle w:val="FontStyle23"/>
                <w:b w:val="0"/>
                <w:bCs w:val="0"/>
              </w:rPr>
              <w:t>ЛАМИ 0013-2023</w:t>
            </w:r>
          </w:p>
        </w:tc>
      </w:tr>
      <w:tr w:rsidR="00B71401" w:rsidRPr="00B20F86" w14:paraId="67DEB11A" w14:textId="77777777" w:rsidTr="00B71401">
        <w:trPr>
          <w:trHeight w:val="277"/>
        </w:trPr>
        <w:tc>
          <w:tcPr>
            <w:tcW w:w="693" w:type="dxa"/>
          </w:tcPr>
          <w:p w14:paraId="5287173C" w14:textId="77777777" w:rsidR="00B71401" w:rsidRDefault="00B71401" w:rsidP="00B7140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1.3</w:t>
            </w:r>
          </w:p>
          <w:p w14:paraId="3C143CDE" w14:textId="1B882F30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6F6FF294" w14:textId="77777777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E85D7C2" w14:textId="77777777" w:rsidR="00B71401" w:rsidRPr="00B71401" w:rsidRDefault="00B71401" w:rsidP="00B71401">
            <w:pPr>
              <w:pStyle w:val="Style2"/>
              <w:spacing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27.31/</w:t>
            </w:r>
          </w:p>
          <w:p w14:paraId="34BA011E" w14:textId="1FB3170E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33.110</w:t>
            </w:r>
          </w:p>
        </w:tc>
        <w:tc>
          <w:tcPr>
            <w:tcW w:w="1978" w:type="dxa"/>
          </w:tcPr>
          <w:p w14:paraId="5EC99E5C" w14:textId="41AAC76A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spacing w:val="-12"/>
                <w:sz w:val="22"/>
                <w:szCs w:val="22"/>
              </w:rPr>
              <w:t>Общее затухание на участке (затухание ЭКУ, общее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 w:rsidRPr="00B71401">
              <w:rPr>
                <w:spacing w:val="-12"/>
                <w:sz w:val="22"/>
                <w:szCs w:val="22"/>
              </w:rPr>
              <w:t>затухание на распределительно-абонентском участке сети PON)</w:t>
            </w:r>
          </w:p>
        </w:tc>
        <w:tc>
          <w:tcPr>
            <w:tcW w:w="2416" w:type="dxa"/>
          </w:tcPr>
          <w:p w14:paraId="6600D561" w14:textId="09396A97" w:rsidR="00B71401" w:rsidRPr="00B71401" w:rsidRDefault="00B71401" w:rsidP="00B71401">
            <w:pPr>
              <w:ind w:left="-57" w:right="-57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ТКП 212–2010, Приложение А, п.А.1.3,</w:t>
            </w:r>
          </w:p>
          <w:p w14:paraId="0AAA80C5" w14:textId="77777777" w:rsidR="00B71401" w:rsidRDefault="00B71401" w:rsidP="00B71401">
            <w:pPr>
              <w:ind w:left="-57" w:right="-57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 xml:space="preserve">Приложение Б, </w:t>
            </w:r>
          </w:p>
          <w:p w14:paraId="4906DCA7" w14:textId="7F649F37" w:rsidR="00B71401" w:rsidRDefault="00B71401" w:rsidP="00B71401">
            <w:pPr>
              <w:ind w:left="-57" w:right="-57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п.</w:t>
            </w:r>
            <w:r w:rsidRPr="00B71401">
              <w:rPr>
                <w:sz w:val="22"/>
                <w:szCs w:val="22"/>
              </w:rPr>
              <w:t>Б.6, Б.9</w:t>
            </w:r>
          </w:p>
          <w:p w14:paraId="77CD0DAE" w14:textId="77777777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и другая документация, устанавливающая требования к объекту</w:t>
            </w:r>
          </w:p>
        </w:tc>
        <w:tc>
          <w:tcPr>
            <w:tcW w:w="2153" w:type="dxa"/>
          </w:tcPr>
          <w:p w14:paraId="1092B962" w14:textId="240AF0B7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rStyle w:val="FontStyle23"/>
                <w:b w:val="0"/>
                <w:bCs w:val="0"/>
              </w:rPr>
              <w:t>ЛАМИ 0013-2023</w:t>
            </w:r>
          </w:p>
        </w:tc>
      </w:tr>
      <w:tr w:rsidR="00DB3837" w:rsidRPr="00B20F86" w14:paraId="647C45EC" w14:textId="77777777" w:rsidTr="00B71401">
        <w:trPr>
          <w:trHeight w:val="277"/>
        </w:trPr>
        <w:tc>
          <w:tcPr>
            <w:tcW w:w="693" w:type="dxa"/>
          </w:tcPr>
          <w:p w14:paraId="5F63DBE5" w14:textId="77777777" w:rsidR="00DB3837" w:rsidRDefault="00DB3837" w:rsidP="00B7140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lastRenderedPageBreak/>
              <w:t>1.4</w:t>
            </w:r>
          </w:p>
          <w:p w14:paraId="5C6A10D5" w14:textId="239327A0" w:rsidR="00DB3837" w:rsidRPr="00B71401" w:rsidRDefault="00DB3837" w:rsidP="00B7140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547B0276" w14:textId="77777777" w:rsidR="00DB3837" w:rsidRDefault="00DB3837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Волоконно-оптические линии связи, включая пассивные оптические сети (PON)</w:t>
            </w:r>
          </w:p>
          <w:p w14:paraId="6C149B82" w14:textId="29A54C85" w:rsidR="00DB3837" w:rsidRPr="00B71401" w:rsidRDefault="00DB3837" w:rsidP="00DB38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2C1727F" w14:textId="77777777" w:rsidR="00DB3837" w:rsidRPr="00B71401" w:rsidRDefault="00DB3837" w:rsidP="00B71401">
            <w:pPr>
              <w:pStyle w:val="Style2"/>
              <w:spacing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27.31/</w:t>
            </w:r>
          </w:p>
          <w:p w14:paraId="6D9ECC26" w14:textId="6252600E" w:rsidR="00DB3837" w:rsidRPr="00B71401" w:rsidRDefault="00DB3837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33.110</w:t>
            </w:r>
          </w:p>
        </w:tc>
        <w:tc>
          <w:tcPr>
            <w:tcW w:w="1978" w:type="dxa"/>
          </w:tcPr>
          <w:p w14:paraId="000ACCD0" w14:textId="0D3BE4D6" w:rsidR="00DB3837" w:rsidRPr="00B71401" w:rsidRDefault="00DB3837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Затухание на ЭКУ, приведенное к длине 1 км</w:t>
            </w:r>
          </w:p>
        </w:tc>
        <w:tc>
          <w:tcPr>
            <w:tcW w:w="2416" w:type="dxa"/>
          </w:tcPr>
          <w:p w14:paraId="6C243647" w14:textId="77777777" w:rsidR="00DB3837" w:rsidRDefault="00DB3837" w:rsidP="00B71401">
            <w:pPr>
              <w:ind w:left="-57" w:right="-57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 xml:space="preserve">ТКП 212–2010, Приложение А, </w:t>
            </w:r>
          </w:p>
          <w:p w14:paraId="4DC6A0DC" w14:textId="33DE2452" w:rsidR="00DB3837" w:rsidRPr="00B71401" w:rsidRDefault="00DB3837" w:rsidP="00B71401">
            <w:pPr>
              <w:ind w:left="-57" w:right="-57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п.А.1.2</w:t>
            </w:r>
          </w:p>
          <w:p w14:paraId="395FF68B" w14:textId="5815FDD3" w:rsidR="00DB3837" w:rsidRPr="00B71401" w:rsidRDefault="00DB3837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и другая документация, устанавливающая требования к объекту</w:t>
            </w:r>
          </w:p>
        </w:tc>
        <w:tc>
          <w:tcPr>
            <w:tcW w:w="2153" w:type="dxa"/>
          </w:tcPr>
          <w:p w14:paraId="31820811" w14:textId="5EB762B0" w:rsidR="00DB3837" w:rsidRPr="00B71401" w:rsidRDefault="00DB3837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rStyle w:val="FontStyle23"/>
                <w:b w:val="0"/>
                <w:bCs w:val="0"/>
              </w:rPr>
              <w:t>ЛАМИ 0013-2023</w:t>
            </w:r>
          </w:p>
        </w:tc>
      </w:tr>
      <w:tr w:rsidR="00DB3837" w:rsidRPr="00B20F86" w14:paraId="672C24D3" w14:textId="77777777" w:rsidTr="00B71401">
        <w:trPr>
          <w:trHeight w:val="277"/>
        </w:trPr>
        <w:tc>
          <w:tcPr>
            <w:tcW w:w="693" w:type="dxa"/>
          </w:tcPr>
          <w:p w14:paraId="11CF9BC1" w14:textId="77777777" w:rsidR="00DB3837" w:rsidRDefault="00DB3837" w:rsidP="00DB383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</w:p>
          <w:p w14:paraId="5103B2FA" w14:textId="6496E359" w:rsidR="00DB3837" w:rsidRPr="00B71401" w:rsidRDefault="00DB3837" w:rsidP="00DB383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15F603E1" w14:textId="7A3CB510" w:rsidR="00DB3837" w:rsidRPr="00B71401" w:rsidRDefault="00DB3837" w:rsidP="00DB38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6E250D6" w14:textId="77777777" w:rsidR="00DB3837" w:rsidRPr="00B71401" w:rsidRDefault="00DB3837" w:rsidP="00DB3837">
            <w:pPr>
              <w:pStyle w:val="Style2"/>
              <w:spacing w:line="240" w:lineRule="auto"/>
              <w:ind w:left="-57" w:right="-57"/>
              <w:outlineLvl w:val="0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27.31/</w:t>
            </w:r>
          </w:p>
          <w:p w14:paraId="19FF8729" w14:textId="0343DE23" w:rsidR="00DB3837" w:rsidRPr="00B71401" w:rsidRDefault="00DB3837" w:rsidP="00DB3837">
            <w:pPr>
              <w:pStyle w:val="Style2"/>
              <w:spacing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33.110</w:t>
            </w:r>
          </w:p>
        </w:tc>
        <w:tc>
          <w:tcPr>
            <w:tcW w:w="1978" w:type="dxa"/>
          </w:tcPr>
          <w:p w14:paraId="5DADA7A0" w14:textId="77777777" w:rsidR="00DB3837" w:rsidRPr="00B71401" w:rsidRDefault="00DB3837" w:rsidP="00DB383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Оптическая длина</w:t>
            </w:r>
          </w:p>
          <w:p w14:paraId="7AF1011D" w14:textId="77777777" w:rsidR="00DB3837" w:rsidRPr="00B71401" w:rsidRDefault="00DB3837" w:rsidP="00DB38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6" w:type="dxa"/>
          </w:tcPr>
          <w:p w14:paraId="6A0486D5" w14:textId="77777777" w:rsidR="00DB3837" w:rsidRDefault="00DB3837" w:rsidP="00DB3837">
            <w:pPr>
              <w:ind w:left="-57" w:right="-57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ТКП 212</w:t>
            </w:r>
            <w:r>
              <w:rPr>
                <w:sz w:val="22"/>
                <w:szCs w:val="22"/>
              </w:rPr>
              <w:t>-</w:t>
            </w:r>
            <w:r w:rsidRPr="00B71401">
              <w:rPr>
                <w:sz w:val="22"/>
                <w:szCs w:val="22"/>
              </w:rPr>
              <w:t>2010,</w:t>
            </w:r>
          </w:p>
          <w:p w14:paraId="4AB584D3" w14:textId="77777777" w:rsidR="00DB3837" w:rsidRPr="00B71401" w:rsidRDefault="00DB3837" w:rsidP="00DB383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Б,</w:t>
            </w:r>
          </w:p>
          <w:p w14:paraId="0AC4B1D8" w14:textId="30B57EA0" w:rsidR="00DB3837" w:rsidRPr="00B71401" w:rsidRDefault="00DB3837" w:rsidP="00DB383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пп.Б.2, Б.4, Б.5, Б.7</w:t>
            </w:r>
          </w:p>
        </w:tc>
        <w:tc>
          <w:tcPr>
            <w:tcW w:w="2153" w:type="dxa"/>
          </w:tcPr>
          <w:p w14:paraId="36E76C22" w14:textId="3DC79026" w:rsidR="00DB3837" w:rsidRPr="00B71401" w:rsidRDefault="00DB3837" w:rsidP="00DB38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Style w:val="FontStyle23"/>
                <w:b w:val="0"/>
                <w:bCs w:val="0"/>
              </w:rPr>
            </w:pPr>
            <w:r w:rsidRPr="00B71401">
              <w:rPr>
                <w:rStyle w:val="FontStyle23"/>
                <w:b w:val="0"/>
                <w:bCs w:val="0"/>
              </w:rPr>
              <w:t>ЛАМИ 0013-2023</w:t>
            </w:r>
          </w:p>
        </w:tc>
      </w:tr>
      <w:tr w:rsidR="00DB3837" w:rsidRPr="00B20F86" w14:paraId="61B50B7E" w14:textId="77777777" w:rsidTr="00B71401">
        <w:trPr>
          <w:trHeight w:val="277"/>
        </w:trPr>
        <w:tc>
          <w:tcPr>
            <w:tcW w:w="693" w:type="dxa"/>
          </w:tcPr>
          <w:p w14:paraId="2BF1DB58" w14:textId="77777777" w:rsidR="00DB3837" w:rsidRDefault="00DB3837" w:rsidP="00DB383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</w:p>
          <w:p w14:paraId="552BD450" w14:textId="78789B21" w:rsidR="00DB3837" w:rsidRPr="00B71401" w:rsidRDefault="00DB3837" w:rsidP="00DB383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0D7CF73A" w14:textId="77777777" w:rsidR="00DB3837" w:rsidRPr="00B71401" w:rsidRDefault="00DB3837" w:rsidP="00DB38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5E42ADD" w14:textId="77777777" w:rsidR="00DB3837" w:rsidRPr="00B71401" w:rsidRDefault="00DB3837" w:rsidP="00DB3837">
            <w:pPr>
              <w:pStyle w:val="Style2"/>
              <w:spacing w:line="240" w:lineRule="auto"/>
              <w:ind w:left="-57" w:right="-57"/>
              <w:outlineLvl w:val="0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27.31/</w:t>
            </w:r>
          </w:p>
          <w:p w14:paraId="0E2530B5" w14:textId="5D4D2D16" w:rsidR="00DB3837" w:rsidRPr="00B71401" w:rsidRDefault="00DB3837" w:rsidP="00DB3837">
            <w:pPr>
              <w:pStyle w:val="Style2"/>
              <w:spacing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33.110</w:t>
            </w:r>
          </w:p>
        </w:tc>
        <w:tc>
          <w:tcPr>
            <w:tcW w:w="1978" w:type="dxa"/>
          </w:tcPr>
          <w:p w14:paraId="43CA51EA" w14:textId="74C785CC" w:rsidR="00DB3837" w:rsidRPr="00B71401" w:rsidRDefault="00DB3837" w:rsidP="00DB38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потерь на вводе излучения оптической мощности в оптический кабель</w:t>
            </w:r>
          </w:p>
        </w:tc>
        <w:tc>
          <w:tcPr>
            <w:tcW w:w="2416" w:type="dxa"/>
          </w:tcPr>
          <w:p w14:paraId="2564D707" w14:textId="77777777" w:rsidR="00DB3837" w:rsidRDefault="00DB3837" w:rsidP="00DB3837">
            <w:pPr>
              <w:ind w:left="-57" w:right="-57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ТКП 212</w:t>
            </w:r>
            <w:r>
              <w:rPr>
                <w:sz w:val="22"/>
                <w:szCs w:val="22"/>
              </w:rPr>
              <w:t>-</w:t>
            </w:r>
            <w:r w:rsidRPr="00B71401">
              <w:rPr>
                <w:sz w:val="22"/>
                <w:szCs w:val="22"/>
              </w:rPr>
              <w:t>2010, Приложение А,</w:t>
            </w:r>
          </w:p>
          <w:p w14:paraId="43B566C2" w14:textId="2899DB05" w:rsidR="00DB3837" w:rsidRPr="00B71401" w:rsidRDefault="00DB3837" w:rsidP="00DB3837">
            <w:pPr>
              <w:ind w:left="-57" w:right="-57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п.А.1.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153" w:type="dxa"/>
          </w:tcPr>
          <w:p w14:paraId="2133F7C5" w14:textId="3174207D" w:rsidR="00DB3837" w:rsidRPr="00B71401" w:rsidRDefault="00DB3837" w:rsidP="00DB38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Style w:val="FontStyle23"/>
                <w:b w:val="0"/>
                <w:bCs w:val="0"/>
              </w:rPr>
            </w:pPr>
            <w:r w:rsidRPr="00B71401">
              <w:rPr>
                <w:rStyle w:val="FontStyle23"/>
                <w:b w:val="0"/>
                <w:bCs w:val="0"/>
              </w:rPr>
              <w:t>ЛАМИ 0013-2023</w:t>
            </w:r>
          </w:p>
        </w:tc>
      </w:tr>
      <w:tr w:rsidR="00DB3837" w:rsidRPr="00B20F86" w14:paraId="4B056AC3" w14:textId="77777777" w:rsidTr="00B71401">
        <w:trPr>
          <w:trHeight w:val="277"/>
        </w:trPr>
        <w:tc>
          <w:tcPr>
            <w:tcW w:w="693" w:type="dxa"/>
          </w:tcPr>
          <w:p w14:paraId="2F4FE4D8" w14:textId="77777777" w:rsidR="00DB3837" w:rsidRDefault="00DB3837" w:rsidP="00DB383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  <w:p w14:paraId="37DF97D6" w14:textId="270AFD19" w:rsidR="00DB3837" w:rsidRPr="00B71401" w:rsidRDefault="00DB3837" w:rsidP="00DB383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17D0BC52" w14:textId="4D6EAB0F" w:rsidR="00DB3837" w:rsidRPr="00B71401" w:rsidRDefault="00DB3837" w:rsidP="00DB38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DB29218" w14:textId="77777777" w:rsidR="00DB3837" w:rsidRDefault="00DB3837" w:rsidP="00DB3837">
            <w:pPr>
              <w:pStyle w:val="Style2"/>
              <w:spacing w:line="240" w:lineRule="auto"/>
              <w:ind w:left="-57" w:right="-57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27.31/</w:t>
            </w:r>
          </w:p>
          <w:p w14:paraId="3DD54585" w14:textId="769B9821" w:rsidR="00DB3837" w:rsidRPr="00B71401" w:rsidRDefault="00DB3837" w:rsidP="00DB3837">
            <w:pPr>
              <w:pStyle w:val="Style2"/>
              <w:spacing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78" w:type="dxa"/>
          </w:tcPr>
          <w:p w14:paraId="39D8CDD8" w14:textId="4A281C1B" w:rsidR="00DB3837" w:rsidRPr="00B71401" w:rsidRDefault="00DB3837" w:rsidP="00DB38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BY"/>
              </w:rPr>
              <w:t>Электрическое сопротивление изоляции наружного полиэтиленового шланга между металлической броней (или металлической оболочкой) и землей</w:t>
            </w:r>
          </w:p>
        </w:tc>
        <w:tc>
          <w:tcPr>
            <w:tcW w:w="2416" w:type="dxa"/>
          </w:tcPr>
          <w:p w14:paraId="7FCB03DB" w14:textId="77777777" w:rsidR="00DB3837" w:rsidRDefault="00DB3837" w:rsidP="00DB383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212-2010 </w:t>
            </w:r>
            <w:r>
              <w:rPr>
                <w:sz w:val="22"/>
                <w:szCs w:val="22"/>
              </w:rPr>
              <w:br/>
              <w:t xml:space="preserve">п. А.2.1 </w:t>
            </w:r>
          </w:p>
          <w:p w14:paraId="4D5D98BB" w14:textId="2A5FF6C6" w:rsidR="00DB3837" w:rsidRPr="00B71401" w:rsidRDefault="00DB3837" w:rsidP="00DB383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А.2 п.5</w:t>
            </w:r>
          </w:p>
        </w:tc>
        <w:tc>
          <w:tcPr>
            <w:tcW w:w="2153" w:type="dxa"/>
          </w:tcPr>
          <w:p w14:paraId="1AB91FCB" w14:textId="3E8ADA7A" w:rsidR="00DB3837" w:rsidRPr="00B71401" w:rsidRDefault="00DB3837" w:rsidP="00DB38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ЛАМИ 0012-2023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A3A883A" w14:textId="77777777" w:rsidR="00DB3837" w:rsidRPr="00605AD3" w:rsidRDefault="00DB3837" w:rsidP="00DB3837">
      <w:pPr>
        <w:ind w:left="142"/>
        <w:rPr>
          <w:b/>
        </w:rPr>
      </w:pPr>
      <w:r w:rsidRPr="00605AD3">
        <w:rPr>
          <w:b/>
        </w:rPr>
        <w:t xml:space="preserve">Примечание: </w:t>
      </w:r>
    </w:p>
    <w:p w14:paraId="128907D1" w14:textId="77777777" w:rsidR="00DB3837" w:rsidRPr="00605AD3" w:rsidRDefault="00DB3837" w:rsidP="00DB3837">
      <w:pPr>
        <w:ind w:left="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341E0A9D" w:rsidR="0056070B" w:rsidRPr="00CC094B" w:rsidRDefault="00A0063E" w:rsidP="00DB3837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DB3837" w:rsidRPr="00DB3837">
        <w:rPr>
          <w:color w:val="000000"/>
          <w:sz w:val="28"/>
          <w:szCs w:val="28"/>
        </w:rPr>
        <w:t>Т.А. Николаева</w:t>
      </w:r>
    </w:p>
    <w:sectPr w:rsidR="0056070B" w:rsidRPr="00CC094B" w:rsidSect="006F440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B9A18" w14:textId="77777777" w:rsidR="00CB1CD8" w:rsidRDefault="00CB1CD8" w:rsidP="0011070C">
      <w:r>
        <w:separator/>
      </w:r>
    </w:p>
  </w:endnote>
  <w:endnote w:type="continuationSeparator" w:id="0">
    <w:p w14:paraId="63AC9CFD" w14:textId="77777777" w:rsidR="00CB1CD8" w:rsidRDefault="00CB1CD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337F227" w:rsidR="002667A7" w:rsidRPr="00B453D4" w:rsidRDefault="005478E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413054F" w:rsidR="005D5C7B" w:rsidRPr="007624CE" w:rsidRDefault="005478E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</w:t>
              </w:r>
              <w:r w:rsidR="00A111AD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5B86B" w14:textId="77777777" w:rsidR="00CB1CD8" w:rsidRDefault="00CB1CD8" w:rsidP="0011070C">
      <w:r>
        <w:separator/>
      </w:r>
    </w:p>
  </w:footnote>
  <w:footnote w:type="continuationSeparator" w:id="0">
    <w:p w14:paraId="0F1939E3" w14:textId="77777777" w:rsidR="00CB1CD8" w:rsidRDefault="00CB1CD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02768A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</w:t>
          </w:r>
          <w:r w:rsidR="005478E9" w:rsidRPr="005478E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102692443"/>
              <w:placeholder>
                <w:docPart w:val="A1F1D922BFC64EE5997B96709E1F1DC0"/>
              </w:placeholder>
              <w:text/>
            </w:sdtPr>
            <w:sdtEndPr/>
            <w:sdtContent>
              <w:r w:rsidR="005478E9" w:rsidRPr="005478E9">
                <w:rPr>
                  <w:bCs/>
                  <w:sz w:val="24"/>
                  <w:szCs w:val="24"/>
                </w:rPr>
                <w:t>2.5511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91437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C2A74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578F0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5E09"/>
    <w:rsid w:val="00437E07"/>
    <w:rsid w:val="004A5E4C"/>
    <w:rsid w:val="004A702E"/>
    <w:rsid w:val="004C53CA"/>
    <w:rsid w:val="004E4DCC"/>
    <w:rsid w:val="004E5090"/>
    <w:rsid w:val="004E6BC8"/>
    <w:rsid w:val="004F5A1D"/>
    <w:rsid w:val="00507CCF"/>
    <w:rsid w:val="005478E9"/>
    <w:rsid w:val="00552FE5"/>
    <w:rsid w:val="0056070B"/>
    <w:rsid w:val="00592241"/>
    <w:rsid w:val="005D5C7B"/>
    <w:rsid w:val="005E250C"/>
    <w:rsid w:val="005E33F5"/>
    <w:rsid w:val="005E611E"/>
    <w:rsid w:val="005E7EB9"/>
    <w:rsid w:val="00635FF0"/>
    <w:rsid w:val="00645468"/>
    <w:rsid w:val="006762B3"/>
    <w:rsid w:val="006938AF"/>
    <w:rsid w:val="006A336B"/>
    <w:rsid w:val="006D5481"/>
    <w:rsid w:val="006D5DCE"/>
    <w:rsid w:val="006F0EAC"/>
    <w:rsid w:val="006F4402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11AD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4298"/>
    <w:rsid w:val="00B71401"/>
    <w:rsid w:val="00BA682A"/>
    <w:rsid w:val="00BA7746"/>
    <w:rsid w:val="00BB0188"/>
    <w:rsid w:val="00BB272F"/>
    <w:rsid w:val="00BC40FF"/>
    <w:rsid w:val="00BC6B2B"/>
    <w:rsid w:val="00C02382"/>
    <w:rsid w:val="00C13D62"/>
    <w:rsid w:val="00C3769E"/>
    <w:rsid w:val="00C62C68"/>
    <w:rsid w:val="00C943E3"/>
    <w:rsid w:val="00C94B1C"/>
    <w:rsid w:val="00C97BC9"/>
    <w:rsid w:val="00CA3473"/>
    <w:rsid w:val="00CA53E3"/>
    <w:rsid w:val="00CB1CD8"/>
    <w:rsid w:val="00CC094B"/>
    <w:rsid w:val="00CF4334"/>
    <w:rsid w:val="00D10C95"/>
    <w:rsid w:val="00D16E85"/>
    <w:rsid w:val="00D37767"/>
    <w:rsid w:val="00D4470B"/>
    <w:rsid w:val="00D56371"/>
    <w:rsid w:val="00D876E6"/>
    <w:rsid w:val="00DA5E7A"/>
    <w:rsid w:val="00DA6561"/>
    <w:rsid w:val="00DB1FAE"/>
    <w:rsid w:val="00DB3837"/>
    <w:rsid w:val="00DB7FF2"/>
    <w:rsid w:val="00DD4EA5"/>
    <w:rsid w:val="00DE6F93"/>
    <w:rsid w:val="00DF7DAB"/>
    <w:rsid w:val="00E1032D"/>
    <w:rsid w:val="00E13A20"/>
    <w:rsid w:val="00E5357F"/>
    <w:rsid w:val="00E750F5"/>
    <w:rsid w:val="00E81DF0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51C17"/>
    <w:rsid w:val="00F8255B"/>
    <w:rsid w:val="00F86DE9"/>
    <w:rsid w:val="00FB10AE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Style2">
    <w:name w:val="Style2"/>
    <w:basedOn w:val="a"/>
    <w:uiPriority w:val="99"/>
    <w:rsid w:val="00B71401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B71401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108803324DC840FAB1B888034816D0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6F393C-8EF1-499B-B1F7-DEF02E2E575F}"/>
      </w:docPartPr>
      <w:docPartBody>
        <w:p w:rsidR="00051144" w:rsidRDefault="00641D3D" w:rsidP="00641D3D">
          <w:pPr>
            <w:pStyle w:val="108803324DC840FAB1B888034816D04B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A1F1D922BFC64EE5997B96709E1F1D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0C736E-9240-4F51-B971-5B17F8347423}"/>
      </w:docPartPr>
      <w:docPartBody>
        <w:p w:rsidR="00051144" w:rsidRDefault="00641D3D" w:rsidP="00641D3D">
          <w:pPr>
            <w:pStyle w:val="A1F1D922BFC64EE5997B96709E1F1DC0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1144"/>
    <w:rsid w:val="0005722E"/>
    <w:rsid w:val="00090EDB"/>
    <w:rsid w:val="000B03B2"/>
    <w:rsid w:val="001506C1"/>
    <w:rsid w:val="001A3579"/>
    <w:rsid w:val="001D6874"/>
    <w:rsid w:val="001F086A"/>
    <w:rsid w:val="002501E5"/>
    <w:rsid w:val="002751FF"/>
    <w:rsid w:val="003578F0"/>
    <w:rsid w:val="003B21DC"/>
    <w:rsid w:val="00426060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41D3D"/>
    <w:rsid w:val="00684F82"/>
    <w:rsid w:val="0080735D"/>
    <w:rsid w:val="00A13F21"/>
    <w:rsid w:val="00A661C2"/>
    <w:rsid w:val="00A8053F"/>
    <w:rsid w:val="00B00858"/>
    <w:rsid w:val="00B03D9A"/>
    <w:rsid w:val="00B11269"/>
    <w:rsid w:val="00B612C8"/>
    <w:rsid w:val="00B63D03"/>
    <w:rsid w:val="00BF3758"/>
    <w:rsid w:val="00C8094E"/>
    <w:rsid w:val="00CC03D9"/>
    <w:rsid w:val="00CC7A3D"/>
    <w:rsid w:val="00D16E85"/>
    <w:rsid w:val="00D4470B"/>
    <w:rsid w:val="00D53B49"/>
    <w:rsid w:val="00DB7154"/>
    <w:rsid w:val="00EB4B12"/>
    <w:rsid w:val="00EF7515"/>
    <w:rsid w:val="00F117DE"/>
    <w:rsid w:val="00F3340E"/>
    <w:rsid w:val="00FB10A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41D3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108803324DC840FAB1B888034816D04B">
    <w:name w:val="108803324DC840FAB1B888034816D04B"/>
    <w:rsid w:val="00641D3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A1F1D922BFC64EE5997B96709E1F1DC0">
    <w:name w:val="A1F1D922BFC64EE5997B96709E1F1DC0"/>
    <w:rsid w:val="00641D3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2026-06-04T06:49:00Z</dcterms:created>
  <dcterms:modified xsi:type="dcterms:W3CDTF">2026-06-04T06:49:00Z</dcterms:modified>
</cp:coreProperties>
</file>