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FA2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FD07B6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C1BA77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9D4BF22" w14:textId="77777777" w:rsidTr="005C4B0E">
        <w:tc>
          <w:tcPr>
            <w:tcW w:w="291" w:type="pct"/>
            <w:vAlign w:val="center"/>
          </w:tcPr>
          <w:p w14:paraId="4BF35F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9E270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84B68B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FFD31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F5C74F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8FEEA17" w14:textId="77777777" w:rsidR="00156E05" w:rsidRPr="00EF245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66732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FF9B6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1B5568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476BB" w14:paraId="5755509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4C5C826" w14:textId="77777777" w:rsidR="00156E05" w:rsidRPr="00DD1A87" w:rsidRDefault="00EF245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29C0F62" w14:textId="77777777" w:rsidR="00D476BB" w:rsidRDefault="00EF245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806D135" w14:textId="77777777" w:rsidR="00D476BB" w:rsidRDefault="00EF245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894B758" w14:textId="77777777" w:rsidR="00D476BB" w:rsidRDefault="00EF245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C4A9AAF" w14:textId="77777777" w:rsidR="00D476BB" w:rsidRDefault="00EF245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51D252F" w14:textId="77777777" w:rsidR="00D476BB" w:rsidRDefault="00EF245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A284E6B" w14:textId="77777777" w:rsidR="00D476BB" w:rsidRDefault="00EF245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476BB" w14:paraId="24277573" w14:textId="77777777">
        <w:tc>
          <w:tcPr>
            <w:tcW w:w="290" w:type="pct"/>
          </w:tcPr>
          <w:p w14:paraId="7F026688" w14:textId="77777777" w:rsidR="00D476BB" w:rsidRDefault="00EF245A">
            <w:pPr>
              <w:ind w:left="-84" w:right="-84"/>
            </w:pPr>
            <w:r>
              <w:rPr>
                <w:sz w:val="22"/>
              </w:rPr>
              <w:t>1.1.*</w:t>
            </w:r>
          </w:p>
        </w:tc>
        <w:tc>
          <w:tcPr>
            <w:tcW w:w="680" w:type="pct"/>
            <w:vMerge w:val="restart"/>
          </w:tcPr>
          <w:p w14:paraId="1A2464E5" w14:textId="77777777" w:rsidR="00D476BB" w:rsidRDefault="00EF245A">
            <w:pPr>
              <w:ind w:left="-84" w:right="-84"/>
            </w:pPr>
            <w:r>
              <w:rPr>
                <w:sz w:val="22"/>
              </w:rPr>
              <w:t>Баллоны стальные малого и среднего объема из бесшовных труб</w:t>
            </w:r>
          </w:p>
        </w:tc>
        <w:tc>
          <w:tcPr>
            <w:tcW w:w="530" w:type="pct"/>
          </w:tcPr>
          <w:p w14:paraId="013F77D7" w14:textId="77777777" w:rsidR="00D476BB" w:rsidRDefault="00EF245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AE533FD" w14:textId="77777777" w:rsidR="00D476BB" w:rsidRDefault="00EF245A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- основной металл</w:t>
            </w:r>
          </w:p>
        </w:tc>
        <w:tc>
          <w:tcPr>
            <w:tcW w:w="1070" w:type="pct"/>
          </w:tcPr>
          <w:p w14:paraId="46087CA7" w14:textId="77777777" w:rsidR="00D476BB" w:rsidRDefault="00EF245A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4EA2EEE7" w14:textId="77777777" w:rsidR="00D476BB" w:rsidRDefault="00EF245A">
            <w:pPr>
              <w:ind w:left="-84" w:right="-84"/>
            </w:pPr>
            <w:r>
              <w:rPr>
                <w:sz w:val="22"/>
              </w:rPr>
              <w:t>ул. Инженерная, д. 4Б, 220075, г. Минск</w:t>
            </w:r>
          </w:p>
        </w:tc>
        <w:tc>
          <w:tcPr>
            <w:tcW w:w="815" w:type="pct"/>
            <w:vMerge w:val="restart"/>
          </w:tcPr>
          <w:p w14:paraId="5BB404C2" w14:textId="77777777" w:rsidR="00D476BB" w:rsidRDefault="00D476BB">
            <w:pPr>
              <w:ind w:left="-84" w:right="-84"/>
            </w:pPr>
          </w:p>
        </w:tc>
      </w:tr>
      <w:tr w:rsidR="00D476BB" w14:paraId="0590D25B" w14:textId="77777777">
        <w:tc>
          <w:tcPr>
            <w:tcW w:w="290" w:type="pct"/>
          </w:tcPr>
          <w:p w14:paraId="18D170A1" w14:textId="77777777" w:rsidR="00D476BB" w:rsidRDefault="00EF245A">
            <w:pPr>
              <w:ind w:left="-84" w:right="-84"/>
            </w:pPr>
            <w:r>
              <w:rPr>
                <w:sz w:val="22"/>
              </w:rPr>
              <w:t>1.2.*</w:t>
            </w:r>
          </w:p>
        </w:tc>
        <w:tc>
          <w:tcPr>
            <w:tcW w:w="680" w:type="pct"/>
            <w:vMerge/>
          </w:tcPr>
          <w:p w14:paraId="35DA9EA4" w14:textId="77777777" w:rsidR="00D476BB" w:rsidRDefault="00D476BB"/>
        </w:tc>
        <w:tc>
          <w:tcPr>
            <w:tcW w:w="530" w:type="pct"/>
          </w:tcPr>
          <w:p w14:paraId="1F04BE5D" w14:textId="77777777" w:rsidR="00D476BB" w:rsidRDefault="00EF245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407C5E3" w14:textId="77777777" w:rsidR="00D476BB" w:rsidRDefault="00EF245A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 метод): - основной металл</w:t>
            </w:r>
          </w:p>
        </w:tc>
        <w:tc>
          <w:tcPr>
            <w:tcW w:w="1070" w:type="pct"/>
          </w:tcPr>
          <w:p w14:paraId="093F4F9D" w14:textId="77777777" w:rsidR="00D476BB" w:rsidRDefault="00EF245A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CDDEBB6" w14:textId="77777777" w:rsidR="00D476BB" w:rsidRDefault="00D476BB"/>
        </w:tc>
        <w:tc>
          <w:tcPr>
            <w:tcW w:w="815" w:type="pct"/>
            <w:vMerge/>
          </w:tcPr>
          <w:p w14:paraId="48A88F5E" w14:textId="77777777" w:rsidR="00D476BB" w:rsidRDefault="00D476BB"/>
        </w:tc>
      </w:tr>
      <w:tr w:rsidR="00D476BB" w14:paraId="1A14B66C" w14:textId="77777777">
        <w:trPr>
          <w:trHeight w:val="230"/>
        </w:trPr>
        <w:tc>
          <w:tcPr>
            <w:tcW w:w="290" w:type="pct"/>
            <w:vMerge w:val="restart"/>
          </w:tcPr>
          <w:p w14:paraId="1FE2B24B" w14:textId="77777777" w:rsidR="00D476BB" w:rsidRDefault="00EF245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6DEBACA" w14:textId="77777777" w:rsidR="00D476BB" w:rsidRDefault="00D476BB"/>
        </w:tc>
        <w:tc>
          <w:tcPr>
            <w:tcW w:w="530" w:type="pct"/>
            <w:vMerge w:val="restart"/>
          </w:tcPr>
          <w:p w14:paraId="39B0C587" w14:textId="77777777" w:rsidR="00D476BB" w:rsidRDefault="00EF245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4D96A655" w14:textId="77777777" w:rsidR="00D476BB" w:rsidRDefault="00EF245A">
            <w:pPr>
              <w:ind w:left="-84" w:right="-84"/>
            </w:pPr>
            <w:r>
              <w:rPr>
                <w:sz w:val="22"/>
              </w:rPr>
              <w:t>Капиллярный (цветной) метод: - основной металл</w:t>
            </w:r>
          </w:p>
        </w:tc>
        <w:tc>
          <w:tcPr>
            <w:tcW w:w="1070" w:type="pct"/>
            <w:vMerge w:val="restart"/>
          </w:tcPr>
          <w:p w14:paraId="2777E000" w14:textId="77777777" w:rsidR="00D476BB" w:rsidRDefault="00EF245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CD920AA" w14:textId="77777777" w:rsidR="00D476BB" w:rsidRDefault="00D476BB"/>
        </w:tc>
        <w:tc>
          <w:tcPr>
            <w:tcW w:w="815" w:type="pct"/>
            <w:vMerge/>
          </w:tcPr>
          <w:p w14:paraId="70C6EA3A" w14:textId="77777777" w:rsidR="00D476BB" w:rsidRDefault="00D476BB"/>
        </w:tc>
      </w:tr>
    </w:tbl>
    <w:p w14:paraId="27A710BF" w14:textId="77777777" w:rsidR="00103679" w:rsidRPr="00DD1A87" w:rsidRDefault="00103679">
      <w:pPr>
        <w:rPr>
          <w:noProof/>
          <w:sz w:val="24"/>
          <w:szCs w:val="24"/>
        </w:rPr>
      </w:pPr>
    </w:p>
    <w:p w14:paraId="4F3A3C1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5DC5" w14:textId="77777777" w:rsidR="00562129" w:rsidRDefault="00562129" w:rsidP="0011070C">
      <w:r>
        <w:separator/>
      </w:r>
    </w:p>
  </w:endnote>
  <w:endnote w:type="continuationSeparator" w:id="0">
    <w:p w14:paraId="49C582A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A61022A" w14:textId="77777777" w:rsidR="00EF245A" w:rsidRDefault="00EF24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A5CE6E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0B8BF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058F7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12E14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6C74C3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1A131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45C62B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446A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C370F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7A8B" w14:textId="77777777" w:rsidR="00562129" w:rsidRDefault="00562129" w:rsidP="0011070C">
      <w:r>
        <w:separator/>
      </w:r>
    </w:p>
  </w:footnote>
  <w:footnote w:type="continuationSeparator" w:id="0">
    <w:p w14:paraId="6EAD338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0BEE" w14:textId="77777777" w:rsidR="00EF245A" w:rsidRDefault="00EF24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9A3ED3A" w14:textId="77777777" w:rsidTr="004108B8">
      <w:trPr>
        <w:trHeight w:val="221"/>
      </w:trPr>
      <w:tc>
        <w:tcPr>
          <w:tcW w:w="12328" w:type="dxa"/>
          <w:vAlign w:val="center"/>
        </w:tcPr>
        <w:p w14:paraId="4E7B29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5F6D70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2.5033</w:t>
          </w:r>
        </w:p>
      </w:tc>
    </w:tr>
  </w:tbl>
  <w:p w14:paraId="30D0A11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DB7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4ACAD0D" w14:textId="77777777" w:rsidTr="00EF245A">
      <w:trPr>
        <w:trHeight w:val="221"/>
      </w:trPr>
      <w:tc>
        <w:tcPr>
          <w:tcW w:w="12186" w:type="dxa"/>
          <w:vAlign w:val="center"/>
        </w:tcPr>
        <w:p w14:paraId="40C555A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Научно-производственное общество с ограниченной ответственностью "Еврогрупп",</w:t>
          </w:r>
        </w:p>
        <w:p w14:paraId="6D735B6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353" w:type="dxa"/>
          <w:vAlign w:val="center"/>
        </w:tcPr>
        <w:p w14:paraId="7D857A2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2.5033</w:t>
          </w:r>
        </w:p>
      </w:tc>
    </w:tr>
  </w:tbl>
  <w:p w14:paraId="6F776EB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66E2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0198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476BB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245A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52D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2026-06-22T07:59:00Z</dcterms:created>
  <dcterms:modified xsi:type="dcterms:W3CDTF">2026-06-22T08:00:00Z</dcterms:modified>
</cp:coreProperties>
</file>