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9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72"/>
        <w:gridCol w:w="3827"/>
        <w:gridCol w:w="64"/>
      </w:tblGrid>
      <w:tr w:rsidR="008A71DB" w14:paraId="71BCF8E8" w14:textId="77777777" w:rsidTr="00993B97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BF351" w14:textId="77777777" w:rsidR="008A71DB" w:rsidRDefault="002C4183" w:rsidP="008A71DB">
            <w:pPr>
              <w:pStyle w:val="a7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57D6520" wp14:editId="669D7A6D">
                  <wp:extent cx="37147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21DD4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CF18B8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0F4285B" w14:textId="77777777" w:rsidR="008A71DB" w:rsidRDefault="003533A0" w:rsidP="003533A0">
            <w:pPr>
              <w:pStyle w:val="a7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533A0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A71DB" w14:paraId="0B1BAD0B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D1E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D3E" w14:textId="77777777" w:rsidR="00993B97" w:rsidRDefault="00993B97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D7959" w14:textId="30996FDB" w:rsidR="00AC3D45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40B85B" w14:textId="77777777" w:rsidR="00AC3D45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</w:t>
            </w:r>
            <w:r w:rsidR="00AC3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аккредитации </w:t>
            </w:r>
          </w:p>
          <w:p w14:paraId="7C97A376" w14:textId="35EF5FF3" w:rsidR="0080093E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>BY/112 5.</w:t>
            </w:r>
            <w:r w:rsidR="004B7CC8">
              <w:rPr>
                <w:rFonts w:ascii="Times New Roman" w:hAnsi="Times New Roman" w:cs="Times New Roman"/>
                <w:sz w:val="28"/>
                <w:szCs w:val="28"/>
              </w:rPr>
              <w:t>0071</w:t>
            </w:r>
          </w:p>
          <w:p w14:paraId="6066F115" w14:textId="77777777" w:rsidR="003533A0" w:rsidRPr="003533A0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E10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</w:t>
            </w:r>
          </w:p>
          <w:p w14:paraId="683B9F59" w14:textId="124075A3" w:rsidR="003533A0" w:rsidRPr="003533A0" w:rsidRDefault="00B2470B" w:rsidP="003533A0">
            <w:pPr>
              <w:pStyle w:val="a7"/>
              <w:ind w:left="635" w:right="-144"/>
              <w:rPr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на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бланке</w:t>
            </w:r>
            <w:r w:rsidR="00AC3D45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  <w:r w:rsidR="00C646E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525D08AD" w14:textId="18E39A78" w:rsidR="003533A0" w:rsidRPr="003533A0" w:rsidRDefault="00B2470B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33A0"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14:paraId="5622AB8A" w14:textId="7CCD0EB0" w:rsidR="008A71DB" w:rsidRDefault="00B2470B" w:rsidP="0080093E">
            <w:pPr>
              <w:pStyle w:val="a7"/>
              <w:ind w:left="635" w:right="-144"/>
              <w:rPr>
                <w:rFonts w:eastAsia="Calibri"/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49B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93B9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A71DB" w14:paraId="7E8A66E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A45A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FC85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561E731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F3E0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90F3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36C166C4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6D9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94A6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41FEDB0F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4B7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DB0A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926B2C7" w14:textId="77777777" w:rsidR="008A71DB" w:rsidRPr="00B2470B" w:rsidRDefault="008A71DB" w:rsidP="008A71DB">
      <w:pPr>
        <w:jc w:val="center"/>
        <w:rPr>
          <w:b/>
          <w:sz w:val="18"/>
          <w:szCs w:val="18"/>
        </w:rPr>
      </w:pPr>
    </w:p>
    <w:p w14:paraId="1F7AFCEB" w14:textId="4AF9235B" w:rsidR="00993B97" w:rsidRPr="00993B97" w:rsidRDefault="00993B97" w:rsidP="00993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B9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993B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3B9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93B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B9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C49271D" w14:textId="77777777" w:rsidR="00993B97" w:rsidRPr="003051A0" w:rsidRDefault="00993B97" w:rsidP="008A71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830F8" w14:textId="77777777" w:rsidR="00993B97" w:rsidRDefault="00F413FA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 w:rsidRPr="00F413FA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F413FA">
        <w:rPr>
          <w:sz w:val="28"/>
          <w:szCs w:val="28"/>
          <w:lang w:val="ru-RU"/>
        </w:rPr>
        <w:t xml:space="preserve"> метрологии службы менеджмента качества</w:t>
      </w:r>
      <w:r w:rsidR="00B2470B">
        <w:rPr>
          <w:sz w:val="28"/>
          <w:szCs w:val="28"/>
          <w:lang w:val="ru-RU"/>
        </w:rPr>
        <w:t xml:space="preserve"> </w:t>
      </w:r>
    </w:p>
    <w:p w14:paraId="44CF40C5" w14:textId="6489EF8F" w:rsidR="00AE108F" w:rsidRDefault="00993B97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E108F" w:rsidRPr="00F413FA">
        <w:rPr>
          <w:sz w:val="28"/>
          <w:szCs w:val="28"/>
          <w:lang w:val="ru-RU"/>
        </w:rPr>
        <w:t>ткрытого акционерного общества</w:t>
      </w:r>
      <w:r w:rsidR="00B2470B">
        <w:rPr>
          <w:sz w:val="28"/>
          <w:szCs w:val="28"/>
          <w:lang w:val="ru-RU"/>
        </w:rPr>
        <w:t xml:space="preserve"> </w:t>
      </w:r>
      <w:r w:rsidR="00AE108F" w:rsidRPr="00B2470B">
        <w:rPr>
          <w:sz w:val="28"/>
          <w:szCs w:val="28"/>
          <w:lang w:val="ru-RU"/>
        </w:rPr>
        <w:t>«</w:t>
      </w:r>
      <w:r w:rsidR="00F413FA" w:rsidRPr="00B2470B">
        <w:rPr>
          <w:sz w:val="28"/>
          <w:szCs w:val="28"/>
          <w:lang w:val="ru-RU"/>
        </w:rPr>
        <w:t>ИНТЕГРАЛ» - управляющая компания холдинга «ИНТЕГРАЛ</w:t>
      </w:r>
      <w:r w:rsidR="00AE108F" w:rsidRPr="00B2470B">
        <w:rPr>
          <w:sz w:val="28"/>
          <w:szCs w:val="28"/>
          <w:lang w:val="ru-RU"/>
        </w:rPr>
        <w:t>»</w:t>
      </w:r>
    </w:p>
    <w:p w14:paraId="05E15F5F" w14:textId="321474F0" w:rsidR="00993B97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554"/>
      </w:tblGrid>
      <w:tr w:rsidR="00993B97" w:rsidRPr="00993B97" w14:paraId="29474C2A" w14:textId="77777777" w:rsidTr="00993B97">
        <w:trPr>
          <w:trHeight w:val="1689"/>
        </w:trPr>
        <w:tc>
          <w:tcPr>
            <w:tcW w:w="711" w:type="dxa"/>
            <w:vAlign w:val="center"/>
          </w:tcPr>
          <w:p w14:paraId="2FB15FAD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№</w:t>
            </w:r>
          </w:p>
          <w:p w14:paraId="42B047D0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7FBFD9D7" w14:textId="77777777" w:rsidR="00993B97" w:rsidRPr="00993B97" w:rsidRDefault="00993B97" w:rsidP="00E40F8F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Код вида измерений</w:t>
            </w:r>
          </w:p>
        </w:tc>
        <w:tc>
          <w:tcPr>
            <w:tcW w:w="1134" w:type="dxa"/>
            <w:vAlign w:val="center"/>
          </w:tcPr>
          <w:p w14:paraId="7E1500CB" w14:textId="77777777" w:rsidR="00993B97" w:rsidRPr="00993B97" w:rsidRDefault="00993B97" w:rsidP="00E40F8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06CC56F9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измеряемых</w:t>
            </w:r>
          </w:p>
          <w:p w14:paraId="68313F3C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4453C42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</w:t>
            </w:r>
          </w:p>
          <w:p w14:paraId="5C98E076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калибровки </w:t>
            </w:r>
          </w:p>
          <w:p w14:paraId="6FE7F5F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30D40289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50721AB5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Расширенная</w:t>
            </w:r>
          </w:p>
          <w:p w14:paraId="447782E5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неопределенность 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37E56FAC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k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2,</w:t>
            </w:r>
          </w:p>
          <w:p w14:paraId="77F9E336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95 %)</w:t>
            </w:r>
          </w:p>
          <w:p w14:paraId="488E84A1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Align w:val="center"/>
          </w:tcPr>
          <w:p w14:paraId="1E82F1A0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 документов,</w:t>
            </w:r>
          </w:p>
          <w:p w14:paraId="207C5880" w14:textId="77777777" w:rsidR="00993B97" w:rsidRPr="00993B97" w:rsidRDefault="00993B97" w:rsidP="00E40F8F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5D5BE404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калибровки</w:t>
            </w:r>
          </w:p>
        </w:tc>
      </w:tr>
      <w:tr w:rsidR="00993B97" w:rsidRPr="00993B97" w14:paraId="15AF3B74" w14:textId="77777777" w:rsidTr="00993B97">
        <w:trPr>
          <w:trHeight w:val="275"/>
        </w:trPr>
        <w:tc>
          <w:tcPr>
            <w:tcW w:w="711" w:type="dxa"/>
          </w:tcPr>
          <w:p w14:paraId="2F41B183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4" w:type="dxa"/>
          </w:tcPr>
          <w:p w14:paraId="0643C8A8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7175953E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842" w:type="dxa"/>
          </w:tcPr>
          <w:p w14:paraId="46EB5EEA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4EA5065B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2BF1B89C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554" w:type="dxa"/>
          </w:tcPr>
          <w:p w14:paraId="7344138F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993B97" w:rsidRPr="00993B97" w14:paraId="591D52FF" w14:textId="77777777" w:rsidTr="00993B97">
        <w:trPr>
          <w:trHeight w:val="275"/>
        </w:trPr>
        <w:tc>
          <w:tcPr>
            <w:tcW w:w="9209" w:type="dxa"/>
            <w:gridSpan w:val="7"/>
          </w:tcPr>
          <w:p w14:paraId="7E889732" w14:textId="225FD56E" w:rsidR="00993B97" w:rsidRPr="00993B97" w:rsidRDefault="00993B97" w:rsidP="00993B97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ул. Казинца И.П., д. 121А/2, 220108, г. Минск</w:t>
            </w:r>
          </w:p>
        </w:tc>
      </w:tr>
      <w:tr w:rsidR="00993B97" w:rsidRPr="00993B97" w14:paraId="2B810218" w14:textId="77777777" w:rsidTr="00993B97">
        <w:trPr>
          <w:trHeight w:val="265"/>
        </w:trPr>
        <w:tc>
          <w:tcPr>
            <w:tcW w:w="711" w:type="dxa"/>
          </w:tcPr>
          <w:p w14:paraId="5505E7F6" w14:textId="680FFDE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844" w:type="dxa"/>
          </w:tcPr>
          <w:p w14:paraId="488D49EF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EA0B4B6" w14:textId="6F5A31AF" w:rsidR="00993B97" w:rsidRPr="00993B97" w:rsidRDefault="00993B97" w:rsidP="00993B97">
            <w:pPr>
              <w:snapToGrid w:val="0"/>
              <w:ind w:left="-81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6419CFB" w14:textId="7230FAE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C17A679" w14:textId="77777777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Штангенциркули</w:t>
            </w:r>
          </w:p>
          <w:p w14:paraId="410BDB1C" w14:textId="4E2D6C80" w:rsidR="00993B97" w:rsidRPr="00993B97" w:rsidRDefault="00993B97" w:rsidP="00993B97">
            <w:pPr>
              <w:snapToGrid w:val="0"/>
              <w:ind w:right="-1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E199F5" w14:textId="125A4F58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300 мм</w:t>
            </w:r>
          </w:p>
        </w:tc>
        <w:tc>
          <w:tcPr>
            <w:tcW w:w="1423" w:type="dxa"/>
          </w:tcPr>
          <w:p w14:paraId="2FDC5593" w14:textId="2DA29F3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0,03 мм</w:t>
            </w:r>
          </w:p>
        </w:tc>
        <w:tc>
          <w:tcPr>
            <w:tcW w:w="1554" w:type="dxa"/>
            <w:vAlign w:val="center"/>
          </w:tcPr>
          <w:p w14:paraId="48F649FB" w14:textId="52C2B5F4" w:rsidR="00993B97" w:rsidRPr="00993B97" w:rsidRDefault="00993B97" w:rsidP="00993B97">
            <w:pPr>
              <w:pStyle w:val="a7"/>
              <w:ind w:left="-113" w:right="-112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01-2017</w:t>
            </w:r>
          </w:p>
        </w:tc>
      </w:tr>
      <w:tr w:rsidR="00993B97" w:rsidRPr="00993B97" w14:paraId="15F80AD0" w14:textId="77777777" w:rsidTr="00993B97">
        <w:trPr>
          <w:trHeight w:val="265"/>
        </w:trPr>
        <w:tc>
          <w:tcPr>
            <w:tcW w:w="711" w:type="dxa"/>
          </w:tcPr>
          <w:p w14:paraId="11B2CDD6" w14:textId="67C37FF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844" w:type="dxa"/>
          </w:tcPr>
          <w:p w14:paraId="5211F01D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8F4D35" w14:textId="15357542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7B91A226" w14:textId="3EE02DF5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1D0678FA" w14:textId="394FE6B2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Микрометры</w:t>
            </w:r>
          </w:p>
        </w:tc>
        <w:tc>
          <w:tcPr>
            <w:tcW w:w="1701" w:type="dxa"/>
          </w:tcPr>
          <w:p w14:paraId="1C5BDB53" w14:textId="49521A92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100 мм</w:t>
            </w:r>
          </w:p>
        </w:tc>
        <w:tc>
          <w:tcPr>
            <w:tcW w:w="1423" w:type="dxa"/>
          </w:tcPr>
          <w:p w14:paraId="0AF9C417" w14:textId="6DD2400F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1,4 мм</w:t>
            </w:r>
          </w:p>
        </w:tc>
        <w:tc>
          <w:tcPr>
            <w:tcW w:w="1554" w:type="dxa"/>
            <w:vAlign w:val="center"/>
          </w:tcPr>
          <w:p w14:paraId="2AE45E07" w14:textId="35F0644E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02-2017</w:t>
            </w:r>
          </w:p>
        </w:tc>
      </w:tr>
      <w:tr w:rsidR="00993B97" w:rsidRPr="00993B97" w14:paraId="15136BEF" w14:textId="77777777" w:rsidTr="00993B97">
        <w:trPr>
          <w:trHeight w:val="265"/>
        </w:trPr>
        <w:tc>
          <w:tcPr>
            <w:tcW w:w="711" w:type="dxa"/>
          </w:tcPr>
          <w:p w14:paraId="280113FC" w14:textId="25206673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844" w:type="dxa"/>
          </w:tcPr>
          <w:p w14:paraId="67070D36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C68637E" w14:textId="1492BCBE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5BBDBFE9" w14:textId="5C5F7C9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63CB10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Индикаторы часового типа:</w:t>
            </w:r>
          </w:p>
          <w:p w14:paraId="7161695C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ИЧ 2</w:t>
            </w:r>
          </w:p>
          <w:p w14:paraId="4113D14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 xml:space="preserve">ИЧ 5 </w:t>
            </w:r>
          </w:p>
          <w:p w14:paraId="19783BCB" w14:textId="05C7AE68" w:rsidR="00993B97" w:rsidRPr="00993B97" w:rsidRDefault="00993B97" w:rsidP="00993B97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ИЧ 10</w:t>
            </w:r>
          </w:p>
        </w:tc>
        <w:tc>
          <w:tcPr>
            <w:tcW w:w="1701" w:type="dxa"/>
          </w:tcPr>
          <w:p w14:paraId="410C0925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56A7CE7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79F06F4" w14:textId="3173755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от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2 мм</w:t>
            </w:r>
          </w:p>
          <w:p w14:paraId="3ADAA30C" w14:textId="13DD360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5 мм</w:t>
            </w:r>
          </w:p>
          <w:p w14:paraId="349A8EAC" w14:textId="744B72AB" w:rsidR="00993B97" w:rsidRPr="00993B97" w:rsidRDefault="00993B97" w:rsidP="00993B97">
            <w:pPr>
              <w:snapToGrid w:val="0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10 мм</w:t>
            </w:r>
          </w:p>
        </w:tc>
        <w:tc>
          <w:tcPr>
            <w:tcW w:w="1423" w:type="dxa"/>
          </w:tcPr>
          <w:p w14:paraId="55966708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FB7AB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BA0A6E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60319B" w14:textId="7D2F207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0,002 мм</w:t>
            </w:r>
          </w:p>
        </w:tc>
        <w:tc>
          <w:tcPr>
            <w:tcW w:w="1554" w:type="dxa"/>
          </w:tcPr>
          <w:p w14:paraId="13FD5272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850916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5E68916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BC7FA" w14:textId="3825F03A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МК-03-2017</w:t>
            </w:r>
          </w:p>
        </w:tc>
      </w:tr>
      <w:tr w:rsidR="00993B97" w:rsidRPr="00993B97" w14:paraId="48254CD7" w14:textId="77777777" w:rsidTr="00993B97">
        <w:trPr>
          <w:trHeight w:val="265"/>
        </w:trPr>
        <w:tc>
          <w:tcPr>
            <w:tcW w:w="711" w:type="dxa"/>
          </w:tcPr>
          <w:p w14:paraId="0534CDD4" w14:textId="5A01BE2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844" w:type="dxa"/>
          </w:tcPr>
          <w:p w14:paraId="0FE7D2A8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C8F8E9" w14:textId="4B892244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</w:tcPr>
          <w:p w14:paraId="1A01D3A5" w14:textId="66F45D1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42" w:type="dxa"/>
          </w:tcPr>
          <w:p w14:paraId="532121FA" w14:textId="47A566F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Вольтметры цифровые</w:t>
            </w:r>
          </w:p>
        </w:tc>
        <w:tc>
          <w:tcPr>
            <w:tcW w:w="1701" w:type="dxa"/>
          </w:tcPr>
          <w:p w14:paraId="39216723" w14:textId="2F6C29D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от 0 до 750 В</w:t>
            </w:r>
          </w:p>
        </w:tc>
        <w:tc>
          <w:tcPr>
            <w:tcW w:w="1423" w:type="dxa"/>
          </w:tcPr>
          <w:p w14:paraId="517E7218" w14:textId="638DC63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(2·10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7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>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993B97">
              <w:rPr>
                <w:bCs/>
                <w:sz w:val="22"/>
                <w:szCs w:val="22"/>
                <w:lang w:val="ru-RU"/>
              </w:rPr>
              <w:t>) В</w:t>
            </w:r>
          </w:p>
        </w:tc>
        <w:tc>
          <w:tcPr>
            <w:tcW w:w="1554" w:type="dxa"/>
          </w:tcPr>
          <w:p w14:paraId="7AEBEE63" w14:textId="50FB07A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-21-2018</w:t>
            </w:r>
          </w:p>
        </w:tc>
      </w:tr>
      <w:tr w:rsidR="00993B97" w:rsidRPr="00993B97" w14:paraId="6CB288FE" w14:textId="77777777" w:rsidTr="00993B97">
        <w:trPr>
          <w:trHeight w:val="265"/>
        </w:trPr>
        <w:tc>
          <w:tcPr>
            <w:tcW w:w="711" w:type="dxa"/>
          </w:tcPr>
          <w:p w14:paraId="3CE06BE6" w14:textId="183E766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13.2*</w:t>
            </w:r>
          </w:p>
        </w:tc>
        <w:tc>
          <w:tcPr>
            <w:tcW w:w="844" w:type="dxa"/>
          </w:tcPr>
          <w:p w14:paraId="2F5035B1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8982BFA" w14:textId="33288199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  <w:vAlign w:val="center"/>
          </w:tcPr>
          <w:p w14:paraId="50DBCBFE" w14:textId="34008A32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842" w:type="dxa"/>
            <w:vAlign w:val="center"/>
          </w:tcPr>
          <w:p w14:paraId="1B2DB5A1" w14:textId="13C2822C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Омметр</w:t>
            </w:r>
            <w:proofErr w:type="spellEnd"/>
          </w:p>
        </w:tc>
        <w:tc>
          <w:tcPr>
            <w:tcW w:w="1701" w:type="dxa"/>
            <w:vAlign w:val="center"/>
          </w:tcPr>
          <w:p w14:paraId="28089BF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</w:t>
            </w:r>
          </w:p>
          <w:p w14:paraId="439D999C" w14:textId="6D532AB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>) Ом</w:t>
            </w:r>
          </w:p>
        </w:tc>
        <w:tc>
          <w:tcPr>
            <w:tcW w:w="1423" w:type="dxa"/>
            <w:vAlign w:val="center"/>
          </w:tcPr>
          <w:p w14:paraId="101AD163" w14:textId="2A9B8BB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U</w:t>
            </w:r>
            <w:r w:rsidRPr="00993B97">
              <w:rPr>
                <w:rFonts w:eastAsia="Calibri"/>
                <w:bCs/>
                <w:sz w:val="22"/>
                <w:szCs w:val="22"/>
                <w:vertAlign w:val="subscript"/>
              </w:rPr>
              <w:t>min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= </w:t>
            </w:r>
            <w:r w:rsidRPr="00993B97">
              <w:rPr>
                <w:sz w:val="22"/>
                <w:szCs w:val="22"/>
              </w:rPr>
              <w:t>1</w:t>
            </w:r>
            <w:r w:rsidRPr="00993B97">
              <w:rPr>
                <w:rFonts w:eastAsia="Calibri"/>
                <w:bCs/>
                <w:sz w:val="22"/>
                <w:szCs w:val="22"/>
              </w:rPr>
              <w:t>·10</w:t>
            </w:r>
            <w:r w:rsidRPr="00993B9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-5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554" w:type="dxa"/>
            <w:vAlign w:val="center"/>
          </w:tcPr>
          <w:p w14:paraId="6FDF8307" w14:textId="2C4C03D0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 -27-2021</w:t>
            </w:r>
          </w:p>
        </w:tc>
      </w:tr>
      <w:tr w:rsidR="00993B97" w:rsidRPr="00993B97" w14:paraId="73C75F3E" w14:textId="77777777" w:rsidTr="00993B97">
        <w:trPr>
          <w:trHeight w:val="265"/>
        </w:trPr>
        <w:tc>
          <w:tcPr>
            <w:tcW w:w="711" w:type="dxa"/>
          </w:tcPr>
          <w:p w14:paraId="66BBF34A" w14:textId="429DC1AA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844" w:type="dxa"/>
            <w:vAlign w:val="center"/>
          </w:tcPr>
          <w:p w14:paraId="391B5F3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371425C" w14:textId="6A208D41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3B0BB384" w14:textId="7DD7F35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4AF29E9A" w14:textId="60A0478C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Частотомеры</w:t>
            </w:r>
          </w:p>
        </w:tc>
        <w:tc>
          <w:tcPr>
            <w:tcW w:w="1701" w:type="dxa"/>
            <w:vAlign w:val="center"/>
          </w:tcPr>
          <w:p w14:paraId="58BB5701" w14:textId="2B5B14A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 0,01 Гц до 1299,999 МГц</w:t>
            </w:r>
          </w:p>
        </w:tc>
        <w:tc>
          <w:tcPr>
            <w:tcW w:w="1423" w:type="dxa"/>
            <w:vAlign w:val="center"/>
          </w:tcPr>
          <w:p w14:paraId="2605B222" w14:textId="6B2C565B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sym w:font="Symbol" w:char="F0D7"/>
            </w:r>
            <w:r w:rsidRPr="00993B97">
              <w:rPr>
                <w:bCs/>
                <w:sz w:val="22"/>
                <w:szCs w:val="22"/>
                <w:lang w:val="ru-RU"/>
              </w:rPr>
              <w:t>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</w:p>
        </w:tc>
        <w:tc>
          <w:tcPr>
            <w:tcW w:w="1554" w:type="dxa"/>
            <w:vAlign w:val="center"/>
          </w:tcPr>
          <w:p w14:paraId="438F83FD" w14:textId="6BAC3380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МК-23-2019</w:t>
            </w:r>
          </w:p>
        </w:tc>
      </w:tr>
      <w:tr w:rsidR="00993B97" w:rsidRPr="00993B97" w14:paraId="778B954D" w14:textId="77777777" w:rsidTr="00993B97">
        <w:trPr>
          <w:trHeight w:val="265"/>
        </w:trPr>
        <w:tc>
          <w:tcPr>
            <w:tcW w:w="711" w:type="dxa"/>
          </w:tcPr>
          <w:p w14:paraId="1D29FE76" w14:textId="40EBB1F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844" w:type="dxa"/>
          </w:tcPr>
          <w:p w14:paraId="2D18436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F13AAD0" w14:textId="16DE9000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608CE55F" w14:textId="734711B6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42" w:type="dxa"/>
            <w:vAlign w:val="center"/>
          </w:tcPr>
          <w:p w14:paraId="18485870" w14:textId="087F586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Секундомер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электронный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«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Интеграл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С-01»</w:t>
            </w:r>
          </w:p>
        </w:tc>
        <w:tc>
          <w:tcPr>
            <w:tcW w:w="1701" w:type="dxa"/>
            <w:vAlign w:val="center"/>
          </w:tcPr>
          <w:p w14:paraId="2A757BE2" w14:textId="4D12EE64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23437,5 мкс</w:t>
            </w:r>
          </w:p>
        </w:tc>
        <w:tc>
          <w:tcPr>
            <w:tcW w:w="1423" w:type="dxa"/>
            <w:vAlign w:val="center"/>
          </w:tcPr>
          <w:p w14:paraId="781E539B" w14:textId="4D6EDB3A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ru-RU"/>
              </w:rPr>
              <w:t>нс</w:t>
            </w:r>
            <w:proofErr w:type="spellEnd"/>
          </w:p>
        </w:tc>
        <w:tc>
          <w:tcPr>
            <w:tcW w:w="1554" w:type="dxa"/>
            <w:vAlign w:val="center"/>
          </w:tcPr>
          <w:p w14:paraId="3E7A5E97" w14:textId="5754136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МК-25-2020</w:t>
            </w:r>
          </w:p>
        </w:tc>
      </w:tr>
    </w:tbl>
    <w:p w14:paraId="2D2A63DC" w14:textId="77777777" w:rsidR="00993B97" w:rsidRDefault="00993B97">
      <w:r>
        <w:br w:type="page"/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696"/>
      </w:tblGrid>
      <w:tr w:rsidR="00993B97" w:rsidRPr="00993B97" w14:paraId="62D7D45E" w14:textId="77777777" w:rsidTr="00993B97">
        <w:trPr>
          <w:trHeight w:val="265"/>
        </w:trPr>
        <w:tc>
          <w:tcPr>
            <w:tcW w:w="711" w:type="dxa"/>
          </w:tcPr>
          <w:p w14:paraId="51C9D262" w14:textId="16FAC37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lastRenderedPageBreak/>
              <w:t>16.1*</w:t>
            </w:r>
          </w:p>
        </w:tc>
        <w:tc>
          <w:tcPr>
            <w:tcW w:w="844" w:type="dxa"/>
            <w:vAlign w:val="center"/>
          </w:tcPr>
          <w:p w14:paraId="13BC7395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698DE28" w14:textId="3FAAE2D6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718F753A" w14:textId="19CCFF11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Длительность, амплитуда</w:t>
            </w:r>
          </w:p>
        </w:tc>
        <w:tc>
          <w:tcPr>
            <w:tcW w:w="1842" w:type="dxa"/>
            <w:vAlign w:val="center"/>
          </w:tcPr>
          <w:p w14:paraId="279123F7" w14:textId="6861E20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vAlign w:val="center"/>
          </w:tcPr>
          <w:p w14:paraId="0E29F36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061D71CE" w14:textId="7A6A7DDE" w:rsidR="00993B97" w:rsidRPr="00993B97" w:rsidRDefault="00993B97" w:rsidP="00993B97">
            <w:pPr>
              <w:pStyle w:val="a7"/>
              <w:suppressAutoHyphens/>
              <w:jc w:val="center"/>
              <w:rPr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6·10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2A3B2B8" w14:textId="626B9F3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</w:p>
        </w:tc>
        <w:tc>
          <w:tcPr>
            <w:tcW w:w="1696" w:type="dxa"/>
            <w:vAlign w:val="center"/>
          </w:tcPr>
          <w:p w14:paraId="4D0C103D" w14:textId="55C8CF16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-22-2019</w:t>
            </w:r>
          </w:p>
        </w:tc>
      </w:tr>
      <w:tr w:rsidR="00993B97" w:rsidRPr="00993B97" w14:paraId="2DEC71AA" w14:textId="77777777" w:rsidTr="00993B97">
        <w:trPr>
          <w:trHeight w:val="265"/>
        </w:trPr>
        <w:tc>
          <w:tcPr>
            <w:tcW w:w="711" w:type="dxa"/>
          </w:tcPr>
          <w:p w14:paraId="1DE9BB33" w14:textId="62D1646B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16.2*</w:t>
            </w:r>
          </w:p>
        </w:tc>
        <w:tc>
          <w:tcPr>
            <w:tcW w:w="844" w:type="dxa"/>
            <w:vAlign w:val="center"/>
          </w:tcPr>
          <w:p w14:paraId="160638A9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ABF5B89" w14:textId="07B8726E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0A275F9A" w14:textId="4A0AA0E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238B5FB4" w14:textId="14CCA26E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Генераторы</w:t>
            </w:r>
          </w:p>
        </w:tc>
        <w:tc>
          <w:tcPr>
            <w:tcW w:w="1701" w:type="dxa"/>
            <w:vAlign w:val="center"/>
          </w:tcPr>
          <w:p w14:paraId="34E33E2E" w14:textId="098012E2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5·10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Гц</w:t>
            </w:r>
          </w:p>
        </w:tc>
        <w:tc>
          <w:tcPr>
            <w:tcW w:w="1423" w:type="dxa"/>
            <w:vAlign w:val="center"/>
          </w:tcPr>
          <w:p w14:paraId="0CD5309F" w14:textId="11610F11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95,3</w:t>
            </w:r>
          </w:p>
        </w:tc>
        <w:tc>
          <w:tcPr>
            <w:tcW w:w="1696" w:type="dxa"/>
            <w:vAlign w:val="center"/>
          </w:tcPr>
          <w:p w14:paraId="69B7094B" w14:textId="538BC40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МК-24-2019</w:t>
            </w:r>
          </w:p>
        </w:tc>
      </w:tr>
    </w:tbl>
    <w:p w14:paraId="6D47C5D5" w14:textId="7688DEE8" w:rsidR="000465A7" w:rsidRPr="00993B97" w:rsidRDefault="000465A7" w:rsidP="00993B97">
      <w:pPr>
        <w:pStyle w:val="a7"/>
        <w:suppressAutoHyphens/>
        <w:rPr>
          <w:sz w:val="28"/>
          <w:szCs w:val="28"/>
          <w:lang w:val="ru-RU"/>
        </w:rPr>
      </w:pPr>
    </w:p>
    <w:p w14:paraId="53079C1E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b/>
        </w:rPr>
      </w:pPr>
      <w:r w:rsidRPr="00993B97">
        <w:rPr>
          <w:rFonts w:ascii="Times New Roman" w:hAnsi="Times New Roman" w:cs="Times New Roman"/>
          <w:b/>
        </w:rPr>
        <w:t xml:space="preserve">Примечание: </w:t>
      </w:r>
    </w:p>
    <w:p w14:paraId="65FD1D76" w14:textId="77777777" w:rsidR="00993B97" w:rsidRPr="00993B97" w:rsidRDefault="00993B97" w:rsidP="00993B97">
      <w:pPr>
        <w:rPr>
          <w:rFonts w:ascii="Times New Roman" w:hAnsi="Times New Roman" w:cs="Times New Roman"/>
          <w:color w:val="000000"/>
        </w:rPr>
      </w:pPr>
      <w:r w:rsidRPr="00993B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993B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993B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993B97">
        <w:rPr>
          <w:rFonts w:ascii="Times New Roman" w:hAnsi="Times New Roman" w:cs="Times New Roman"/>
          <w:color w:val="000000"/>
        </w:rPr>
        <w:t xml:space="preserve"> </w:t>
      </w:r>
    </w:p>
    <w:p w14:paraId="3A602DA8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4E31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3F85E35" w14:textId="77777777" w:rsidR="00993B97" w:rsidRPr="00993B97" w:rsidRDefault="00993B97" w:rsidP="00993B97">
      <w:pPr>
        <w:tabs>
          <w:tab w:val="left" w:pos="9214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A42D7C4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15C631B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7052C1AC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7BDC71D3" w14:textId="77777777" w:rsidR="00993B97" w:rsidRPr="00556CBD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sectPr w:rsidR="00993B97" w:rsidRPr="00556CBD" w:rsidSect="00993B97">
      <w:headerReference w:type="default" r:id="rId9"/>
      <w:footerReference w:type="default" r:id="rId10"/>
      <w:footerReference w:type="first" r:id="rId11"/>
      <w:pgSz w:w="11906" w:h="16838" w:code="9"/>
      <w:pgMar w:top="567" w:right="567" w:bottom="567" w:left="1701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2A23" w14:textId="77777777" w:rsidR="0071006F" w:rsidRDefault="0071006F">
      <w:r>
        <w:separator/>
      </w:r>
    </w:p>
  </w:endnote>
  <w:endnote w:type="continuationSeparator" w:id="0">
    <w:p w14:paraId="51B70666" w14:textId="77777777" w:rsidR="0071006F" w:rsidRDefault="0071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88A1E9" w14:textId="77777777" w:rsidTr="00E40F8F">
      <w:tc>
        <w:tcPr>
          <w:tcW w:w="3402" w:type="dxa"/>
          <w:vAlign w:val="center"/>
          <w:hideMark/>
        </w:tcPr>
        <w:p w14:paraId="3F8FC63F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54564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025557"/>
            <w:placeholder>
              <w:docPart w:val="C33F2BF8FC6340519AA7D609486AA596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33D364" w14:textId="08E38A4F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01415070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B7998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904D0AF" w14:textId="77777777" w:rsidR="006B690E" w:rsidRDefault="006B69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4AB8A7" w14:textId="77777777" w:rsidTr="00E40F8F">
      <w:tc>
        <w:tcPr>
          <w:tcW w:w="3402" w:type="dxa"/>
          <w:vAlign w:val="center"/>
          <w:hideMark/>
        </w:tcPr>
        <w:p w14:paraId="6EF293AA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7DC89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CC8DC742E2F64827AD5F22E3E1B0C1DB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7476AC" w14:textId="28998AAC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F9648C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93345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D77F2F8" w14:textId="77777777" w:rsidR="006B690E" w:rsidRDefault="006B69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7D24" w14:textId="77777777" w:rsidR="0071006F" w:rsidRDefault="0071006F">
      <w:r>
        <w:separator/>
      </w:r>
    </w:p>
  </w:footnote>
  <w:footnote w:type="continuationSeparator" w:id="0">
    <w:p w14:paraId="66DC3BE2" w14:textId="77777777" w:rsidR="0071006F" w:rsidRDefault="0071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C577A" w:rsidRPr="000126DF" w14:paraId="7B9D88D7" w14:textId="77777777" w:rsidTr="00EE6D56">
      <w:trPr>
        <w:trHeight w:val="277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18217EC7" w14:textId="77777777" w:rsidR="001C577A" w:rsidRPr="004E5090" w:rsidRDefault="002C4183" w:rsidP="00EE6D56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692BA2" wp14:editId="71BBBD97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7" w:type="dxa"/>
          <w:tcBorders>
            <w:bottom w:val="single" w:sz="8" w:space="0" w:color="auto"/>
          </w:tcBorders>
          <w:vAlign w:val="center"/>
        </w:tcPr>
        <w:p w14:paraId="58096611" w14:textId="5EB6DA45" w:rsidR="001C577A" w:rsidRPr="00993B97" w:rsidRDefault="001C577A" w:rsidP="00993B9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3B97">
            <w:rPr>
              <w:rFonts w:ascii="Times New Roman" w:hAnsi="Times New Roman" w:cs="Times New Roman"/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993B97">
            <w:rPr>
              <w:rFonts w:ascii="Times New Roman" w:hAnsi="Times New Roman" w:cs="Times New Roman"/>
              <w:sz w:val="22"/>
              <w:szCs w:val="22"/>
              <w:lang w:val="en-US"/>
            </w:rPr>
            <w:t>BY</w:t>
          </w:r>
          <w:r w:rsidRPr="00993B97">
            <w:rPr>
              <w:rFonts w:ascii="Times New Roman" w:hAnsi="Times New Roman" w:cs="Times New Roman"/>
              <w:sz w:val="22"/>
              <w:szCs w:val="22"/>
            </w:rPr>
            <w:t>/112 5.00</w:t>
          </w:r>
          <w:r w:rsidR="00CE5D0A" w:rsidRPr="00993B97">
            <w:rPr>
              <w:rFonts w:ascii="Times New Roman" w:hAnsi="Times New Roman" w:cs="Times New Roman"/>
              <w:sz w:val="22"/>
              <w:szCs w:val="22"/>
            </w:rPr>
            <w:t>71</w:t>
          </w:r>
        </w:p>
      </w:tc>
    </w:tr>
  </w:tbl>
  <w:p w14:paraId="6597AB2C" w14:textId="76747061" w:rsidR="006B690E" w:rsidRDefault="006B690E" w:rsidP="001C577A">
    <w:pPr>
      <w:pStyle w:val="a3"/>
    </w:pPr>
  </w:p>
  <w:tbl>
    <w:tblPr>
      <w:tblpPr w:leftFromText="180" w:rightFromText="180" w:vertAnchor="text" w:tblpXSpec="center" w:tblpY="1"/>
      <w:tblOverlap w:val="never"/>
      <w:tblW w:w="93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3"/>
      <w:gridCol w:w="846"/>
      <w:gridCol w:w="1137"/>
      <w:gridCol w:w="1847"/>
      <w:gridCol w:w="1706"/>
      <w:gridCol w:w="1427"/>
      <w:gridCol w:w="1701"/>
    </w:tblGrid>
    <w:tr w:rsidR="00993B97" w:rsidRPr="00993B97" w14:paraId="22A39D32" w14:textId="77777777" w:rsidTr="00E40F8F">
      <w:trPr>
        <w:trHeight w:val="275"/>
      </w:trPr>
      <w:tc>
        <w:tcPr>
          <w:tcW w:w="711" w:type="dxa"/>
        </w:tcPr>
        <w:p w14:paraId="12233AB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844" w:type="dxa"/>
        </w:tcPr>
        <w:p w14:paraId="6C903BB2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2</w:t>
          </w:r>
        </w:p>
      </w:tc>
      <w:tc>
        <w:tcPr>
          <w:tcW w:w="1134" w:type="dxa"/>
        </w:tcPr>
        <w:p w14:paraId="744F04DC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167A6D0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4</w:t>
          </w:r>
        </w:p>
      </w:tc>
      <w:tc>
        <w:tcPr>
          <w:tcW w:w="1701" w:type="dxa"/>
          <w:vAlign w:val="center"/>
        </w:tcPr>
        <w:p w14:paraId="71B557D1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5</w:t>
          </w:r>
        </w:p>
      </w:tc>
      <w:tc>
        <w:tcPr>
          <w:tcW w:w="1423" w:type="dxa"/>
          <w:vAlign w:val="center"/>
        </w:tcPr>
        <w:p w14:paraId="54F6E88E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6</w:t>
          </w:r>
        </w:p>
      </w:tc>
      <w:tc>
        <w:tcPr>
          <w:tcW w:w="1696" w:type="dxa"/>
        </w:tcPr>
        <w:p w14:paraId="1F4484B4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7</w:t>
          </w:r>
        </w:p>
      </w:tc>
    </w:tr>
  </w:tbl>
  <w:p w14:paraId="6C083697" w14:textId="77777777" w:rsidR="00993B97" w:rsidRPr="00993B97" w:rsidRDefault="00993B97" w:rsidP="001C577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66AED"/>
    <w:multiLevelType w:val="hybridMultilevel"/>
    <w:tmpl w:val="BCAA3D72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46E33"/>
    <w:multiLevelType w:val="multilevel"/>
    <w:tmpl w:val="89248A1A"/>
    <w:lvl w:ilvl="0">
      <w:start w:val="1"/>
      <w:numFmt w:val="decimal"/>
      <w:lvlText w:val="%1"/>
      <w:lvlJc w:val="center"/>
      <w:pPr>
        <w:tabs>
          <w:tab w:val="num" w:pos="17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A2B18"/>
    <w:multiLevelType w:val="multilevel"/>
    <w:tmpl w:val="E84A03C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2687A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10194"/>
    <w:multiLevelType w:val="multilevel"/>
    <w:tmpl w:val="0D1E9CFE"/>
    <w:lvl w:ilvl="0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67BD78C6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557604">
    <w:abstractNumId w:val="9"/>
  </w:num>
  <w:num w:numId="2" w16cid:durableId="994142649">
    <w:abstractNumId w:val="5"/>
  </w:num>
  <w:num w:numId="3" w16cid:durableId="1431467390">
    <w:abstractNumId w:val="4"/>
  </w:num>
  <w:num w:numId="4" w16cid:durableId="1518692376">
    <w:abstractNumId w:val="7"/>
  </w:num>
  <w:num w:numId="5" w16cid:durableId="14659252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6" w16cid:durableId="175250175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7" w16cid:durableId="61849533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8" w16cid:durableId="12465825">
    <w:abstractNumId w:val="1"/>
  </w:num>
  <w:num w:numId="9" w16cid:durableId="1125469855">
    <w:abstractNumId w:val="10"/>
  </w:num>
  <w:num w:numId="10" w16cid:durableId="499781795">
    <w:abstractNumId w:val="8"/>
  </w:num>
  <w:num w:numId="11" w16cid:durableId="1769159391">
    <w:abstractNumId w:val="2"/>
  </w:num>
  <w:num w:numId="12" w16cid:durableId="1889955670">
    <w:abstractNumId w:val="3"/>
  </w:num>
  <w:num w:numId="13" w16cid:durableId="1201094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B"/>
    <w:rsid w:val="00003A54"/>
    <w:rsid w:val="000237DC"/>
    <w:rsid w:val="00025737"/>
    <w:rsid w:val="000465A7"/>
    <w:rsid w:val="0007105A"/>
    <w:rsid w:val="0008489A"/>
    <w:rsid w:val="000A6A4C"/>
    <w:rsid w:val="000B77A8"/>
    <w:rsid w:val="000D17FB"/>
    <w:rsid w:val="000E16DB"/>
    <w:rsid w:val="00123F7B"/>
    <w:rsid w:val="00163B30"/>
    <w:rsid w:val="0018135A"/>
    <w:rsid w:val="00181A2A"/>
    <w:rsid w:val="001C577A"/>
    <w:rsid w:val="0025080D"/>
    <w:rsid w:val="00271CBC"/>
    <w:rsid w:val="00281A6E"/>
    <w:rsid w:val="002941CB"/>
    <w:rsid w:val="002972BD"/>
    <w:rsid w:val="002A55FD"/>
    <w:rsid w:val="002C4183"/>
    <w:rsid w:val="002C6716"/>
    <w:rsid w:val="002C73B0"/>
    <w:rsid w:val="002D49BD"/>
    <w:rsid w:val="002E753F"/>
    <w:rsid w:val="003051A0"/>
    <w:rsid w:val="003229FF"/>
    <w:rsid w:val="003259C3"/>
    <w:rsid w:val="00347870"/>
    <w:rsid w:val="003533A0"/>
    <w:rsid w:val="003875A9"/>
    <w:rsid w:val="003C291F"/>
    <w:rsid w:val="003D5A81"/>
    <w:rsid w:val="00464A9B"/>
    <w:rsid w:val="004B7CC8"/>
    <w:rsid w:val="004D544C"/>
    <w:rsid w:val="004E7743"/>
    <w:rsid w:val="004F5C1D"/>
    <w:rsid w:val="004F5F17"/>
    <w:rsid w:val="005137BF"/>
    <w:rsid w:val="00526631"/>
    <w:rsid w:val="005275EE"/>
    <w:rsid w:val="00556CBD"/>
    <w:rsid w:val="00556D8C"/>
    <w:rsid w:val="005A05D8"/>
    <w:rsid w:val="005A23EB"/>
    <w:rsid w:val="005E3220"/>
    <w:rsid w:val="00603D94"/>
    <w:rsid w:val="006370C5"/>
    <w:rsid w:val="00647851"/>
    <w:rsid w:val="00651209"/>
    <w:rsid w:val="00671B29"/>
    <w:rsid w:val="006944B7"/>
    <w:rsid w:val="00694EC1"/>
    <w:rsid w:val="006B3536"/>
    <w:rsid w:val="006B4876"/>
    <w:rsid w:val="006B690E"/>
    <w:rsid w:val="006C3ACE"/>
    <w:rsid w:val="006C73CF"/>
    <w:rsid w:val="006D59F5"/>
    <w:rsid w:val="0071006F"/>
    <w:rsid w:val="007115F7"/>
    <w:rsid w:val="00742DAA"/>
    <w:rsid w:val="00743D07"/>
    <w:rsid w:val="00763F16"/>
    <w:rsid w:val="00783A60"/>
    <w:rsid w:val="007D45BD"/>
    <w:rsid w:val="007E7771"/>
    <w:rsid w:val="007F31F9"/>
    <w:rsid w:val="007F5C2E"/>
    <w:rsid w:val="0080093E"/>
    <w:rsid w:val="008234C8"/>
    <w:rsid w:val="008235E3"/>
    <w:rsid w:val="008700DD"/>
    <w:rsid w:val="00891975"/>
    <w:rsid w:val="00896E33"/>
    <w:rsid w:val="008A364E"/>
    <w:rsid w:val="008A71DB"/>
    <w:rsid w:val="008D0136"/>
    <w:rsid w:val="008D35A3"/>
    <w:rsid w:val="008E50F9"/>
    <w:rsid w:val="0091022C"/>
    <w:rsid w:val="00936993"/>
    <w:rsid w:val="00943C8F"/>
    <w:rsid w:val="00993B97"/>
    <w:rsid w:val="00995CAA"/>
    <w:rsid w:val="009A0BB0"/>
    <w:rsid w:val="009A6B52"/>
    <w:rsid w:val="009B69E5"/>
    <w:rsid w:val="009C6CE7"/>
    <w:rsid w:val="009F4D2C"/>
    <w:rsid w:val="00A45366"/>
    <w:rsid w:val="00A716A9"/>
    <w:rsid w:val="00AC2BF6"/>
    <w:rsid w:val="00AC3D45"/>
    <w:rsid w:val="00AE108F"/>
    <w:rsid w:val="00AE3D26"/>
    <w:rsid w:val="00AF5705"/>
    <w:rsid w:val="00B2470B"/>
    <w:rsid w:val="00B54E3B"/>
    <w:rsid w:val="00B6568F"/>
    <w:rsid w:val="00B82CF5"/>
    <w:rsid w:val="00B90C3A"/>
    <w:rsid w:val="00BA045B"/>
    <w:rsid w:val="00BC788E"/>
    <w:rsid w:val="00BE52D9"/>
    <w:rsid w:val="00BF11A6"/>
    <w:rsid w:val="00C001B2"/>
    <w:rsid w:val="00C23678"/>
    <w:rsid w:val="00C55E31"/>
    <w:rsid w:val="00C646E0"/>
    <w:rsid w:val="00CA5CA2"/>
    <w:rsid w:val="00CE0A0A"/>
    <w:rsid w:val="00CE5D0A"/>
    <w:rsid w:val="00CF5FEC"/>
    <w:rsid w:val="00D30D87"/>
    <w:rsid w:val="00D534C3"/>
    <w:rsid w:val="00DC327C"/>
    <w:rsid w:val="00DD19B6"/>
    <w:rsid w:val="00DF2865"/>
    <w:rsid w:val="00E148B4"/>
    <w:rsid w:val="00E664B0"/>
    <w:rsid w:val="00E87521"/>
    <w:rsid w:val="00EB0D36"/>
    <w:rsid w:val="00EB7DFE"/>
    <w:rsid w:val="00EE0099"/>
    <w:rsid w:val="00EE2475"/>
    <w:rsid w:val="00EE3B4E"/>
    <w:rsid w:val="00EE57CF"/>
    <w:rsid w:val="00EE6D56"/>
    <w:rsid w:val="00F413FA"/>
    <w:rsid w:val="00F60E25"/>
    <w:rsid w:val="00F83609"/>
    <w:rsid w:val="00FD3C26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270F"/>
  <w15:docId w15:val="{46B8F8FC-2474-43FA-B51C-F94BEB9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DB"/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C73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533A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71D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8A71D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8A71DB"/>
    <w:rPr>
      <w:lang w:val="en-US" w:eastAsia="ru-RU" w:bidi="ar-SA"/>
    </w:rPr>
  </w:style>
  <w:style w:type="paragraph" w:styleId="a7">
    <w:name w:val="No Spacing"/>
    <w:link w:val="a6"/>
    <w:uiPriority w:val="1"/>
    <w:qFormat/>
    <w:rsid w:val="008A71D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8A71DB"/>
    <w:rPr>
      <w:rFonts w:ascii="Times New Roman" w:hAnsi="Times New Roman" w:cs="Times New Roman" w:hint="default"/>
      <w:sz w:val="26"/>
      <w:szCs w:val="26"/>
    </w:rPr>
  </w:style>
  <w:style w:type="character" w:styleId="a8">
    <w:name w:val="page number"/>
    <w:basedOn w:val="a0"/>
    <w:rsid w:val="008A71DB"/>
  </w:style>
  <w:style w:type="paragraph" w:customStyle="1" w:styleId="Style3">
    <w:name w:val="Style3"/>
    <w:basedOn w:val="a"/>
    <w:rsid w:val="00DD19B6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30">
    <w:name w:val="Заголовок 3 Знак"/>
    <w:link w:val="3"/>
    <w:rsid w:val="006C73C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6C73CF"/>
    <w:pPr>
      <w:ind w:right="-30"/>
      <w:jc w:val="both"/>
    </w:pPr>
    <w:rPr>
      <w:rFonts w:cs="Times New Roman"/>
      <w:sz w:val="24"/>
    </w:rPr>
  </w:style>
  <w:style w:type="character" w:customStyle="1" w:styleId="32">
    <w:name w:val="Основной текст 3 Знак"/>
    <w:link w:val="31"/>
    <w:rsid w:val="006C73CF"/>
    <w:rPr>
      <w:rFonts w:ascii="Arial" w:hAnsi="Arial"/>
      <w:sz w:val="24"/>
      <w:lang w:val="ru-RU" w:eastAsia="ru-RU" w:bidi="ar-SA"/>
    </w:rPr>
  </w:style>
  <w:style w:type="paragraph" w:styleId="2">
    <w:name w:val="Body Text 2"/>
    <w:basedOn w:val="a"/>
    <w:link w:val="20"/>
    <w:rsid w:val="000A6A4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2"/>
      <w:szCs w:val="18"/>
    </w:rPr>
  </w:style>
  <w:style w:type="character" w:customStyle="1" w:styleId="20">
    <w:name w:val="Основной текст 2 Знак"/>
    <w:link w:val="2"/>
    <w:rsid w:val="000A6A4C"/>
    <w:rPr>
      <w:b/>
      <w:bCs/>
      <w:sz w:val="22"/>
      <w:szCs w:val="1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603D94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3C291F"/>
    <w:pPr>
      <w:widowControl w:val="0"/>
      <w:autoSpaceDE w:val="0"/>
      <w:autoSpaceDN w:val="0"/>
      <w:adjustRightInd w:val="0"/>
      <w:ind w:firstLine="660"/>
      <w:jc w:val="both"/>
    </w:pPr>
  </w:style>
  <w:style w:type="character" w:customStyle="1" w:styleId="aa">
    <w:name w:val="Основной текст с отступом Знак"/>
    <w:link w:val="a9"/>
    <w:rsid w:val="003C291F"/>
    <w:rPr>
      <w:rFonts w:ascii="Arial" w:hAnsi="Arial" w:cs="Arial"/>
      <w:lang w:val="ru-RU" w:eastAsia="ru-RU" w:bidi="ar-SA"/>
    </w:rPr>
  </w:style>
  <w:style w:type="character" w:customStyle="1" w:styleId="a5">
    <w:name w:val="Нижний колонтитул Знак"/>
    <w:link w:val="a4"/>
    <w:rsid w:val="00B90C3A"/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sid w:val="003533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Без интервала1"/>
    <w:link w:val="NoSpacingChar"/>
    <w:rsid w:val="001C577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ab">
    <w:name w:val="Body Text"/>
    <w:basedOn w:val="a"/>
    <w:link w:val="ac"/>
    <w:rsid w:val="00464A9B"/>
    <w:rPr>
      <w:rFonts w:cs="Times New Roman"/>
      <w:sz w:val="28"/>
      <w:lang w:val="x-none" w:eastAsia="x-none"/>
    </w:rPr>
  </w:style>
  <w:style w:type="character" w:customStyle="1" w:styleId="ac">
    <w:name w:val="Основной текст Знак"/>
    <w:link w:val="ab"/>
    <w:rsid w:val="00464A9B"/>
    <w:rPr>
      <w:rFonts w:ascii="Arial" w:hAnsi="Arial" w:cs="Arial"/>
      <w:sz w:val="28"/>
    </w:rPr>
  </w:style>
  <w:style w:type="character" w:customStyle="1" w:styleId="6">
    <w:name w:val="Основной текст (6)_"/>
    <w:link w:val="60"/>
    <w:rsid w:val="009C6CE7"/>
    <w:rPr>
      <w:b/>
      <w:bCs/>
      <w:noProof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6CE7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6"/>
      <w:szCs w:val="16"/>
      <w:lang w:val="x-none" w:eastAsia="x-none"/>
    </w:rPr>
  </w:style>
  <w:style w:type="character" w:customStyle="1" w:styleId="NoSpacingChar">
    <w:name w:val="No Spacing Char"/>
    <w:link w:val="1"/>
    <w:locked/>
    <w:rsid w:val="009C6CE7"/>
    <w:rPr>
      <w:lang w:val="en-US" w:eastAsia="en-US" w:bidi="ar-SA"/>
    </w:rPr>
  </w:style>
  <w:style w:type="paragraph" w:customStyle="1" w:styleId="FR3">
    <w:name w:val="FR3"/>
    <w:rsid w:val="00D534C3"/>
    <w:pPr>
      <w:widowControl w:val="0"/>
      <w:spacing w:line="260" w:lineRule="auto"/>
      <w:ind w:left="840" w:right="3400" w:hanging="840"/>
    </w:pPr>
    <w:rPr>
      <w:sz w:val="22"/>
    </w:rPr>
  </w:style>
  <w:style w:type="paragraph" w:styleId="ad">
    <w:name w:val="Balloon Text"/>
    <w:basedOn w:val="a"/>
    <w:link w:val="ae"/>
    <w:semiHidden/>
    <w:unhideWhenUsed/>
    <w:rsid w:val="00123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23F7B"/>
    <w:rPr>
      <w:rFonts w:ascii="Segoe UI" w:hAnsi="Segoe UI" w:cs="Segoe UI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63B30"/>
    <w:rPr>
      <w:rFonts w:ascii="Arial" w:hAnsi="Arial" w:cs="Arial"/>
    </w:rPr>
  </w:style>
  <w:style w:type="paragraph" w:customStyle="1" w:styleId="61">
    <w:name w:val="Без интервала6"/>
    <w:uiPriority w:val="99"/>
    <w:rsid w:val="00993B9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DC742E2F64827AD5F22E3E1B0C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587D7-363E-44D5-9AF5-F9258DB3E6D6}"/>
      </w:docPartPr>
      <w:docPartBody>
        <w:p w:rsidR="00000000" w:rsidRDefault="008E6D67" w:rsidP="008E6D67">
          <w:pPr>
            <w:pStyle w:val="CC8DC742E2F64827AD5F22E3E1B0C1D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3F2BF8FC6340519AA7D609486AA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CEDE4-1580-4C11-AD7A-64986B756F63}"/>
      </w:docPartPr>
      <w:docPartBody>
        <w:p w:rsidR="00000000" w:rsidRDefault="008E6D67" w:rsidP="008E6D67">
          <w:pPr>
            <w:pStyle w:val="C33F2BF8FC6340519AA7D609486AA5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7"/>
    <w:rsid w:val="007C65BC"/>
    <w:rsid w:val="008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6D67"/>
    <w:rPr>
      <w:color w:val="808080"/>
    </w:rPr>
  </w:style>
  <w:style w:type="paragraph" w:customStyle="1" w:styleId="CC8DC742E2F64827AD5F22E3E1B0C1DB">
    <w:name w:val="CC8DC742E2F64827AD5F22E3E1B0C1DB"/>
    <w:rsid w:val="008E6D67"/>
  </w:style>
  <w:style w:type="paragraph" w:customStyle="1" w:styleId="C33F2BF8FC6340519AA7D609486AA596">
    <w:name w:val="C33F2BF8FC6340519AA7D609486AA596"/>
    <w:rsid w:val="008E6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A396-0B3F-4916-B493-100504AA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Толкачёв Владимир Алексеевич</cp:lastModifiedBy>
  <cp:revision>2</cp:revision>
  <cp:lastPrinted>2019-02-14T08:48:00Z</cp:lastPrinted>
  <dcterms:created xsi:type="dcterms:W3CDTF">2023-03-24T08:43:00Z</dcterms:created>
  <dcterms:modified xsi:type="dcterms:W3CDTF">2023-03-24T08:43:00Z</dcterms:modified>
</cp:coreProperties>
</file>