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0381" w14:textId="63017B6B" w:rsidR="008C6194" w:rsidRPr="003D73EB" w:rsidRDefault="00A70CA6" w:rsidP="003D73E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bookmarkEnd w:id="0"/>
    </w:p>
    <w:p w14:paraId="7825AA57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2017"/>
        <w:gridCol w:w="1289"/>
        <w:gridCol w:w="2877"/>
        <w:gridCol w:w="2596"/>
        <w:gridCol w:w="2670"/>
        <w:gridCol w:w="2475"/>
      </w:tblGrid>
      <w:tr w:rsidR="00C72074" w14:paraId="718E03D6" w14:textId="77777777" w:rsidTr="00493340">
        <w:trPr>
          <w:trHeight w:val="192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E16D" w14:textId="77777777" w:rsidR="00C72074" w:rsidRDefault="00C72074" w:rsidP="004933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1040" w14:textId="77777777" w:rsidR="00C72074" w:rsidRDefault="00C72074" w:rsidP="004933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588A" w14:textId="77777777" w:rsidR="00C72074" w:rsidRDefault="00C72074" w:rsidP="004933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988C" w14:textId="77777777" w:rsidR="00C72074" w:rsidRDefault="00C72074" w:rsidP="004933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1AB6" w14:textId="77777777" w:rsidR="00C72074" w:rsidRDefault="00C72074" w:rsidP="004933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8885" w14:textId="77777777" w:rsidR="00C72074" w:rsidRDefault="00C72074" w:rsidP="004933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Обозначение</w:t>
            </w:r>
          </w:p>
          <w:p w14:paraId="5F4105F8" w14:textId="77777777" w:rsidR="00C72074" w:rsidRDefault="00C72074" w:rsidP="004933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E903" w14:textId="77777777" w:rsidR="00C72074" w:rsidRDefault="00C72074" w:rsidP="004933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25D93946" w14:textId="77777777" w:rsidR="00C72074" w:rsidRPr="00C72074" w:rsidRDefault="00C72074" w:rsidP="00C35CF2">
      <w:pPr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2012"/>
        <w:gridCol w:w="1320"/>
        <w:gridCol w:w="2871"/>
        <w:gridCol w:w="2591"/>
        <w:gridCol w:w="2664"/>
        <w:gridCol w:w="2472"/>
      </w:tblGrid>
      <w:tr w:rsidR="009C79D9" w14:paraId="5B470B18" w14:textId="77777777" w:rsidTr="005C515C">
        <w:trPr>
          <w:trHeight w:val="369"/>
          <w:tblHeader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8E0" w14:textId="0C6447D9" w:rsidR="009C79D9" w:rsidRDefault="00C72074" w:rsidP="009C79D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409" w14:textId="7E251895" w:rsidR="009C79D9" w:rsidRDefault="00C72074" w:rsidP="009C79D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2E02" w14:textId="702D1AA4" w:rsidR="009C79D9" w:rsidRDefault="00C72074" w:rsidP="009C79D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DA2C" w14:textId="0D63F201" w:rsidR="009C79D9" w:rsidRDefault="00C72074" w:rsidP="009C79D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7C7E" w14:textId="4E47BD8B" w:rsidR="009C79D9" w:rsidRDefault="00C72074" w:rsidP="009C79D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8B38" w14:textId="313F6BA4" w:rsidR="009C79D9" w:rsidRDefault="00C72074" w:rsidP="009C79D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E2F1" w14:textId="69114CDD" w:rsidR="009C79D9" w:rsidRDefault="00C72074" w:rsidP="009C79D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3D73EB" w14:paraId="6F2BD096" w14:textId="77777777" w:rsidTr="005C515C">
        <w:trPr>
          <w:trHeight w:val="210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10A3" w14:textId="77777777" w:rsidR="003D73EB" w:rsidRDefault="003D73E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A76A" w14:textId="12C4DD4E" w:rsidR="009C79D9" w:rsidRDefault="009C79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Транспортные средства категории M</w:t>
            </w:r>
            <w:r w:rsidR="00C56C6E">
              <w:rPr>
                <w:sz w:val="22"/>
              </w:rPr>
              <w:t>2,</w:t>
            </w:r>
            <w:r>
              <w:rPr>
                <w:sz w:val="22"/>
              </w:rPr>
              <w:t xml:space="preserve"> </w:t>
            </w:r>
            <w:r w:rsidR="00C56C6E">
              <w:rPr>
                <w:sz w:val="22"/>
              </w:rPr>
              <w:t>М3</w:t>
            </w:r>
            <w:r>
              <w:rPr>
                <w:sz w:val="22"/>
              </w:rPr>
              <w:t xml:space="preserve"> </w:t>
            </w:r>
          </w:p>
          <w:p w14:paraId="72530DC3" w14:textId="3DAA812E" w:rsidR="009C79D9" w:rsidRDefault="009C79D9" w:rsidP="00C72074">
            <w:pPr>
              <w:ind w:right="-84"/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D5CB" w14:textId="77777777" w:rsidR="003D73EB" w:rsidRDefault="003D73EB">
            <w:pPr>
              <w:ind w:left="-84" w:right="-84"/>
            </w:pPr>
            <w:r>
              <w:rPr>
                <w:sz w:val="22"/>
              </w:rPr>
              <w:t>29.10/39.000, 29.10/40.000, 29.10/41.000, 29.31/39.000, 29.31/40.000, 29.31/41.000, 29.32/39.000, 29.32/40.000, 29.32/41.000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6F16" w14:textId="1488D559" w:rsidR="005806C6" w:rsidRDefault="003D73EB" w:rsidP="005806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Токосъем</w:t>
            </w:r>
            <w:r w:rsidR="005D56E1">
              <w:rPr>
                <w:sz w:val="22"/>
              </w:rPr>
              <w:t>:</w:t>
            </w:r>
          </w:p>
          <w:p w14:paraId="4105E459" w14:textId="3E5F5F6C" w:rsidR="005806C6" w:rsidRDefault="005806C6" w:rsidP="005806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45282F">
              <w:rPr>
                <w:sz w:val="22"/>
              </w:rPr>
              <w:t>подвижность</w:t>
            </w:r>
            <w:r w:rsidR="005D56E1">
              <w:rPr>
                <w:sz w:val="22"/>
              </w:rPr>
              <w:t xml:space="preserve"> токосъемников</w:t>
            </w:r>
            <w:r>
              <w:rPr>
                <w:sz w:val="22"/>
              </w:rPr>
              <w:t>;</w:t>
            </w:r>
            <w:r w:rsidR="0045282F">
              <w:rPr>
                <w:sz w:val="22"/>
              </w:rPr>
              <w:t xml:space="preserve"> </w:t>
            </w:r>
          </w:p>
          <w:p w14:paraId="15E13987" w14:textId="29311669" w:rsidR="005806C6" w:rsidRDefault="005806C6" w:rsidP="005806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45282F">
              <w:rPr>
                <w:sz w:val="22"/>
              </w:rPr>
              <w:t xml:space="preserve">диапазон </w:t>
            </w:r>
            <w:r w:rsidR="003D73EB">
              <w:rPr>
                <w:sz w:val="22"/>
              </w:rPr>
              <w:t>работы</w:t>
            </w:r>
            <w:r w:rsidR="005D56E1">
              <w:rPr>
                <w:sz w:val="22"/>
              </w:rPr>
              <w:t xml:space="preserve"> токосъемников</w:t>
            </w:r>
            <w:r>
              <w:rPr>
                <w:sz w:val="22"/>
              </w:rPr>
              <w:t>;</w:t>
            </w:r>
            <w:r w:rsidR="003D73EB">
              <w:rPr>
                <w:sz w:val="22"/>
              </w:rPr>
              <w:t xml:space="preserve"> </w:t>
            </w:r>
          </w:p>
          <w:p w14:paraId="3BD4378F" w14:textId="77777777" w:rsidR="005806C6" w:rsidRDefault="005806C6" w:rsidP="005806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3D73EB">
              <w:rPr>
                <w:sz w:val="22"/>
              </w:rPr>
              <w:t>сопротивления изоляции токоприемников</w:t>
            </w:r>
            <w:r>
              <w:rPr>
                <w:sz w:val="22"/>
              </w:rPr>
              <w:t>;</w:t>
            </w:r>
            <w:r w:rsidR="003D73EB">
              <w:rPr>
                <w:sz w:val="22"/>
              </w:rPr>
              <w:t xml:space="preserve"> </w:t>
            </w:r>
          </w:p>
          <w:p w14:paraId="33211714" w14:textId="77777777" w:rsidR="005806C6" w:rsidRDefault="005806C6" w:rsidP="005806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3D73EB">
              <w:rPr>
                <w:sz w:val="22"/>
              </w:rPr>
              <w:t xml:space="preserve">улавливание </w:t>
            </w:r>
            <w:r>
              <w:rPr>
                <w:sz w:val="22"/>
              </w:rPr>
              <w:t>т</w:t>
            </w:r>
            <w:r w:rsidR="003D73EB">
              <w:rPr>
                <w:sz w:val="22"/>
              </w:rPr>
              <w:t>окоприёмников</w:t>
            </w:r>
            <w:r>
              <w:rPr>
                <w:sz w:val="22"/>
              </w:rPr>
              <w:t>;</w:t>
            </w:r>
            <w:r w:rsidR="003D73EB">
              <w:rPr>
                <w:sz w:val="22"/>
              </w:rPr>
              <w:t xml:space="preserve"> </w:t>
            </w:r>
          </w:p>
          <w:p w14:paraId="5C5D290C" w14:textId="77777777" w:rsidR="005806C6" w:rsidRDefault="005806C6" w:rsidP="005806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3D73EB">
              <w:rPr>
                <w:sz w:val="22"/>
              </w:rPr>
              <w:t>предотвращение падения головки токоприемника</w:t>
            </w:r>
            <w:r>
              <w:rPr>
                <w:sz w:val="22"/>
              </w:rPr>
              <w:t>;</w:t>
            </w:r>
            <w:r w:rsidR="003D73EB">
              <w:rPr>
                <w:sz w:val="22"/>
              </w:rPr>
              <w:t xml:space="preserve"> </w:t>
            </w:r>
          </w:p>
          <w:p w14:paraId="006DB294" w14:textId="1A0C13B8" w:rsidR="003D73EB" w:rsidRDefault="005806C6" w:rsidP="005806C6">
            <w:pPr>
              <w:ind w:left="-84" w:right="-84"/>
            </w:pPr>
            <w:r>
              <w:rPr>
                <w:sz w:val="22"/>
              </w:rPr>
              <w:t xml:space="preserve">- </w:t>
            </w:r>
            <w:r w:rsidR="003D73EB">
              <w:rPr>
                <w:sz w:val="22"/>
              </w:rPr>
              <w:t>управление токоприёмниками.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858D" w14:textId="77777777" w:rsidR="003D73EB" w:rsidRDefault="003D73EB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2;</w:t>
            </w:r>
            <w:r>
              <w:rPr>
                <w:sz w:val="22"/>
              </w:rPr>
              <w:br/>
              <w:t>Правила ООН № 107 (05)/Пересмотр 5 Приложение 12, Раздел 2;</w:t>
            </w:r>
            <w:r>
              <w:rPr>
                <w:sz w:val="22"/>
              </w:rPr>
              <w:br/>
              <w:t>Правила ООН № 107 (06)/Пересмотр 6 Приложение 12, Раздел 2;</w:t>
            </w:r>
            <w:r>
              <w:rPr>
                <w:sz w:val="22"/>
              </w:rPr>
              <w:br/>
              <w:t>Правила ООН № 36 (03)/Пересмотр 3 Приложение 7, Раздел 2;</w:t>
            </w:r>
            <w:r>
              <w:rPr>
                <w:sz w:val="22"/>
              </w:rPr>
              <w:br/>
              <w:t>СТБ 1728-2007 п.4.2.1;</w:t>
            </w:r>
            <w:r>
              <w:rPr>
                <w:sz w:val="22"/>
              </w:rPr>
              <w:br/>
              <w:t>СТБ 1729-2016 пп.4.9.7-4.9.12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2506" w14:textId="77777777" w:rsidR="003D73EB" w:rsidRDefault="003D73EB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2;</w:t>
            </w:r>
            <w:r>
              <w:rPr>
                <w:sz w:val="22"/>
              </w:rPr>
              <w:br/>
              <w:t>Правила ООН № 107 (05)/Пересмотр 5 Приложение 12, Раздел 2;</w:t>
            </w:r>
            <w:r>
              <w:rPr>
                <w:sz w:val="22"/>
              </w:rPr>
              <w:br/>
              <w:t>Правила ООН № 107 (06)/Пересмотр 6 Приложение 12, Раздел 2;</w:t>
            </w:r>
            <w:r>
              <w:rPr>
                <w:sz w:val="22"/>
              </w:rPr>
              <w:br/>
              <w:t>Правила ООН № 36 (03)/Пересмотр 3 Приложение 7, Раздел 2;</w:t>
            </w:r>
            <w:r>
              <w:rPr>
                <w:sz w:val="22"/>
              </w:rPr>
              <w:br/>
              <w:t>СТБ 1729-2016 пп.5.10.1, 5.10.4, 5.10.5, 5.10.7, 5.10.8;</w:t>
            </w:r>
            <w:r>
              <w:rPr>
                <w:sz w:val="22"/>
              </w:rPr>
              <w:br/>
              <w:t>СТБ 1847-2008 пп.9.1.5-9.1.7, 8.4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425D" w14:textId="77777777" w:rsidR="003D73EB" w:rsidRDefault="003D73EB">
            <w:pPr>
              <w:ind w:left="-84" w:right="-84"/>
            </w:pPr>
            <w:r>
              <w:rPr>
                <w:sz w:val="22"/>
              </w:rPr>
              <w:t>Электротехническая лаборатория (ул. Переходная, 64Б-2, 220070, г. Минск, Минская область)</w:t>
            </w:r>
          </w:p>
        </w:tc>
      </w:tr>
      <w:tr w:rsidR="003D73EB" w14:paraId="62821A35" w14:textId="77777777" w:rsidTr="005C515C">
        <w:trPr>
          <w:trHeight w:val="216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EC6C" w14:textId="77777777" w:rsidR="003D73EB" w:rsidRDefault="003D73EB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D4AA" w14:textId="77777777" w:rsidR="003D73EB" w:rsidRDefault="003D73E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20C0" w14:textId="77777777" w:rsidR="003D73EB" w:rsidRDefault="003D73EB"/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BFF6" w14:textId="77777777" w:rsidR="005D56E1" w:rsidRDefault="003D73EB">
            <w:pPr>
              <w:ind w:left="-84" w:right="-84"/>
              <w:rPr>
                <w:sz w:val="22"/>
              </w:rPr>
            </w:pPr>
            <w:r w:rsidRPr="00BE3E7B">
              <w:rPr>
                <w:sz w:val="22"/>
              </w:rPr>
              <w:t>Тяговые двигатели и вспомогательное оборудование</w:t>
            </w:r>
            <w:r w:rsidR="005D56E1">
              <w:rPr>
                <w:sz w:val="22"/>
              </w:rPr>
              <w:t>:</w:t>
            </w:r>
            <w:r w:rsidRPr="00BE3E7B">
              <w:rPr>
                <w:sz w:val="22"/>
              </w:rPr>
              <w:t xml:space="preserve"> </w:t>
            </w:r>
          </w:p>
          <w:p w14:paraId="67769A08" w14:textId="77777777" w:rsidR="005D56E1" w:rsidRDefault="005D56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с</w:t>
            </w:r>
            <w:r w:rsidR="003D73EB" w:rsidRPr="00BE3E7B">
              <w:rPr>
                <w:sz w:val="22"/>
              </w:rPr>
              <w:t>опротивление изоляции</w:t>
            </w:r>
            <w:r>
              <w:rPr>
                <w:sz w:val="22"/>
              </w:rPr>
              <w:t>;</w:t>
            </w:r>
          </w:p>
          <w:p w14:paraId="0B8E7C5B" w14:textId="77777777" w:rsidR="005D56E1" w:rsidRDefault="005D56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3D73EB" w:rsidRPr="00BE3E7B">
              <w:rPr>
                <w:sz w:val="22"/>
              </w:rPr>
              <w:t xml:space="preserve"> электрическая прочность</w:t>
            </w:r>
            <w:r>
              <w:rPr>
                <w:sz w:val="22"/>
              </w:rPr>
              <w:t>;</w:t>
            </w:r>
          </w:p>
          <w:p w14:paraId="2BBF38EC" w14:textId="74456634" w:rsidR="003D73EB" w:rsidRPr="00BE3E7B" w:rsidRDefault="005D56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3D73EB" w:rsidRPr="00BE3E7B">
              <w:rPr>
                <w:sz w:val="22"/>
              </w:rPr>
              <w:t xml:space="preserve"> электропроводка и аппаратура.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8109" w14:textId="77777777" w:rsidR="003D73EB" w:rsidRPr="00BE3E7B" w:rsidRDefault="003D73EB">
            <w:pPr>
              <w:ind w:left="-84" w:right="-84"/>
              <w:rPr>
                <w:sz w:val="22"/>
              </w:rPr>
            </w:pPr>
            <w:r w:rsidRPr="00BE3E7B">
              <w:rPr>
                <w:sz w:val="22"/>
              </w:rPr>
              <w:t>Правила ООН № 107 (04)/Пересмотр 4 Приложение 12, Раздел 3;</w:t>
            </w:r>
            <w:r w:rsidRPr="00BE3E7B">
              <w:rPr>
                <w:sz w:val="22"/>
              </w:rPr>
              <w:br/>
              <w:t>Правила ООН № 107 (05)/Пересмотр 5 Приложение 12, Раздел 3;</w:t>
            </w:r>
            <w:r w:rsidRPr="00BE3E7B">
              <w:rPr>
                <w:sz w:val="22"/>
              </w:rPr>
              <w:br/>
              <w:t>Правила ООН № 107 (06)/Пересмотр 6 Приложение 12, Раздел 3;</w:t>
            </w:r>
            <w:r w:rsidRPr="00BE3E7B">
              <w:rPr>
                <w:sz w:val="22"/>
              </w:rPr>
              <w:br/>
              <w:t>Правила ООН № 36 (03)/Пересмотр 3 Приложение 7, Раздел 3;</w:t>
            </w:r>
            <w:r w:rsidRPr="00BE3E7B">
              <w:rPr>
                <w:sz w:val="22"/>
              </w:rPr>
              <w:br/>
              <w:t>СТБ 1729-2016 пп.4.9.14, 4.9.16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2529" w14:textId="77777777" w:rsidR="003D73EB" w:rsidRPr="00BE3E7B" w:rsidRDefault="003D73EB">
            <w:pPr>
              <w:ind w:left="-84" w:right="-84"/>
              <w:rPr>
                <w:sz w:val="22"/>
              </w:rPr>
            </w:pPr>
            <w:r w:rsidRPr="00BE3E7B">
              <w:rPr>
                <w:sz w:val="22"/>
              </w:rPr>
              <w:t>Правила ООН № 107 (04)/Пересмотр 4 Приложение 12, Раздел 3;</w:t>
            </w:r>
            <w:r w:rsidRPr="00BE3E7B">
              <w:rPr>
                <w:sz w:val="22"/>
              </w:rPr>
              <w:br/>
              <w:t>Правила ООН № 107 (05)/Пересмотр 5 Приложение 12, Раздел 3;</w:t>
            </w:r>
            <w:r w:rsidRPr="00BE3E7B">
              <w:rPr>
                <w:sz w:val="22"/>
              </w:rPr>
              <w:br/>
              <w:t>Правила ООН № 107 (06)/Пересмотр 6 Приложение 12, Раздел 3;</w:t>
            </w:r>
            <w:r w:rsidRPr="00BE3E7B">
              <w:rPr>
                <w:sz w:val="22"/>
              </w:rPr>
              <w:br/>
              <w:t>Правила ООН № 36 (03)/Пересмотр 3 Приложение 7, Раздел 3;</w:t>
            </w:r>
            <w:r w:rsidRPr="00BE3E7B">
              <w:rPr>
                <w:sz w:val="22"/>
              </w:rPr>
              <w:br/>
              <w:t>СТБ 1729-2016 п.5.10.3;</w:t>
            </w:r>
            <w:r w:rsidRPr="00BE3E7B">
              <w:rPr>
                <w:sz w:val="22"/>
              </w:rPr>
              <w:br/>
              <w:t>СТБ 1847-2008 пп.8.3, 8.4, 8.6, 9.1.1-9.1.3, 9.2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8F80" w14:textId="77777777" w:rsidR="003D73EB" w:rsidRDefault="003D73EB"/>
        </w:tc>
      </w:tr>
      <w:tr w:rsidR="003D73EB" w14:paraId="78B17F82" w14:textId="77777777" w:rsidTr="005C515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5512" w14:textId="77777777" w:rsidR="003D73EB" w:rsidRDefault="003D73E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6A01" w14:textId="77777777" w:rsidR="003D73EB" w:rsidRDefault="003D73E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99BB" w14:textId="77777777" w:rsidR="003D73EB" w:rsidRDefault="003D73EB"/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6DF4" w14:textId="61D30BC8" w:rsidR="003D73EB" w:rsidRDefault="003D73EB">
            <w:pPr>
              <w:ind w:left="-84" w:right="-84"/>
            </w:pPr>
            <w:r>
              <w:rPr>
                <w:sz w:val="22"/>
              </w:rPr>
              <w:t xml:space="preserve">Обеспечение электробезопасности для пассажиров и </w:t>
            </w:r>
            <w:r w:rsidR="005D56E1">
              <w:rPr>
                <w:sz w:val="22"/>
              </w:rPr>
              <w:t>экипажа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0D5E" w14:textId="77777777" w:rsidR="003D73EB" w:rsidRDefault="003D73EB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4;</w:t>
            </w:r>
            <w:r>
              <w:rPr>
                <w:sz w:val="22"/>
              </w:rPr>
              <w:br/>
              <w:t>Правила ООН № 107 (05)/Пересмотр 5 Приложение 12, Раздел 4;</w:t>
            </w:r>
            <w:r>
              <w:rPr>
                <w:sz w:val="22"/>
              </w:rPr>
              <w:br/>
              <w:t>Правила ООН № 107 (06)/Пересмотр 6 Приложение 12, Раздел 4;</w:t>
            </w:r>
            <w:r>
              <w:rPr>
                <w:sz w:val="22"/>
              </w:rPr>
              <w:br/>
              <w:t>Правила ООН № 36 (03)/Пересмотр 3 Приложение 7, Раздел 4;</w:t>
            </w:r>
            <w:r>
              <w:rPr>
                <w:sz w:val="22"/>
              </w:rPr>
              <w:br/>
              <w:t>СТБ 1728-2007 пп.4.2.4, 4.2.5, 4.3.1.1;</w:t>
            </w:r>
            <w:r>
              <w:rPr>
                <w:sz w:val="22"/>
              </w:rPr>
              <w:br/>
              <w:t>СТБ 1729-2016 пп.4.9.1-4.9.3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C649" w14:textId="77777777" w:rsidR="003D73EB" w:rsidRDefault="003D73EB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4;</w:t>
            </w:r>
            <w:r>
              <w:rPr>
                <w:sz w:val="22"/>
              </w:rPr>
              <w:br/>
              <w:t>Правила ООН № 107 (05)/Пересмотр 5 Приложение 12, Раздел 4;</w:t>
            </w:r>
            <w:r>
              <w:rPr>
                <w:sz w:val="22"/>
              </w:rPr>
              <w:br/>
              <w:t>Правила ООН № 107 (06)/Пересмотр 6 Приложение 12, Раздел 4;</w:t>
            </w:r>
            <w:r>
              <w:rPr>
                <w:sz w:val="22"/>
              </w:rPr>
              <w:br/>
              <w:t>Правила ООН № 36 (03)/Пересмотр 3 Приложение 7, Раздел 4;</w:t>
            </w:r>
            <w:r>
              <w:rPr>
                <w:sz w:val="22"/>
              </w:rPr>
              <w:br/>
              <w:t>СТБ 1729-2016 п.5.10.2;</w:t>
            </w:r>
            <w:r>
              <w:rPr>
                <w:sz w:val="22"/>
              </w:rPr>
              <w:br/>
              <w:t>СТБ 1847-2008 пп.8.2, 8.5, 9.3, 9.4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B12A" w14:textId="77777777" w:rsidR="003D73EB" w:rsidRDefault="003D73EB"/>
        </w:tc>
      </w:tr>
      <w:tr w:rsidR="003D73EB" w14:paraId="59C545E7" w14:textId="77777777" w:rsidTr="005C515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83C1" w14:textId="77777777" w:rsidR="003D73EB" w:rsidRDefault="003D73E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61BF" w14:textId="77777777" w:rsidR="003D73EB" w:rsidRDefault="003D73E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C609" w14:textId="77777777" w:rsidR="003D73EB" w:rsidRDefault="003D73EB"/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7306" w14:textId="77777777" w:rsidR="00F02BF8" w:rsidRDefault="00C56C6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Отделение</w:t>
            </w:r>
            <w:r w:rsidR="003D73EB">
              <w:rPr>
                <w:sz w:val="22"/>
              </w:rPr>
              <w:t xml:space="preserve"> водителя</w:t>
            </w:r>
            <w:r w:rsidR="00F02BF8">
              <w:rPr>
                <w:sz w:val="22"/>
              </w:rPr>
              <w:t>:</w:t>
            </w:r>
          </w:p>
          <w:p w14:paraId="4D102574" w14:textId="3BBDDFAD" w:rsidR="003D73EB" w:rsidRDefault="00F02BF8">
            <w:pPr>
              <w:ind w:left="-84" w:right="-84"/>
            </w:pPr>
            <w:r>
              <w:rPr>
                <w:sz w:val="22"/>
              </w:rPr>
              <w:t>- ф</w:t>
            </w:r>
            <w:r w:rsidR="003D73EB">
              <w:rPr>
                <w:sz w:val="22"/>
              </w:rPr>
              <w:t>ункционирование индикации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B957" w14:textId="77777777" w:rsidR="003D73EB" w:rsidRDefault="003D73EB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5;</w:t>
            </w:r>
            <w:r>
              <w:rPr>
                <w:sz w:val="22"/>
              </w:rPr>
              <w:br/>
              <w:t xml:space="preserve">Правила ООН № 107 (05)/Пересмотр 5 </w:t>
            </w:r>
            <w:r>
              <w:rPr>
                <w:sz w:val="22"/>
              </w:rPr>
              <w:lastRenderedPageBreak/>
              <w:t>Приложение 12, Раздел 5;</w:t>
            </w:r>
            <w:r>
              <w:rPr>
                <w:sz w:val="22"/>
              </w:rPr>
              <w:br/>
              <w:t>Правила ООН № 107 (06)/Пересмотр 6 Приложение 12, Раздел 5;</w:t>
            </w:r>
            <w:r>
              <w:rPr>
                <w:sz w:val="22"/>
              </w:rPr>
              <w:br/>
              <w:t>Правила ООН № 36 (03)/Пересмотр 3 Приложение 7, Раздел 5;</w:t>
            </w:r>
            <w:r>
              <w:rPr>
                <w:sz w:val="22"/>
              </w:rPr>
              <w:br/>
              <w:t>СТБ 1728-2007 п.4.2.6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3583" w14:textId="77777777" w:rsidR="003D73EB" w:rsidRDefault="003D73EB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107 (04)/Пересмотр 4 Приложение 12, Раздел 5;</w:t>
            </w:r>
            <w:r>
              <w:rPr>
                <w:sz w:val="22"/>
              </w:rPr>
              <w:br/>
              <w:t xml:space="preserve">Правила ООН № 107 (05)/Пересмотр 5 </w:t>
            </w:r>
            <w:r>
              <w:rPr>
                <w:sz w:val="22"/>
              </w:rPr>
              <w:lastRenderedPageBreak/>
              <w:t>Приложение 12, Раздел 5;</w:t>
            </w:r>
            <w:r>
              <w:rPr>
                <w:sz w:val="22"/>
              </w:rPr>
              <w:br/>
              <w:t>Правила ООН № 107 (06)/Пересмотр 6 Приложение 12, Раздел 5;</w:t>
            </w:r>
            <w:r>
              <w:rPr>
                <w:sz w:val="22"/>
              </w:rPr>
              <w:br/>
              <w:t>Правила ООН № 36 (03)/Пересмотр 3 Приложение 7, Раздел 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ECFB" w14:textId="77777777" w:rsidR="003D73EB" w:rsidRDefault="003D73EB"/>
        </w:tc>
      </w:tr>
      <w:tr w:rsidR="00CA2FD9" w14:paraId="6884F4D8" w14:textId="77777777" w:rsidTr="005E1F03">
        <w:trPr>
          <w:trHeight w:val="232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BE63" w14:textId="7F6A2F81" w:rsidR="00CA2FD9" w:rsidRDefault="00CA2FD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429C55" w14:textId="0B9B667A" w:rsidR="00CA2FD9" w:rsidRDefault="00CA2FD9">
            <w:pPr>
              <w:ind w:left="-84" w:right="-84"/>
            </w:pPr>
            <w:r>
              <w:rPr>
                <w:sz w:val="22"/>
              </w:rPr>
              <w:t>Транспортные средства категории M, N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C369" w14:textId="7A025F63" w:rsidR="00CA2FD9" w:rsidRPr="00EE4CBE" w:rsidRDefault="00CA2FD9">
            <w:pPr>
              <w:ind w:left="-84" w:right="-84"/>
              <w:rPr>
                <w:sz w:val="22"/>
                <w:szCs w:val="22"/>
              </w:rPr>
            </w:pPr>
            <w:r w:rsidRPr="00EE4CBE">
              <w:rPr>
                <w:sz w:val="22"/>
                <w:szCs w:val="22"/>
              </w:rPr>
              <w:t>29.10/39.000, 29.10/40.000, 29.10/41.000, 29.31/40.000, 29.31/41.000,</w:t>
            </w:r>
          </w:p>
          <w:p w14:paraId="39F7F614" w14:textId="77777777" w:rsidR="00CA2FD9" w:rsidRDefault="00CA2FD9">
            <w:pPr>
              <w:ind w:left="-84" w:right="-84"/>
              <w:rPr>
                <w:sz w:val="22"/>
                <w:szCs w:val="22"/>
              </w:rPr>
            </w:pPr>
            <w:r w:rsidRPr="00EE4CBE">
              <w:rPr>
                <w:sz w:val="22"/>
                <w:szCs w:val="22"/>
              </w:rPr>
              <w:t>29.31/26.141,</w:t>
            </w:r>
          </w:p>
          <w:p w14:paraId="56902F07" w14:textId="0EE81F38" w:rsidR="00CA2FD9" w:rsidRPr="00EE4CBE" w:rsidRDefault="00CA2FD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29.31/22.000,</w:t>
            </w:r>
            <w:r w:rsidRPr="00EE4CBE">
              <w:rPr>
                <w:sz w:val="22"/>
                <w:szCs w:val="22"/>
              </w:rPr>
              <w:t xml:space="preserve"> 29.32/40.000, 29.32/41.000,</w:t>
            </w:r>
          </w:p>
          <w:p w14:paraId="4F75BCC2" w14:textId="77777777" w:rsidR="00CA2FD9" w:rsidRDefault="00CA2FD9">
            <w:pPr>
              <w:ind w:left="-84" w:right="-84"/>
              <w:rPr>
                <w:sz w:val="22"/>
                <w:szCs w:val="22"/>
              </w:rPr>
            </w:pPr>
            <w:r w:rsidRPr="00EE4CBE">
              <w:rPr>
                <w:sz w:val="22"/>
                <w:szCs w:val="22"/>
              </w:rPr>
              <w:t>29.32/26.141</w:t>
            </w:r>
            <w:r>
              <w:rPr>
                <w:sz w:val="22"/>
                <w:szCs w:val="22"/>
              </w:rPr>
              <w:t>,</w:t>
            </w:r>
          </w:p>
          <w:p w14:paraId="2C741D7B" w14:textId="0D13112A" w:rsidR="00CA2FD9" w:rsidRPr="00EE4CBE" w:rsidRDefault="00CA2FD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29.32/22.000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69FC" w14:textId="77777777" w:rsidR="00CA2FD9" w:rsidRDefault="00CA2FD9" w:rsidP="00A716D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Защита от электрического удара:</w:t>
            </w:r>
          </w:p>
          <w:p w14:paraId="7D9BBECA" w14:textId="3875989E" w:rsidR="00CA2FD9" w:rsidRDefault="00CA2FD9" w:rsidP="00A716D1">
            <w:pPr>
              <w:ind w:left="-84" w:right="-84"/>
            </w:pPr>
            <w:r>
              <w:rPr>
                <w:sz w:val="22"/>
              </w:rPr>
              <w:t>- защита от прямого контакта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33AF" w14:textId="5D339D1A" w:rsidR="00CA2FD9" w:rsidRDefault="00CA2FD9">
            <w:pPr>
              <w:ind w:left="-84" w:right="-84"/>
            </w:pPr>
            <w:r>
              <w:rPr>
                <w:sz w:val="22"/>
              </w:rPr>
              <w:t>Правила ООН № 100 (01)/Пересмотр 1 п.5.1.1;</w:t>
            </w:r>
            <w:r>
              <w:rPr>
                <w:sz w:val="22"/>
              </w:rPr>
              <w:br/>
              <w:t>Правила ООН № 100 (02)/Пересмотр 2 п.5.1.1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946B" w14:textId="77777777" w:rsidR="00CA2FD9" w:rsidRDefault="00CA2FD9">
            <w:pPr>
              <w:ind w:left="-84" w:right="-84"/>
            </w:pPr>
            <w:r>
              <w:rPr>
                <w:sz w:val="22"/>
              </w:rPr>
              <w:t>Правила ООН № 100 (01)/Пересмотр 1 п.5.1.1 за исключением п.5.1.1.3 d, приложение 3;</w:t>
            </w:r>
            <w:r>
              <w:rPr>
                <w:sz w:val="22"/>
              </w:rPr>
              <w:br/>
              <w:t>Правила ООН № 100 (02)/Пересмотр 2 п.5.1.1 за исключением п.5.1.1.3 d, приложение 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B087" w14:textId="77777777" w:rsidR="00CA2FD9" w:rsidRDefault="00CA2FD9">
            <w:pPr>
              <w:ind w:left="-84" w:right="-84"/>
            </w:pPr>
            <w:r>
              <w:rPr>
                <w:sz w:val="22"/>
              </w:rPr>
              <w:t>Электротехническая лаборатория (ул. Переходная, 64Б-2, 220070, г. Минск, Минская область)</w:t>
            </w:r>
          </w:p>
        </w:tc>
      </w:tr>
      <w:tr w:rsidR="00CA2FD9" w14:paraId="25FFFC6F" w14:textId="77777777" w:rsidTr="005E1F03">
        <w:trPr>
          <w:trHeight w:val="105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FF73" w14:textId="400B821E" w:rsidR="00CA2FD9" w:rsidRDefault="00CA2FD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1B7B7" w14:textId="77777777" w:rsidR="00CA2FD9" w:rsidRDefault="00CA2FD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D8A0" w14:textId="77777777" w:rsidR="00CA2FD9" w:rsidRDefault="00CA2FD9"/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9CEF" w14:textId="77777777" w:rsidR="00CA2FD9" w:rsidRDefault="00CA2F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Защита от электрического удара:</w:t>
            </w:r>
          </w:p>
          <w:p w14:paraId="2CB03064" w14:textId="2324790B" w:rsidR="00CA2FD9" w:rsidRDefault="00CA2FD9">
            <w:pPr>
              <w:ind w:left="-84" w:right="-84"/>
            </w:pPr>
            <w:r>
              <w:rPr>
                <w:sz w:val="22"/>
              </w:rPr>
              <w:t>- защита от непрямого контакта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43FE" w14:textId="1062181A" w:rsidR="00CA2FD9" w:rsidRDefault="00CA2FD9">
            <w:pPr>
              <w:ind w:left="-84" w:right="-84"/>
            </w:pPr>
            <w:r>
              <w:rPr>
                <w:sz w:val="22"/>
              </w:rPr>
              <w:t>Правила ООН № 100 (01)/Пересмотр 1 п.5.1.2;</w:t>
            </w:r>
            <w:r>
              <w:rPr>
                <w:sz w:val="22"/>
              </w:rPr>
              <w:br/>
              <w:t>Правила ООН № 100 (02)/Пересмотр 2 п.5.1.2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550C" w14:textId="77777777" w:rsidR="00CA2FD9" w:rsidRDefault="00CA2FD9">
            <w:pPr>
              <w:ind w:left="-84" w:right="-84"/>
            </w:pPr>
            <w:r>
              <w:rPr>
                <w:sz w:val="22"/>
              </w:rPr>
              <w:t>Правила ООН № 100 (01)/Пересмотр 1 п.5.1.2;</w:t>
            </w:r>
            <w:r>
              <w:rPr>
                <w:sz w:val="22"/>
              </w:rPr>
              <w:br/>
              <w:t>Правила ООН № 100 (02)/Пересмотр 2 п.5.1.2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64E1" w14:textId="77777777" w:rsidR="00CA2FD9" w:rsidRDefault="00CA2FD9"/>
        </w:tc>
      </w:tr>
      <w:tr w:rsidR="00CA2FD9" w14:paraId="00D0CED8" w14:textId="77777777" w:rsidTr="005E1F0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E8FE" w14:textId="472AA99F" w:rsidR="00CA2FD9" w:rsidRDefault="00CA2FD9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E3ABB" w14:textId="77777777" w:rsidR="00CA2FD9" w:rsidRDefault="00CA2FD9"/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E556" w14:textId="76D3D421" w:rsidR="00CA2FD9" w:rsidRDefault="00CA2FD9">
            <w:pPr>
              <w:ind w:left="-84" w:right="-84"/>
            </w:pPr>
            <w:r>
              <w:rPr>
                <w:sz w:val="22"/>
              </w:rPr>
              <w:t>29.10/39.000, 29.31/22.000, 29.32/22.000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E011" w14:textId="15DAB20F" w:rsidR="00CA2FD9" w:rsidRDefault="00CA2FD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E57C" w14:textId="3942FD5B" w:rsidR="00CA2FD9" w:rsidRDefault="00CA2FD9">
            <w:pPr>
              <w:ind w:left="-84" w:right="-84"/>
            </w:pPr>
            <w:r>
              <w:rPr>
                <w:sz w:val="22"/>
              </w:rPr>
              <w:t>Правила ООН № 100 (01)/Пересмотр 1 п.5.1.3;</w:t>
            </w:r>
            <w:r>
              <w:rPr>
                <w:sz w:val="22"/>
              </w:rPr>
              <w:br/>
              <w:t>Правила ООН № 100 (02)/Пересмотр 2 п.5.1.3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A2CF" w14:textId="77777777" w:rsidR="00CA2FD9" w:rsidRDefault="00CA2FD9">
            <w:pPr>
              <w:ind w:left="-84" w:right="-84"/>
            </w:pPr>
            <w:r>
              <w:rPr>
                <w:sz w:val="22"/>
              </w:rPr>
              <w:t>Правила ООН № 100 (01)/Пересмотр 1 п.5.1.3 за исключением п.5.1.3.3 b, приложение 4;</w:t>
            </w:r>
            <w:r>
              <w:rPr>
                <w:sz w:val="22"/>
              </w:rPr>
              <w:br/>
              <w:t>Правила ООН № 100 (02)/Пересмотр 2 п.5.1.3 за исключением п.5.1.3.3 b, приложение 4А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B417" w14:textId="77777777" w:rsidR="00CA2FD9" w:rsidRDefault="00CA2FD9"/>
        </w:tc>
      </w:tr>
      <w:tr w:rsidR="00CA2FD9" w14:paraId="06DEE3DF" w14:textId="77777777" w:rsidTr="005E1F0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EAF1" w14:textId="7CAB8537" w:rsidR="00CA2FD9" w:rsidRDefault="00CA2FD9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0FB6A" w14:textId="77777777" w:rsidR="00CA2FD9" w:rsidRDefault="00CA2FD9"/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EAF9" w14:textId="269F2F67" w:rsidR="00CA2FD9" w:rsidRDefault="00CA2FD9">
            <w:pPr>
              <w:ind w:left="-84" w:right="-84"/>
            </w:pPr>
            <w:r>
              <w:rPr>
                <w:sz w:val="22"/>
              </w:rPr>
              <w:t>29.10/11.116, 29.10/40.000, 29.10/41.000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1BCF" w14:textId="77777777" w:rsidR="00CA2FD9" w:rsidRDefault="00CA2F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Перезаряжаемая </w:t>
            </w:r>
            <w:proofErr w:type="spellStart"/>
            <w:r>
              <w:rPr>
                <w:sz w:val="22"/>
              </w:rPr>
              <w:t>энергоаккумулирующая</w:t>
            </w:r>
            <w:proofErr w:type="spellEnd"/>
            <w:r>
              <w:rPr>
                <w:sz w:val="22"/>
              </w:rPr>
              <w:t xml:space="preserve"> система (ПЭАС):</w:t>
            </w:r>
          </w:p>
          <w:p w14:paraId="2927C84A" w14:textId="77777777" w:rsidR="00CA2FD9" w:rsidRDefault="00CA2F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защита от перегрузки;</w:t>
            </w:r>
          </w:p>
          <w:p w14:paraId="298827A7" w14:textId="126CAAC9" w:rsidR="00CA2FD9" w:rsidRDefault="00CA2FD9">
            <w:pPr>
              <w:ind w:left="-84" w:right="-84"/>
            </w:pPr>
            <w:r>
              <w:rPr>
                <w:sz w:val="22"/>
              </w:rPr>
              <w:t>- скопление газа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F94C" w14:textId="38C87F95" w:rsidR="00CA2FD9" w:rsidRDefault="00CA2FD9">
            <w:pPr>
              <w:ind w:left="-84" w:right="-84"/>
            </w:pPr>
            <w:r>
              <w:rPr>
                <w:sz w:val="22"/>
              </w:rPr>
              <w:t>Правила ООН № 100 (01)/Пересмотр 1 п.5.2;</w:t>
            </w:r>
            <w:r>
              <w:rPr>
                <w:sz w:val="22"/>
              </w:rPr>
              <w:br/>
              <w:t>Правила ООН № 100 (02)/Пересмотр 2 п.5.2.2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CB53" w14:textId="77777777" w:rsidR="00CA2FD9" w:rsidRDefault="00CA2FD9">
            <w:pPr>
              <w:ind w:left="-84" w:right="-84"/>
            </w:pPr>
            <w:r>
              <w:rPr>
                <w:sz w:val="22"/>
              </w:rPr>
              <w:t>Правила ООН № 100 (01)/Пересмотр 1 п.5.2;</w:t>
            </w:r>
            <w:r>
              <w:rPr>
                <w:sz w:val="22"/>
              </w:rPr>
              <w:br/>
              <w:t>Правила ООН № 100 (02)/Пересмотр 2 п.5.2.2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0C83" w14:textId="77777777" w:rsidR="00CA2FD9" w:rsidRDefault="00CA2FD9"/>
        </w:tc>
      </w:tr>
      <w:tr w:rsidR="00CA2FD9" w14:paraId="4CBC633F" w14:textId="77777777" w:rsidTr="005E1F03">
        <w:trPr>
          <w:trHeight w:val="536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932A" w14:textId="55944A00" w:rsidR="00CA2FD9" w:rsidRDefault="00CA2FD9">
            <w:pPr>
              <w:ind w:left="-84" w:right="-84"/>
            </w:pPr>
            <w:r>
              <w:rPr>
                <w:sz w:val="22"/>
              </w:rPr>
              <w:lastRenderedPageBreak/>
              <w:t>2.5**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29218" w14:textId="77777777" w:rsidR="00CA2FD9" w:rsidRDefault="00CA2FD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6268" w14:textId="24932C5D" w:rsidR="00CA2FD9" w:rsidRPr="007A2807" w:rsidRDefault="00CA2FD9" w:rsidP="007A2807">
            <w:pPr>
              <w:ind w:left="-57" w:right="-57"/>
              <w:rPr>
                <w:sz w:val="22"/>
                <w:szCs w:val="22"/>
              </w:rPr>
            </w:pPr>
            <w:r w:rsidRPr="007A2807">
              <w:rPr>
                <w:sz w:val="22"/>
                <w:szCs w:val="22"/>
              </w:rPr>
              <w:t>29.10/39.000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18C2" w14:textId="55735F46" w:rsidR="00CA2FD9" w:rsidRDefault="00CA2FD9">
            <w:pPr>
              <w:ind w:left="-84" w:right="-84"/>
            </w:pPr>
            <w:r>
              <w:rPr>
                <w:sz w:val="22"/>
              </w:rPr>
              <w:t>Функциональная безопасность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9063" w14:textId="5907A137" w:rsidR="00CA2FD9" w:rsidRDefault="00CA2FD9">
            <w:pPr>
              <w:ind w:left="-84" w:right="-84"/>
            </w:pPr>
            <w:r>
              <w:rPr>
                <w:sz w:val="22"/>
              </w:rPr>
              <w:t>Правила ООН № 100 (01)/Пересмотр 1 п.5.3;</w:t>
            </w:r>
            <w:r>
              <w:rPr>
                <w:sz w:val="22"/>
              </w:rPr>
              <w:br/>
              <w:t>Правила ООН № 100 (02)/Пересмотр 2 п.5.3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EB7F" w14:textId="77777777" w:rsidR="00CA2FD9" w:rsidRDefault="00CA2FD9">
            <w:pPr>
              <w:ind w:left="-84" w:right="-84"/>
            </w:pPr>
            <w:r>
              <w:rPr>
                <w:sz w:val="22"/>
              </w:rPr>
              <w:t>Правила ООН № 100 (01)/Пересмотр 1 п.5.3;</w:t>
            </w:r>
            <w:r>
              <w:rPr>
                <w:sz w:val="22"/>
              </w:rPr>
              <w:br/>
              <w:t>Правила ООН № 100 (02)/Пересмотр 2 п.5.3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568F" w14:textId="77777777" w:rsidR="00CA2FD9" w:rsidRDefault="00CA2FD9"/>
        </w:tc>
      </w:tr>
      <w:tr w:rsidR="00CA2FD9" w14:paraId="2D04A25F" w14:textId="77777777" w:rsidTr="005E1F03">
        <w:trPr>
          <w:trHeight w:val="536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51FC" w14:textId="7C8C849B" w:rsidR="00CA2FD9" w:rsidRDefault="00CA2FD9">
            <w:pPr>
              <w:ind w:left="-84" w:right="-84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6</w:t>
            </w:r>
            <w:r>
              <w:rPr>
                <w:sz w:val="22"/>
              </w:rPr>
              <w:t>**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1CF9" w14:textId="6E35626F" w:rsidR="00CA2FD9" w:rsidRDefault="00CA2FD9" w:rsidP="005C515C">
            <w:pPr>
              <w:ind w:left="-57" w:right="-17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991" w14:textId="0767A99B" w:rsidR="00CA2FD9" w:rsidRPr="007A2807" w:rsidRDefault="00CA2FD9" w:rsidP="007A28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29.10/35.067, 29.10/39.000, 29.31/35.067, 29.31/39.000, 29.32/35.067, 29.32/39.000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07D" w14:textId="2EE259AE" w:rsidR="00CA2FD9" w:rsidRDefault="00CA2F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Звуковая сигнализация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79D2" w14:textId="3C972ECB" w:rsidR="00CA2FD9" w:rsidRDefault="00CA2F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Правила ООН № 28 (00) Раздел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4208" w14:textId="0EEAFFA2" w:rsidR="00CA2FD9" w:rsidRDefault="00CA2F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Правила ООН № 28 (00) Раздел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1773" w14:textId="685DB42E" w:rsidR="00CA2FD9" w:rsidRDefault="00CA2FD9">
            <w:r>
              <w:rPr>
                <w:sz w:val="22"/>
              </w:rPr>
              <w:t>Филиал Научно-технический центр "Республиканский полигон для испытаний мобильных машин" (ул. МКАД (5-й км), 23, 220138, г. Минск)</w:t>
            </w:r>
          </w:p>
        </w:tc>
      </w:tr>
    </w:tbl>
    <w:p w14:paraId="4BAE3A2A" w14:textId="77777777" w:rsidR="009C79D9" w:rsidRDefault="009C79D9" w:rsidP="00C35CF2"/>
    <w:p w14:paraId="743621CD" w14:textId="5BBBB8D2" w:rsidR="009C79D9" w:rsidRDefault="009C79D9" w:rsidP="00C35CF2"/>
    <w:p w14:paraId="3832A87B" w14:textId="0A76375A" w:rsidR="009C79D9" w:rsidRDefault="009C79D9" w:rsidP="00C35CF2"/>
    <w:p w14:paraId="4C48EBAA" w14:textId="2485B30C" w:rsidR="009C79D9" w:rsidRDefault="009C79D9" w:rsidP="00C35CF2"/>
    <w:p w14:paraId="4182FCD6" w14:textId="592A7149" w:rsidR="009C79D9" w:rsidRDefault="009C79D9" w:rsidP="00C35CF2"/>
    <w:p w14:paraId="56B27B35" w14:textId="297D2862" w:rsidR="008C6194" w:rsidRDefault="008C6194" w:rsidP="00C35CF2"/>
    <w:p w14:paraId="2715D556" w14:textId="77777777" w:rsidR="008C6194" w:rsidRDefault="008C6194" w:rsidP="00C35CF2"/>
    <w:p w14:paraId="4618FAD3" w14:textId="77777777" w:rsidR="008C6194" w:rsidRDefault="008C6194" w:rsidP="00C35CF2"/>
    <w:sectPr w:rsidR="008C619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BD47" w14:textId="77777777" w:rsidR="00986B1B" w:rsidRDefault="00986B1B" w:rsidP="0011070C">
      <w:r>
        <w:separator/>
      </w:r>
    </w:p>
  </w:endnote>
  <w:endnote w:type="continuationSeparator" w:id="0">
    <w:p w14:paraId="60051428" w14:textId="77777777" w:rsidR="00986B1B" w:rsidRDefault="00986B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45C83A90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5806C6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5806C6">
            <w:rPr>
              <w:rFonts w:eastAsia="ArialMT"/>
              <w:sz w:val="18"/>
              <w:szCs w:val="18"/>
              <w:lang w:val="ru-RU"/>
            </w:rPr>
            <w:t xml:space="preserve"> 23.01.2026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C515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C515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1846E944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5806C6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5806C6">
            <w:rPr>
              <w:rFonts w:eastAsia="ArialMT"/>
              <w:sz w:val="18"/>
              <w:szCs w:val="18"/>
            </w:rPr>
            <w:t xml:space="preserve"> 23.01.2026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C515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C515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FA24" w14:textId="77777777" w:rsidR="00986B1B" w:rsidRDefault="00986B1B" w:rsidP="0011070C">
      <w:r>
        <w:separator/>
      </w:r>
    </w:p>
  </w:footnote>
  <w:footnote w:type="continuationSeparator" w:id="0">
    <w:p w14:paraId="6EBD7475" w14:textId="77777777" w:rsidR="00986B1B" w:rsidRDefault="00986B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381"/>
    </w:tblGrid>
    <w:tr w:rsidR="008C6194" w14:paraId="2AE652F4" w14:textId="77777777" w:rsidTr="008F7E9B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8F7E9B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F7E9B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50824D68" w:rsidR="008C6194" w:rsidRPr="008F7E9B" w:rsidRDefault="008F7E9B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F7E9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8F7E9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381" w:type="dxa"/>
          <w:vAlign w:val="center"/>
        </w:tcPr>
        <w:p w14:paraId="4D78B5E1" w14:textId="2111D236" w:rsidR="008C6194" w:rsidRPr="008F7E9B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8F7E9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45282F" w:rsidRPr="008F7E9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2.4748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687A6E8" w14:textId="77777777" w:rsidTr="009B640F">
      <w:trPr>
        <w:trHeight w:val="221"/>
      </w:trPr>
      <w:tc>
        <w:tcPr>
          <w:tcW w:w="12328" w:type="dxa"/>
          <w:vAlign w:val="center"/>
        </w:tcPr>
        <w:p w14:paraId="119C86F7" w14:textId="2AFC6D9F" w:rsidR="002317A4" w:rsidRDefault="0045282F" w:rsidP="0045282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«Управляющая компания холдинга «Белкоммунмаш»</w:t>
          </w:r>
        </w:p>
        <w:p w14:paraId="31A25A36" w14:textId="18C3AD77" w:rsidR="0045282F" w:rsidRPr="002317A4" w:rsidRDefault="0045282F" w:rsidP="0045282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Электротехническая лаборатория  </w:t>
          </w:r>
        </w:p>
      </w:tc>
      <w:tc>
        <w:tcPr>
          <w:tcW w:w="2551" w:type="dxa"/>
          <w:vAlign w:val="center"/>
        </w:tcPr>
        <w:p w14:paraId="3C6B96DE" w14:textId="3106494D" w:rsidR="002317A4" w:rsidRPr="0045282F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45282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2.4748</w:t>
          </w:r>
        </w:p>
      </w:tc>
    </w:tr>
  </w:tbl>
  <w:p w14:paraId="7B2A4618" w14:textId="4C3B031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5137345">
    <w:abstractNumId w:val="6"/>
  </w:num>
  <w:num w:numId="2" w16cid:durableId="601382884">
    <w:abstractNumId w:val="7"/>
  </w:num>
  <w:num w:numId="3" w16cid:durableId="1540898393">
    <w:abstractNumId w:val="4"/>
  </w:num>
  <w:num w:numId="4" w16cid:durableId="1054886206">
    <w:abstractNumId w:val="1"/>
  </w:num>
  <w:num w:numId="5" w16cid:durableId="413862602">
    <w:abstractNumId w:val="11"/>
  </w:num>
  <w:num w:numId="6" w16cid:durableId="1362559971">
    <w:abstractNumId w:val="3"/>
  </w:num>
  <w:num w:numId="7" w16cid:durableId="1682510288">
    <w:abstractNumId w:val="8"/>
  </w:num>
  <w:num w:numId="8" w16cid:durableId="1438408813">
    <w:abstractNumId w:val="5"/>
  </w:num>
  <w:num w:numId="9" w16cid:durableId="62916620">
    <w:abstractNumId w:val="9"/>
  </w:num>
  <w:num w:numId="10" w16cid:durableId="1643001367">
    <w:abstractNumId w:val="2"/>
  </w:num>
  <w:num w:numId="11" w16cid:durableId="1400248044">
    <w:abstractNumId w:val="0"/>
  </w:num>
  <w:num w:numId="12" w16cid:durableId="67114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D9C"/>
    <w:rsid w:val="00022A72"/>
    <w:rsid w:val="000233E0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0A36"/>
    <w:rsid w:val="00132246"/>
    <w:rsid w:val="00162213"/>
    <w:rsid w:val="00162D37"/>
    <w:rsid w:val="00194140"/>
    <w:rsid w:val="001956F7"/>
    <w:rsid w:val="001A4BEA"/>
    <w:rsid w:val="001A7AD9"/>
    <w:rsid w:val="001B0E36"/>
    <w:rsid w:val="001E7BF1"/>
    <w:rsid w:val="001F51B1"/>
    <w:rsid w:val="001F7797"/>
    <w:rsid w:val="0020355B"/>
    <w:rsid w:val="00204777"/>
    <w:rsid w:val="00222A33"/>
    <w:rsid w:val="00224331"/>
    <w:rsid w:val="002317A4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1838"/>
    <w:rsid w:val="003324CA"/>
    <w:rsid w:val="00350D5F"/>
    <w:rsid w:val="003717D2"/>
    <w:rsid w:val="00374A27"/>
    <w:rsid w:val="00393C64"/>
    <w:rsid w:val="003A10A8"/>
    <w:rsid w:val="003A7C1A"/>
    <w:rsid w:val="003C130A"/>
    <w:rsid w:val="003C7435"/>
    <w:rsid w:val="003D73EB"/>
    <w:rsid w:val="003D7438"/>
    <w:rsid w:val="003E26A2"/>
    <w:rsid w:val="003E6D8A"/>
    <w:rsid w:val="003F50C5"/>
    <w:rsid w:val="00401D49"/>
    <w:rsid w:val="00437E07"/>
    <w:rsid w:val="0045282F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45AB"/>
    <w:rsid w:val="005806C6"/>
    <w:rsid w:val="00590C2E"/>
    <w:rsid w:val="00592241"/>
    <w:rsid w:val="005978CB"/>
    <w:rsid w:val="005C515C"/>
    <w:rsid w:val="005D56E1"/>
    <w:rsid w:val="005D5C7B"/>
    <w:rsid w:val="005E250C"/>
    <w:rsid w:val="005E33F5"/>
    <w:rsid w:val="005E611E"/>
    <w:rsid w:val="005E7EB9"/>
    <w:rsid w:val="00604DAD"/>
    <w:rsid w:val="00614FFE"/>
    <w:rsid w:val="00645468"/>
    <w:rsid w:val="006762B3"/>
    <w:rsid w:val="0067680F"/>
    <w:rsid w:val="0069029E"/>
    <w:rsid w:val="006938AF"/>
    <w:rsid w:val="006A336B"/>
    <w:rsid w:val="006D5481"/>
    <w:rsid w:val="006D5DCE"/>
    <w:rsid w:val="006F0EAC"/>
    <w:rsid w:val="006F1506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2807"/>
    <w:rsid w:val="007B3671"/>
    <w:rsid w:val="007E1978"/>
    <w:rsid w:val="007F5916"/>
    <w:rsid w:val="00805C5D"/>
    <w:rsid w:val="00852622"/>
    <w:rsid w:val="00877224"/>
    <w:rsid w:val="00886D6D"/>
    <w:rsid w:val="008A42BC"/>
    <w:rsid w:val="008A725C"/>
    <w:rsid w:val="008B5528"/>
    <w:rsid w:val="008C6194"/>
    <w:rsid w:val="008E43A5"/>
    <w:rsid w:val="008F59E1"/>
    <w:rsid w:val="008F7E9B"/>
    <w:rsid w:val="0090253C"/>
    <w:rsid w:val="00916038"/>
    <w:rsid w:val="00920D7B"/>
    <w:rsid w:val="00921A06"/>
    <w:rsid w:val="0093320D"/>
    <w:rsid w:val="00933715"/>
    <w:rsid w:val="009503C7"/>
    <w:rsid w:val="0095347E"/>
    <w:rsid w:val="00974693"/>
    <w:rsid w:val="00981077"/>
    <w:rsid w:val="00986B1B"/>
    <w:rsid w:val="009940B7"/>
    <w:rsid w:val="009A3A10"/>
    <w:rsid w:val="009A3E9D"/>
    <w:rsid w:val="009B2E59"/>
    <w:rsid w:val="009C79D9"/>
    <w:rsid w:val="009D5A57"/>
    <w:rsid w:val="009E74C3"/>
    <w:rsid w:val="009F7389"/>
    <w:rsid w:val="00A0063E"/>
    <w:rsid w:val="00A13A71"/>
    <w:rsid w:val="00A16715"/>
    <w:rsid w:val="00A26681"/>
    <w:rsid w:val="00A30C00"/>
    <w:rsid w:val="00A47C62"/>
    <w:rsid w:val="00A70CA6"/>
    <w:rsid w:val="00A716D1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7968"/>
    <w:rsid w:val="00BA682A"/>
    <w:rsid w:val="00BA7746"/>
    <w:rsid w:val="00BB0188"/>
    <w:rsid w:val="00BB272F"/>
    <w:rsid w:val="00BC40FF"/>
    <w:rsid w:val="00BC6B2B"/>
    <w:rsid w:val="00BE3E7B"/>
    <w:rsid w:val="00C13D62"/>
    <w:rsid w:val="00C33A3D"/>
    <w:rsid w:val="00C35CF2"/>
    <w:rsid w:val="00C3769E"/>
    <w:rsid w:val="00C52F3D"/>
    <w:rsid w:val="00C54559"/>
    <w:rsid w:val="00C56C6E"/>
    <w:rsid w:val="00C62C68"/>
    <w:rsid w:val="00C72074"/>
    <w:rsid w:val="00C943E3"/>
    <w:rsid w:val="00C94B1C"/>
    <w:rsid w:val="00C96463"/>
    <w:rsid w:val="00C97BC9"/>
    <w:rsid w:val="00CA2FD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33810"/>
    <w:rsid w:val="00E5357F"/>
    <w:rsid w:val="00E750F5"/>
    <w:rsid w:val="00E802E2"/>
    <w:rsid w:val="00E909C3"/>
    <w:rsid w:val="00E95EA8"/>
    <w:rsid w:val="00EC615C"/>
    <w:rsid w:val="00EC76FB"/>
    <w:rsid w:val="00ED10E7"/>
    <w:rsid w:val="00EE30AC"/>
    <w:rsid w:val="00EE4CBE"/>
    <w:rsid w:val="00EE7844"/>
    <w:rsid w:val="00EF0247"/>
    <w:rsid w:val="00EF43EE"/>
    <w:rsid w:val="00EF5137"/>
    <w:rsid w:val="00F02BF8"/>
    <w:rsid w:val="00F040CE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75BD755-2B09-4393-9AE1-878C0602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4E7DE-9607-4EEF-B29B-075FC9C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2025-12-05T13:33:00Z</cp:lastPrinted>
  <dcterms:created xsi:type="dcterms:W3CDTF">2026-01-26T07:28:00Z</dcterms:created>
  <dcterms:modified xsi:type="dcterms:W3CDTF">2026-01-26T07:28:00Z</dcterms:modified>
</cp:coreProperties>
</file>