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DFA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4737A6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D2BFF8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AB90801" w14:textId="77777777" w:rsidTr="005C4B0E">
        <w:tc>
          <w:tcPr>
            <w:tcW w:w="291" w:type="pct"/>
            <w:vAlign w:val="center"/>
          </w:tcPr>
          <w:p w14:paraId="4BF617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AF49F6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59403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4B41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14D9E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EF9205B" w14:textId="77777777" w:rsidR="00156E05" w:rsidRPr="006C2B5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65B12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F226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774D12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75B0F" w14:paraId="3C18839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7878C65" w14:textId="77777777" w:rsidR="00156E05" w:rsidRPr="00DD1A87" w:rsidRDefault="006C2B5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621DB60" w14:textId="77777777" w:rsidR="00175B0F" w:rsidRDefault="006C2B5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BE9E629" w14:textId="77777777" w:rsidR="00175B0F" w:rsidRDefault="006C2B5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72FAF81" w14:textId="77777777" w:rsidR="00175B0F" w:rsidRDefault="006C2B5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B6C9E09" w14:textId="77777777" w:rsidR="00175B0F" w:rsidRDefault="006C2B5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F7A5A0" w14:textId="77777777" w:rsidR="00175B0F" w:rsidRDefault="006C2B5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799A33F" w14:textId="77777777" w:rsidR="00175B0F" w:rsidRDefault="006C2B5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75B0F" w14:paraId="67AB7B16" w14:textId="77777777">
        <w:tc>
          <w:tcPr>
            <w:tcW w:w="290" w:type="pct"/>
          </w:tcPr>
          <w:p w14:paraId="137D6B03" w14:textId="77777777" w:rsidR="00175B0F" w:rsidRDefault="006C2B5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D7F112E" w14:textId="77777777" w:rsidR="00175B0F" w:rsidRDefault="006C2B5B">
            <w:pPr>
              <w:ind w:left="-84" w:right="-84"/>
            </w:pPr>
            <w:r>
              <w:rPr>
                <w:sz w:val="22"/>
              </w:rPr>
              <w:t>Сосуды, работающие под давлением</w:t>
            </w:r>
          </w:p>
        </w:tc>
        <w:tc>
          <w:tcPr>
            <w:tcW w:w="530" w:type="pct"/>
          </w:tcPr>
          <w:p w14:paraId="1EC2E94E" w14:textId="77777777" w:rsidR="00175B0F" w:rsidRDefault="006C2B5B">
            <w:pPr>
              <w:ind w:left="-84" w:right="-84"/>
            </w:pPr>
            <w:r>
              <w:rPr>
                <w:sz w:val="22"/>
              </w:rPr>
              <w:t>25.29/32.115</w:t>
            </w:r>
          </w:p>
        </w:tc>
        <w:tc>
          <w:tcPr>
            <w:tcW w:w="870" w:type="pct"/>
          </w:tcPr>
          <w:p w14:paraId="367D15C6" w14:textId="77777777" w:rsidR="00175B0F" w:rsidRDefault="006C2B5B">
            <w:pPr>
              <w:ind w:left="-84" w:right="-84"/>
            </w:pPr>
            <w:r>
              <w:rPr>
                <w:sz w:val="22"/>
              </w:rPr>
              <w:t>Оптический контроль, внешний осмотр и измерения, визуальный метод: сварные соединения</w:t>
            </w:r>
            <w:r>
              <w:rPr>
                <w:sz w:val="22"/>
              </w:rPr>
              <w:br/>
              <w:t>Оптический контроль, внешний осмотр и измерения, визуальный метод: основной металл</w:t>
            </w:r>
          </w:p>
        </w:tc>
        <w:tc>
          <w:tcPr>
            <w:tcW w:w="1070" w:type="pct"/>
          </w:tcPr>
          <w:p w14:paraId="77B92EDC" w14:textId="77777777" w:rsidR="00175B0F" w:rsidRDefault="006C2B5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Р ИСО 17637-2014;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6479746" w14:textId="77777777" w:rsidR="00175B0F" w:rsidRDefault="006C2B5B">
            <w:pPr>
              <w:ind w:left="-84" w:right="-84"/>
            </w:pPr>
            <w:r>
              <w:rPr>
                <w:sz w:val="22"/>
              </w:rPr>
              <w:t>ул. Александра Пушкина, д. 65В, 247672, г. Рогачев, Рогачевский район, Гомельская область (контрольно-испытательная лаборатория отдела технического контроля службы качества)</w:t>
            </w:r>
          </w:p>
        </w:tc>
        <w:tc>
          <w:tcPr>
            <w:tcW w:w="815" w:type="pct"/>
            <w:vMerge w:val="restart"/>
          </w:tcPr>
          <w:p w14:paraId="53831AE4" w14:textId="77777777" w:rsidR="00175B0F" w:rsidRDefault="00175B0F">
            <w:pPr>
              <w:ind w:left="-84" w:right="-84"/>
            </w:pPr>
          </w:p>
        </w:tc>
      </w:tr>
      <w:tr w:rsidR="00175B0F" w14:paraId="4F230DEE" w14:textId="77777777">
        <w:tc>
          <w:tcPr>
            <w:tcW w:w="290" w:type="pct"/>
          </w:tcPr>
          <w:p w14:paraId="389DE82A" w14:textId="77777777" w:rsidR="00175B0F" w:rsidRDefault="006C2B5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CE05FB0" w14:textId="77777777" w:rsidR="00175B0F" w:rsidRDefault="00175B0F"/>
        </w:tc>
        <w:tc>
          <w:tcPr>
            <w:tcW w:w="530" w:type="pct"/>
          </w:tcPr>
          <w:p w14:paraId="66C3A0E7" w14:textId="77777777" w:rsidR="00175B0F" w:rsidRDefault="006C2B5B">
            <w:pPr>
              <w:ind w:left="-84" w:right="-84"/>
            </w:pPr>
            <w:r>
              <w:rPr>
                <w:sz w:val="22"/>
              </w:rPr>
              <w:t>25.29/32.103</w:t>
            </w:r>
          </w:p>
        </w:tc>
        <w:tc>
          <w:tcPr>
            <w:tcW w:w="870" w:type="pct"/>
          </w:tcPr>
          <w:p w14:paraId="7A00A012" w14:textId="77777777" w:rsidR="00175B0F" w:rsidRDefault="006C2B5B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 (капиллярный (цветной) метод): сварные соединения; основной металл</w:t>
            </w:r>
          </w:p>
        </w:tc>
        <w:tc>
          <w:tcPr>
            <w:tcW w:w="1070" w:type="pct"/>
          </w:tcPr>
          <w:p w14:paraId="0509D0CC" w14:textId="77777777" w:rsidR="00175B0F" w:rsidRDefault="006C2B5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49BD821" w14:textId="77777777" w:rsidR="00175B0F" w:rsidRDefault="00175B0F"/>
        </w:tc>
        <w:tc>
          <w:tcPr>
            <w:tcW w:w="815" w:type="pct"/>
            <w:vMerge/>
          </w:tcPr>
          <w:p w14:paraId="49BF68C4" w14:textId="77777777" w:rsidR="00175B0F" w:rsidRDefault="00175B0F"/>
        </w:tc>
      </w:tr>
      <w:tr w:rsidR="00175B0F" w14:paraId="28BCCD39" w14:textId="77777777">
        <w:tc>
          <w:tcPr>
            <w:tcW w:w="290" w:type="pct"/>
          </w:tcPr>
          <w:p w14:paraId="0EDA3E6D" w14:textId="77777777" w:rsidR="00175B0F" w:rsidRDefault="006C2B5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599A2B4" w14:textId="77777777" w:rsidR="00175B0F" w:rsidRDefault="00175B0F"/>
        </w:tc>
        <w:tc>
          <w:tcPr>
            <w:tcW w:w="530" w:type="pct"/>
          </w:tcPr>
          <w:p w14:paraId="5203BBB1" w14:textId="77777777" w:rsidR="00175B0F" w:rsidRDefault="006C2B5B">
            <w:pPr>
              <w:ind w:left="-84" w:right="-84"/>
            </w:pPr>
            <w:r>
              <w:rPr>
                <w:sz w:val="22"/>
              </w:rPr>
              <w:t>25.29/32.123</w:t>
            </w:r>
          </w:p>
        </w:tc>
        <w:tc>
          <w:tcPr>
            <w:tcW w:w="870" w:type="pct"/>
          </w:tcPr>
          <w:p w14:paraId="74444925" w14:textId="77777777" w:rsidR="00175B0F" w:rsidRDefault="006C2B5B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сварные соединения</w:t>
            </w:r>
          </w:p>
        </w:tc>
        <w:tc>
          <w:tcPr>
            <w:tcW w:w="1070" w:type="pct"/>
          </w:tcPr>
          <w:p w14:paraId="7AB6F418" w14:textId="77777777" w:rsidR="00175B0F" w:rsidRDefault="006C2B5B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ISO 17636-1-2017;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57BF2D09" w14:textId="77777777" w:rsidR="00175B0F" w:rsidRDefault="006C2B5B">
            <w:pPr>
              <w:ind w:left="-84" w:right="-84"/>
            </w:pPr>
            <w:r>
              <w:rPr>
                <w:sz w:val="22"/>
              </w:rPr>
              <w:t>ул. Александра Пушкина, 65Б, 247672, г. г. Рогачев, Рогачевский район, Гомельская область (Контрольно-</w:t>
            </w:r>
            <w:r>
              <w:rPr>
                <w:sz w:val="22"/>
              </w:rPr>
              <w:lastRenderedPageBreak/>
              <w:t>испытательная лаборатория отдела технического контроля службы качества);</w:t>
            </w:r>
            <w:r>
              <w:rPr>
                <w:sz w:val="22"/>
              </w:rPr>
              <w:br/>
              <w:t>ул. Александра Пушкина, д. 65В, 247672, г. Рогачев, Рогачевский район, Гомельская область (контрольно-испытательная лаборатория отдела технического контроля службы качества)</w:t>
            </w:r>
          </w:p>
        </w:tc>
        <w:tc>
          <w:tcPr>
            <w:tcW w:w="815" w:type="pct"/>
            <w:vMerge/>
          </w:tcPr>
          <w:p w14:paraId="5C2F96E6" w14:textId="77777777" w:rsidR="00175B0F" w:rsidRDefault="00175B0F"/>
        </w:tc>
      </w:tr>
      <w:tr w:rsidR="00175B0F" w14:paraId="784A8A60" w14:textId="77777777">
        <w:trPr>
          <w:trHeight w:val="230"/>
        </w:trPr>
        <w:tc>
          <w:tcPr>
            <w:tcW w:w="290" w:type="pct"/>
            <w:vMerge w:val="restart"/>
          </w:tcPr>
          <w:p w14:paraId="6E19CB1C" w14:textId="77777777" w:rsidR="00175B0F" w:rsidRDefault="006C2B5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E91F558" w14:textId="77777777" w:rsidR="00175B0F" w:rsidRDefault="00175B0F"/>
        </w:tc>
        <w:tc>
          <w:tcPr>
            <w:tcW w:w="530" w:type="pct"/>
            <w:vMerge w:val="restart"/>
          </w:tcPr>
          <w:p w14:paraId="707E1AB1" w14:textId="77777777" w:rsidR="00175B0F" w:rsidRDefault="006C2B5B">
            <w:pPr>
              <w:ind w:left="-84" w:right="-84"/>
            </w:pPr>
            <w:r>
              <w:rPr>
                <w:sz w:val="22"/>
              </w:rPr>
              <w:t>25.29/29.121</w:t>
            </w:r>
          </w:p>
        </w:tc>
        <w:tc>
          <w:tcPr>
            <w:tcW w:w="870" w:type="pct"/>
            <w:vMerge w:val="restart"/>
          </w:tcPr>
          <w:p w14:paraId="30D2DD88" w14:textId="77777777" w:rsidR="00175B0F" w:rsidRDefault="006C2B5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свойств, механические испытание на статическое растяжение, статический изгиб: сварные соединения</w:t>
            </w:r>
          </w:p>
        </w:tc>
        <w:tc>
          <w:tcPr>
            <w:tcW w:w="1070" w:type="pct"/>
            <w:vMerge w:val="restart"/>
          </w:tcPr>
          <w:p w14:paraId="24896D2B" w14:textId="77777777" w:rsidR="00175B0F" w:rsidRDefault="006C2B5B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472DDE64" w14:textId="77777777" w:rsidR="00175B0F" w:rsidRDefault="006C2B5B">
            <w:pPr>
              <w:ind w:left="-84" w:right="-84"/>
            </w:pPr>
            <w:r>
              <w:rPr>
                <w:sz w:val="22"/>
              </w:rPr>
              <w:t>ул. Александра Пушкина, д. 65В, 247672, г. Рогачев, Рогачевский район, Гомельская область (контрольно-испытательная лаборатория отдела технического контроля службы качества)</w:t>
            </w:r>
          </w:p>
        </w:tc>
        <w:tc>
          <w:tcPr>
            <w:tcW w:w="815" w:type="pct"/>
            <w:vMerge/>
          </w:tcPr>
          <w:p w14:paraId="45B97F04" w14:textId="77777777" w:rsidR="00175B0F" w:rsidRDefault="00175B0F"/>
        </w:tc>
      </w:tr>
    </w:tbl>
    <w:p w14:paraId="5EAB817B" w14:textId="77777777" w:rsidR="00103679" w:rsidRPr="00DD1A87" w:rsidRDefault="00103679">
      <w:pPr>
        <w:rPr>
          <w:noProof/>
          <w:sz w:val="24"/>
          <w:szCs w:val="24"/>
        </w:rPr>
      </w:pPr>
    </w:p>
    <w:p w14:paraId="74932838" w14:textId="77777777" w:rsidR="00DD1A87" w:rsidRPr="006C2B5B" w:rsidRDefault="00DD1A87">
      <w:pPr>
        <w:rPr>
          <w:sz w:val="24"/>
          <w:szCs w:val="24"/>
        </w:rPr>
      </w:pPr>
    </w:p>
    <w:sectPr w:rsidR="00DD1A87" w:rsidRPr="006C2B5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946A1" w14:textId="77777777" w:rsidR="00562129" w:rsidRDefault="00562129" w:rsidP="0011070C">
      <w:r>
        <w:separator/>
      </w:r>
    </w:p>
  </w:endnote>
  <w:endnote w:type="continuationSeparator" w:id="0">
    <w:p w14:paraId="0F0E3EB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19614C0" w14:textId="77777777" w:rsidR="006C2B5B" w:rsidRDefault="006C2B5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6B8C11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7B6FF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82F9D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D5855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30C112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B62CE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7E62D8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6C8A8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FAB50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D54D" w14:textId="77777777" w:rsidR="00562129" w:rsidRDefault="00562129" w:rsidP="0011070C">
      <w:r>
        <w:separator/>
      </w:r>
    </w:p>
  </w:footnote>
  <w:footnote w:type="continuationSeparator" w:id="0">
    <w:p w14:paraId="4F79F82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AFC9" w14:textId="77777777" w:rsidR="006C2B5B" w:rsidRDefault="006C2B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72A8323" w14:textId="77777777" w:rsidTr="006C2B5B">
      <w:trPr>
        <w:trHeight w:val="221"/>
      </w:trPr>
      <w:tc>
        <w:tcPr>
          <w:tcW w:w="12186" w:type="dxa"/>
          <w:vAlign w:val="center"/>
        </w:tcPr>
        <w:p w14:paraId="1F1E309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43BDA1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2.4711</w:t>
          </w:r>
        </w:p>
      </w:tc>
    </w:tr>
  </w:tbl>
  <w:p w14:paraId="64F5CD4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908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206237D5" w14:textId="77777777" w:rsidTr="006C2B5B">
      <w:trPr>
        <w:trHeight w:val="221"/>
      </w:trPr>
      <w:tc>
        <w:tcPr>
          <w:tcW w:w="12044" w:type="dxa"/>
          <w:vAlign w:val="center"/>
        </w:tcPr>
        <w:p w14:paraId="49C775C0" w14:textId="3D92C783" w:rsidR="002317A4" w:rsidRPr="002317A4" w:rsidRDefault="00403AD5" w:rsidP="006C2B5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"Ремеза",</w:t>
          </w:r>
          <w:r w:rsidR="006C2B5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контрольно-испытательная лаборатория отдела технического контроля службы качества</w:t>
          </w:r>
        </w:p>
      </w:tc>
      <w:tc>
        <w:tcPr>
          <w:tcW w:w="2495" w:type="dxa"/>
          <w:vAlign w:val="center"/>
        </w:tcPr>
        <w:p w14:paraId="03FD1D8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2.4711</w:t>
          </w:r>
        </w:p>
      </w:tc>
    </w:tr>
  </w:tbl>
  <w:p w14:paraId="7304A8E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75B0F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2B5B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0AA5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649D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9EE9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2026-10-19T13:10:00Z</dcterms:created>
  <dcterms:modified xsi:type="dcterms:W3CDTF">2026-10-19T13:11:00Z</dcterms:modified>
</cp:coreProperties>
</file>