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2E623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DA7491">
              <w:rPr>
                <w:sz w:val="28"/>
                <w:szCs w:val="28"/>
              </w:rPr>
              <w:t>0016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ACD70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DA7491">
              <w:rPr>
                <w:rFonts w:cs="Times New Roman"/>
                <w:bCs/>
                <w:sz w:val="28"/>
                <w:szCs w:val="28"/>
              </w:rPr>
              <w:t>14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DA7491">
              <w:rPr>
                <w:rFonts w:cs="Times New Roman"/>
                <w:bCs/>
                <w:sz w:val="28"/>
                <w:szCs w:val="28"/>
              </w:rPr>
              <w:t>02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0C0F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13D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7F21DB24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13DB2">
              <w:rPr>
                <w:bCs/>
                <w:sz w:val="28"/>
                <w:szCs w:val="28"/>
                <w:lang w:val="ru-RU"/>
              </w:rPr>
              <w:t>14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февраля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1809C71F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Госстройэкспертиза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по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>
              <w:rPr>
                <w:rFonts w:eastAsia="Calibri"/>
                <w:sz w:val="28"/>
                <w:szCs w:val="28"/>
              </w:rPr>
              <w:t>Минской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области</w:t>
            </w:r>
            <w:proofErr w:type="spellEnd"/>
            <w:r w:rsidRPr="00CA5A57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83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DA7491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835"/>
        <w:gridCol w:w="1843"/>
      </w:tblGrid>
      <w:tr w:rsidR="00CA5A57" w:rsidRPr="00B01684" w14:paraId="64DF9FB1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12411F53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C5B" w14:textId="4E2AF78E" w:rsidR="00DA7491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Кодекс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17.07.2023 №289-З «Кодекс Республики</w:t>
            </w:r>
          </w:p>
          <w:p w14:paraId="11A7E21C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Беларусь об архитектурной,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градостроительной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строительной деятельности»</w:t>
            </w:r>
            <w:r>
              <w:rPr>
                <w:sz w:val="22"/>
                <w:szCs w:val="22"/>
              </w:rPr>
              <w:t xml:space="preserve"> </w:t>
            </w:r>
          </w:p>
          <w:p w14:paraId="62556DEB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2D67E0A9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04.03.2016 №7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(в ред. Постановления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04.11.2016 №26)</w:t>
            </w:r>
          </w:p>
          <w:p w14:paraId="19BF0667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5F2EB4CB" w14:textId="05228E70" w:rsidR="00CA5A57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архитектуры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01.03.2017 №44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99066D" w14:textId="12E06826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 Совета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Министров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30.09.2016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№791</w:t>
            </w:r>
          </w:p>
          <w:p w14:paraId="44C648EC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78986381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РУП</w:t>
            </w:r>
          </w:p>
          <w:p w14:paraId="7C4724D2" w14:textId="77777777" w:rsidR="009C7C87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«</w:t>
            </w:r>
            <w:proofErr w:type="spellStart"/>
            <w:r w:rsidRPr="00DA7491">
              <w:rPr>
                <w:sz w:val="22"/>
                <w:szCs w:val="22"/>
              </w:rPr>
              <w:t>Главгосстрой</w:t>
            </w:r>
            <w:proofErr w:type="spellEnd"/>
          </w:p>
          <w:p w14:paraId="4D491B08" w14:textId="1422208B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е</w:t>
            </w:r>
            <w:r w:rsidRPr="00DA7491">
              <w:rPr>
                <w:sz w:val="22"/>
                <w:szCs w:val="22"/>
              </w:rPr>
              <w:t>ртиза» от 26.02.2024 №24</w:t>
            </w:r>
          </w:p>
          <w:p w14:paraId="0E8B07E4" w14:textId="77777777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089ECF16" w14:textId="4DCEB88E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СТП 01 «Процесс</w:t>
            </w:r>
          </w:p>
          <w:p w14:paraId="4F7B35EA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проведения экспертизы</w:t>
            </w:r>
          </w:p>
          <w:p w14:paraId="5135202F" w14:textId="44D03151" w:rsidR="00CA5A57" w:rsidRPr="00B01684" w:rsidRDefault="00DA7491" w:rsidP="00DA7491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DA7491">
              <w:rPr>
                <w:sz w:val="22"/>
                <w:szCs w:val="22"/>
              </w:rPr>
              <w:t>(инспекции)»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6FF738" w:rsidR="005D5C7B" w:rsidRPr="007F4073" w:rsidRDefault="00413DB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2025-01-08T13:28:00Z</cp:lastPrinted>
  <dcterms:created xsi:type="dcterms:W3CDTF">2025-01-08T13:29:00Z</dcterms:created>
  <dcterms:modified xsi:type="dcterms:W3CDTF">2025-01-08T13:29:00Z</dcterms:modified>
</cp:coreProperties>
</file>