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FF76D6E" w:rsidR="00A70CA6" w:rsidRPr="00613B95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13B95">
        <w:rPr>
          <w:b/>
          <w:bCs/>
          <w:sz w:val="30"/>
          <w:szCs w:val="30"/>
        </w:rPr>
        <w:t>ОПИСАНИ</w:t>
      </w:r>
      <w:r w:rsidR="009910C0" w:rsidRPr="00613B95">
        <w:rPr>
          <w:b/>
          <w:bCs/>
          <w:sz w:val="30"/>
          <w:szCs w:val="30"/>
        </w:rPr>
        <w:t>Е</w:t>
      </w:r>
      <w:r w:rsidRPr="00613B95">
        <w:rPr>
          <w:b/>
          <w:bCs/>
          <w:sz w:val="30"/>
          <w:szCs w:val="30"/>
        </w:rPr>
        <w:t xml:space="preserve"> </w:t>
      </w:r>
      <w:r w:rsidR="000A773D" w:rsidRPr="00613B95">
        <w:rPr>
          <w:b/>
          <w:bCs/>
          <w:sz w:val="30"/>
          <w:szCs w:val="30"/>
        </w:rPr>
        <w:t>ОБЛАСТИ АККРЕДИТАЦИИ</w:t>
      </w:r>
      <w:r w:rsidR="00FC4840" w:rsidRPr="00613B95">
        <w:rPr>
          <w:b/>
          <w:bCs/>
          <w:sz w:val="30"/>
          <w:szCs w:val="30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23141F" w14:paraId="470753EC" w14:textId="77777777" w:rsidTr="00B9000F">
        <w:trPr>
          <w:tblHeader/>
        </w:trPr>
        <w:tc>
          <w:tcPr>
            <w:tcW w:w="821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9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6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6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7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E2F01" w:rsidRPr="005C1339" w14:paraId="78FF9DB8" w14:textId="77777777" w:rsidTr="007C433D">
        <w:tc>
          <w:tcPr>
            <w:tcW w:w="821" w:type="dxa"/>
          </w:tcPr>
          <w:p w14:paraId="7F2B6131" w14:textId="1EF09E45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452">
              <w:t>1.1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 w:val="restart"/>
          </w:tcPr>
          <w:p w14:paraId="70CDFC8E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 xml:space="preserve">Агрегаты </w:t>
            </w:r>
            <w:proofErr w:type="spellStart"/>
            <w:r w:rsidRPr="006473FD">
              <w:rPr>
                <w:sz w:val="22"/>
                <w:szCs w:val="22"/>
              </w:rPr>
              <w:t>электронасосные</w:t>
            </w:r>
            <w:proofErr w:type="spellEnd"/>
          </w:p>
          <w:p w14:paraId="295EBD50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центробежные скважинные для воды</w:t>
            </w:r>
          </w:p>
          <w:p w14:paraId="3E3C9A8C" w14:textId="329164E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Агрегаты  бустерные</w:t>
            </w:r>
          </w:p>
        </w:tc>
        <w:tc>
          <w:tcPr>
            <w:tcW w:w="2539" w:type="dxa"/>
            <w:vAlign w:val="center"/>
          </w:tcPr>
          <w:p w14:paraId="3601CF8A" w14:textId="0ED9C12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  <w:lang w:val="en-US"/>
              </w:rPr>
              <w:t>28</w:t>
            </w:r>
            <w:r w:rsidRPr="00110FC8">
              <w:rPr>
                <w:sz w:val="22"/>
                <w:szCs w:val="22"/>
              </w:rPr>
              <w:t>.1</w:t>
            </w:r>
            <w:r w:rsidRPr="00110FC8">
              <w:rPr>
                <w:sz w:val="22"/>
                <w:szCs w:val="22"/>
                <w:lang w:val="en-US"/>
              </w:rPr>
              <w:t>3</w:t>
            </w:r>
            <w:r w:rsidRPr="00110FC8">
              <w:rPr>
                <w:sz w:val="22"/>
                <w:szCs w:val="22"/>
              </w:rPr>
              <w:t>/</w:t>
            </w:r>
            <w:r w:rsidRPr="00110FC8">
              <w:rPr>
                <w:sz w:val="22"/>
                <w:szCs w:val="22"/>
                <w:lang w:val="en-US"/>
              </w:rPr>
              <w:t>39</w:t>
            </w:r>
            <w:r w:rsidRPr="00110FC8">
              <w:rPr>
                <w:sz w:val="22"/>
                <w:szCs w:val="22"/>
              </w:rPr>
              <w:t>.0</w:t>
            </w:r>
            <w:r w:rsidRPr="00110FC8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7E83C36F" w14:textId="52D39B9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Напорная характеристика</w:t>
            </w:r>
            <w:r>
              <w:rPr>
                <w:sz w:val="22"/>
                <w:szCs w:val="22"/>
              </w:rPr>
              <w:t xml:space="preserve"> (эксплуатационная характеристика)</w:t>
            </w:r>
          </w:p>
        </w:tc>
        <w:tc>
          <w:tcPr>
            <w:tcW w:w="2236" w:type="dxa"/>
            <w:vMerge w:val="restart"/>
          </w:tcPr>
          <w:p w14:paraId="1B056A1E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 xml:space="preserve">ГОСТ 10428-89 </w:t>
            </w:r>
          </w:p>
          <w:p w14:paraId="39C4CE73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 xml:space="preserve">ГОСТ 6134-2007 </w:t>
            </w:r>
          </w:p>
          <w:p w14:paraId="4E30EB8A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ТУ 10.04714481.002-92</w:t>
            </w:r>
          </w:p>
          <w:p w14:paraId="45C8FE33" w14:textId="77777777" w:rsidR="00BE2F01" w:rsidRDefault="00BE2F01" w:rsidP="00BE2F01">
            <w:pPr>
              <w:spacing w:before="20" w:after="20"/>
              <w:ind w:right="-57"/>
              <w:jc w:val="both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110FC8">
              <w:rPr>
                <w:sz w:val="22"/>
                <w:szCs w:val="22"/>
              </w:rPr>
              <w:t>РБ</w:t>
            </w:r>
          </w:p>
          <w:p w14:paraId="4ACCC80A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100016923.001-2003</w:t>
            </w:r>
          </w:p>
          <w:p w14:paraId="2D22F57C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МЭК 60204-1-2002</w:t>
            </w:r>
          </w:p>
          <w:p w14:paraId="31306552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31839-2012</w:t>
            </w:r>
          </w:p>
          <w:p w14:paraId="28ABDB60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183-74</w:t>
            </w:r>
          </w:p>
          <w:p w14:paraId="640BAA85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12.2.007.0-75</w:t>
            </w:r>
          </w:p>
          <w:p w14:paraId="2E999672" w14:textId="77777777" w:rsidR="00BE2F01" w:rsidRPr="00110FC8" w:rsidRDefault="00BE2F01" w:rsidP="00BE2F01">
            <w:pPr>
              <w:spacing w:before="20" w:after="20"/>
              <w:ind w:right="-57"/>
              <w:jc w:val="both"/>
              <w:rPr>
                <w:smallCaps/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12.2.007.1-75</w:t>
            </w:r>
          </w:p>
          <w:p w14:paraId="1FED8584" w14:textId="552D5CF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ГОСТ 12.2.003-91</w:t>
            </w:r>
          </w:p>
        </w:tc>
        <w:tc>
          <w:tcPr>
            <w:tcW w:w="2057" w:type="dxa"/>
          </w:tcPr>
          <w:p w14:paraId="48556459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6134-2007</w:t>
            </w:r>
          </w:p>
          <w:p w14:paraId="0EF78FA3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п.13.1.4</w:t>
            </w:r>
          </w:p>
          <w:p w14:paraId="61B15AAF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  <w:p w14:paraId="7627ED18" w14:textId="4A4E29D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74BFB13E" w14:textId="371B378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2303E0A6" w14:textId="77777777" w:rsidTr="007C433D">
        <w:tc>
          <w:tcPr>
            <w:tcW w:w="821" w:type="dxa"/>
          </w:tcPr>
          <w:p w14:paraId="16EBD399" w14:textId="2CC1B95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B7631">
              <w:rPr>
                <w:sz w:val="22"/>
                <w:szCs w:val="22"/>
              </w:rPr>
              <w:t>1.2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70214BBA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486312C9" w14:textId="79251F7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28</w:t>
            </w:r>
            <w:r w:rsidRPr="00110FC8">
              <w:rPr>
                <w:sz w:val="22"/>
                <w:szCs w:val="22"/>
              </w:rPr>
              <w:t>.1</w:t>
            </w:r>
            <w:r w:rsidRPr="006473FD">
              <w:rPr>
                <w:sz w:val="22"/>
                <w:szCs w:val="22"/>
              </w:rPr>
              <w:t>3</w:t>
            </w:r>
            <w:r w:rsidRPr="00110FC8">
              <w:rPr>
                <w:sz w:val="22"/>
                <w:szCs w:val="22"/>
              </w:rPr>
              <w:t>/</w:t>
            </w:r>
            <w:r w:rsidRPr="006473FD">
              <w:rPr>
                <w:sz w:val="22"/>
                <w:szCs w:val="22"/>
              </w:rPr>
              <w:t>39</w:t>
            </w:r>
            <w:r w:rsidRPr="00110FC8">
              <w:rPr>
                <w:sz w:val="22"/>
                <w:szCs w:val="22"/>
              </w:rPr>
              <w:t>.0</w:t>
            </w:r>
            <w:r w:rsidRPr="006473FD">
              <w:rPr>
                <w:sz w:val="22"/>
                <w:szCs w:val="22"/>
              </w:rPr>
              <w:t>00</w:t>
            </w:r>
          </w:p>
        </w:tc>
        <w:tc>
          <w:tcPr>
            <w:tcW w:w="2236" w:type="dxa"/>
          </w:tcPr>
          <w:p w14:paraId="1BD4785F" w14:textId="2035A21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10FC8">
              <w:rPr>
                <w:sz w:val="22"/>
                <w:szCs w:val="22"/>
              </w:rPr>
              <w:t>Энергетическая характеристика</w:t>
            </w:r>
            <w:r>
              <w:rPr>
                <w:sz w:val="22"/>
                <w:szCs w:val="22"/>
              </w:rPr>
              <w:t xml:space="preserve"> (эксплуатационная характеристика)</w:t>
            </w:r>
          </w:p>
        </w:tc>
        <w:tc>
          <w:tcPr>
            <w:tcW w:w="2236" w:type="dxa"/>
            <w:vMerge/>
            <w:vAlign w:val="center"/>
          </w:tcPr>
          <w:p w14:paraId="411A95B3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4979E6D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ГОСТ 6134-2007</w:t>
            </w:r>
          </w:p>
          <w:p w14:paraId="07A5882E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110FC8">
              <w:rPr>
                <w:sz w:val="22"/>
                <w:szCs w:val="22"/>
              </w:rPr>
              <w:t>п.13.1.4</w:t>
            </w:r>
          </w:p>
          <w:p w14:paraId="7F47B705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  <w:p w14:paraId="33EDCEEB" w14:textId="7465F23F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4527CD82" w14:textId="3665FEBA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0511A9E0" w14:textId="77777777" w:rsidTr="007C433D">
        <w:tc>
          <w:tcPr>
            <w:tcW w:w="821" w:type="dxa"/>
          </w:tcPr>
          <w:p w14:paraId="79C4A68F" w14:textId="5201DE80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1.3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0836A5C0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33817C82" w14:textId="7CB532E5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28</w:t>
            </w:r>
            <w:r w:rsidRPr="008E6FCA">
              <w:rPr>
                <w:sz w:val="22"/>
                <w:szCs w:val="22"/>
              </w:rPr>
              <w:t>.1</w:t>
            </w:r>
            <w:r w:rsidRPr="006473FD">
              <w:rPr>
                <w:sz w:val="22"/>
                <w:szCs w:val="22"/>
              </w:rPr>
              <w:t>3</w:t>
            </w:r>
            <w:r w:rsidRPr="008E6FCA">
              <w:rPr>
                <w:sz w:val="22"/>
                <w:szCs w:val="22"/>
              </w:rPr>
              <w:t>/</w:t>
            </w:r>
            <w:r w:rsidRPr="006473FD">
              <w:rPr>
                <w:sz w:val="22"/>
                <w:szCs w:val="22"/>
              </w:rPr>
              <w:t>39</w:t>
            </w:r>
            <w:r w:rsidRPr="008E6FCA">
              <w:rPr>
                <w:sz w:val="22"/>
                <w:szCs w:val="22"/>
              </w:rPr>
              <w:t>.0</w:t>
            </w:r>
            <w:r w:rsidRPr="008E6FC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4E6E76D3" w14:textId="77777777" w:rsidR="00BE2F01" w:rsidRPr="00DD1C30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Подача</w:t>
            </w:r>
          </w:p>
          <w:p w14:paraId="09926531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5040B3BC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7ED14B66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3E468496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п.7.7</w:t>
            </w:r>
          </w:p>
          <w:p w14:paraId="19DEFB41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  <w:p w14:paraId="5D3C1035" w14:textId="3259442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6446A415" w14:textId="01EA024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2FE1E61C" w14:textId="77777777" w:rsidTr="007C433D">
        <w:tc>
          <w:tcPr>
            <w:tcW w:w="821" w:type="dxa"/>
          </w:tcPr>
          <w:p w14:paraId="18C59C4A" w14:textId="2AFD49B8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1.4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7009723C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35706035" w14:textId="4958EEBC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</w:t>
            </w:r>
            <w:r w:rsidRPr="008E6FCA">
              <w:rPr>
                <w:sz w:val="22"/>
                <w:szCs w:val="22"/>
              </w:rPr>
              <w:t>.1</w:t>
            </w:r>
            <w:r w:rsidRPr="008E6FCA">
              <w:rPr>
                <w:sz w:val="22"/>
                <w:szCs w:val="22"/>
                <w:lang w:val="en-US"/>
              </w:rPr>
              <w:t>3</w:t>
            </w:r>
            <w:r w:rsidRPr="008E6FCA">
              <w:rPr>
                <w:sz w:val="22"/>
                <w:szCs w:val="22"/>
              </w:rPr>
              <w:t>/</w:t>
            </w:r>
            <w:r w:rsidRPr="008E6FCA">
              <w:rPr>
                <w:sz w:val="22"/>
                <w:szCs w:val="22"/>
                <w:lang w:val="en-US"/>
              </w:rPr>
              <w:t>39</w:t>
            </w:r>
            <w:r w:rsidRPr="008E6FCA">
              <w:rPr>
                <w:sz w:val="22"/>
                <w:szCs w:val="22"/>
              </w:rPr>
              <w:t>.0</w:t>
            </w:r>
            <w:r w:rsidRPr="008E6FC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236" w:type="dxa"/>
          </w:tcPr>
          <w:p w14:paraId="73CB81E7" w14:textId="77777777" w:rsidR="00BE2F01" w:rsidRPr="00DD1C30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Напор</w:t>
            </w:r>
          </w:p>
          <w:p w14:paraId="3327A733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1346101E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6143726D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7389B502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п.8.2.3</w:t>
            </w:r>
          </w:p>
          <w:p w14:paraId="01E51868" w14:textId="04F1FFC5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</w:tc>
        <w:tc>
          <w:tcPr>
            <w:tcW w:w="2566" w:type="dxa"/>
          </w:tcPr>
          <w:p w14:paraId="4CE60886" w14:textId="09656BE8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74280B83" w14:textId="77777777" w:rsidTr="007C433D">
        <w:tc>
          <w:tcPr>
            <w:tcW w:w="821" w:type="dxa"/>
          </w:tcPr>
          <w:p w14:paraId="2AA6689B" w14:textId="685BF61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4D07D913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  <w:vAlign w:val="center"/>
          </w:tcPr>
          <w:p w14:paraId="411F94C7" w14:textId="0CC5C52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1A290EB6" w14:textId="77777777" w:rsidR="00BE2F01" w:rsidRPr="00DD1C30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Коэффициент</w:t>
            </w:r>
          </w:p>
          <w:p w14:paraId="739B7F31" w14:textId="34260FA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Полезного действия</w:t>
            </w:r>
          </w:p>
        </w:tc>
        <w:tc>
          <w:tcPr>
            <w:tcW w:w="2236" w:type="dxa"/>
            <w:vMerge/>
            <w:vAlign w:val="center"/>
          </w:tcPr>
          <w:p w14:paraId="2F6B6008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3333EBC3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69E86D1B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п.13.2.3</w:t>
            </w:r>
          </w:p>
          <w:p w14:paraId="454FD5AB" w14:textId="14AE99C6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</w:tc>
        <w:tc>
          <w:tcPr>
            <w:tcW w:w="2566" w:type="dxa"/>
          </w:tcPr>
          <w:p w14:paraId="22C4D4E5" w14:textId="20818440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6D425722" w14:textId="77777777" w:rsidTr="007C433D">
        <w:tc>
          <w:tcPr>
            <w:tcW w:w="821" w:type="dxa"/>
          </w:tcPr>
          <w:p w14:paraId="3B780A67" w14:textId="45019272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0733E125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6C51061B" w14:textId="11C247A2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28.13/29.040</w:t>
            </w:r>
          </w:p>
        </w:tc>
        <w:tc>
          <w:tcPr>
            <w:tcW w:w="2236" w:type="dxa"/>
          </w:tcPr>
          <w:p w14:paraId="7B642674" w14:textId="6542CE3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Масса</w:t>
            </w:r>
          </w:p>
        </w:tc>
        <w:tc>
          <w:tcPr>
            <w:tcW w:w="2236" w:type="dxa"/>
            <w:vMerge/>
            <w:vAlign w:val="center"/>
          </w:tcPr>
          <w:p w14:paraId="4C2418AA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EEF09CC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6134-2007</w:t>
            </w:r>
          </w:p>
          <w:p w14:paraId="7FCF0D09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п.12.5</w:t>
            </w:r>
          </w:p>
          <w:p w14:paraId="1FD31A96" w14:textId="4357B8D1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66" w:type="dxa"/>
          </w:tcPr>
          <w:p w14:paraId="00AFA465" w14:textId="23BB561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25ACD45D" w14:textId="77777777" w:rsidTr="007C433D">
        <w:tc>
          <w:tcPr>
            <w:tcW w:w="821" w:type="dxa"/>
          </w:tcPr>
          <w:p w14:paraId="1DC8C085" w14:textId="7C9D98F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398E6936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27670D9E" w14:textId="7280512F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28.13/22.000</w:t>
            </w:r>
          </w:p>
        </w:tc>
        <w:tc>
          <w:tcPr>
            <w:tcW w:w="2236" w:type="dxa"/>
          </w:tcPr>
          <w:p w14:paraId="6434A291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Сопротивление изоляции обмотки статора относительно корпуса</w:t>
            </w:r>
          </w:p>
          <w:p w14:paraId="37822770" w14:textId="3FB76DA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172FC0A4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7AF5DFE7" w14:textId="77777777" w:rsidR="00BE2F01" w:rsidRDefault="00BE2F01" w:rsidP="00BE2F01">
            <w:pPr>
              <w:ind w:right="-113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11828-86 п.6.1</w:t>
            </w:r>
          </w:p>
          <w:p w14:paraId="1DFE1BF6" w14:textId="459B8B0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BE2F01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</w:tc>
        <w:tc>
          <w:tcPr>
            <w:tcW w:w="2566" w:type="dxa"/>
          </w:tcPr>
          <w:p w14:paraId="388371AD" w14:textId="64E30EE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622A4AA3" w14:textId="77777777" w:rsidTr="007C433D">
        <w:tc>
          <w:tcPr>
            <w:tcW w:w="821" w:type="dxa"/>
          </w:tcPr>
          <w:p w14:paraId="511642F1" w14:textId="47CC1DBC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5E12E972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1692A8B6" w14:textId="20F6EB78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28.13/22.000</w:t>
            </w:r>
          </w:p>
        </w:tc>
        <w:tc>
          <w:tcPr>
            <w:tcW w:w="2236" w:type="dxa"/>
          </w:tcPr>
          <w:p w14:paraId="5671207C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Сопротивление обмотки отдельных фаз статора</w:t>
            </w:r>
          </w:p>
          <w:p w14:paraId="135F0FFB" w14:textId="3BB42D8A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40F4DD0F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0CD1703A" w14:textId="0A43E3E6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ГОСТ 11828-86 п.3</w:t>
            </w:r>
          </w:p>
        </w:tc>
        <w:tc>
          <w:tcPr>
            <w:tcW w:w="2566" w:type="dxa"/>
          </w:tcPr>
          <w:p w14:paraId="59CB2A80" w14:textId="75BF2CCC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02D8C5F6" w14:textId="77777777" w:rsidTr="007C433D">
        <w:tc>
          <w:tcPr>
            <w:tcW w:w="821" w:type="dxa"/>
          </w:tcPr>
          <w:p w14:paraId="399F141E" w14:textId="533F8B3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26D38CDB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1CCF6BC0" w14:textId="05B9271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  <w:lang w:val="en-US"/>
              </w:rPr>
              <w:t>28.13/29.113</w:t>
            </w:r>
          </w:p>
        </w:tc>
        <w:tc>
          <w:tcPr>
            <w:tcW w:w="2236" w:type="dxa"/>
          </w:tcPr>
          <w:p w14:paraId="5C657572" w14:textId="2B1E605F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Прочность изоляции обмотки статора</w:t>
            </w:r>
          </w:p>
        </w:tc>
        <w:tc>
          <w:tcPr>
            <w:tcW w:w="2236" w:type="dxa"/>
            <w:vMerge/>
            <w:vAlign w:val="center"/>
          </w:tcPr>
          <w:p w14:paraId="3B57884E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4763F860" w14:textId="77777777" w:rsidR="00BE2F01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8E6FCA">
              <w:rPr>
                <w:sz w:val="22"/>
                <w:szCs w:val="22"/>
              </w:rPr>
              <w:t>ГОСТ 11828-86 п.7.1</w:t>
            </w:r>
          </w:p>
          <w:p w14:paraId="2814F5C6" w14:textId="613C48E0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1E6D50">
              <w:rPr>
                <w:sz w:val="22"/>
                <w:szCs w:val="22"/>
              </w:rPr>
              <w:t xml:space="preserve"> 9906-2015 </w:t>
            </w:r>
            <w:r>
              <w:rPr>
                <w:sz w:val="22"/>
                <w:szCs w:val="22"/>
              </w:rPr>
              <w:t>п. 3.1.1.2</w:t>
            </w:r>
          </w:p>
        </w:tc>
        <w:tc>
          <w:tcPr>
            <w:tcW w:w="2566" w:type="dxa"/>
          </w:tcPr>
          <w:p w14:paraId="472573D0" w14:textId="4226847F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02DC6AF2" w14:textId="77777777" w:rsidTr="007C433D">
        <w:tc>
          <w:tcPr>
            <w:tcW w:w="821" w:type="dxa"/>
          </w:tcPr>
          <w:p w14:paraId="48A15571" w14:textId="6DF4612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7057BAAC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70A14487" w14:textId="70D1D0D4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3C455B23" w14:textId="77777777" w:rsidR="00BE2F01" w:rsidRPr="00DD1C30" w:rsidRDefault="00BE2F01" w:rsidP="00BE2F01">
            <w:pPr>
              <w:ind w:right="-113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 xml:space="preserve">Требования к </w:t>
            </w:r>
          </w:p>
          <w:p w14:paraId="796DA11A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защитному заземлению</w:t>
            </w:r>
          </w:p>
          <w:p w14:paraId="75CEEC8B" w14:textId="4BC62CF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1E559A4B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0CB73AF3" w14:textId="77777777" w:rsidR="00BE2F01" w:rsidRPr="00DD1C30" w:rsidRDefault="00BE2F01" w:rsidP="00BE2F01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ГОСТ 12.2.007.0-75</w:t>
            </w:r>
          </w:p>
          <w:p w14:paraId="550CE438" w14:textId="6C5D397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п.3.3</w:t>
            </w:r>
          </w:p>
        </w:tc>
        <w:tc>
          <w:tcPr>
            <w:tcW w:w="2566" w:type="dxa"/>
          </w:tcPr>
          <w:p w14:paraId="6A9C224A" w14:textId="5AB5D5AD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7CFAA125" w14:textId="77777777" w:rsidTr="00BE2F01">
        <w:trPr>
          <w:trHeight w:val="1236"/>
        </w:trPr>
        <w:tc>
          <w:tcPr>
            <w:tcW w:w="821" w:type="dxa"/>
          </w:tcPr>
          <w:p w14:paraId="2768186F" w14:textId="742C98F2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1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5F7E2507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055F5B0F" w14:textId="1D014E3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  <w:lang w:val="en-US"/>
              </w:rPr>
              <w:t>28.13/39.000</w:t>
            </w:r>
          </w:p>
        </w:tc>
        <w:tc>
          <w:tcPr>
            <w:tcW w:w="2236" w:type="dxa"/>
          </w:tcPr>
          <w:p w14:paraId="13D44B81" w14:textId="77777777" w:rsidR="00BE2F01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473FD">
              <w:rPr>
                <w:sz w:val="22"/>
                <w:szCs w:val="22"/>
              </w:rPr>
              <w:t>Класс агрегата по спосо</w:t>
            </w:r>
            <w:r>
              <w:rPr>
                <w:sz w:val="22"/>
                <w:szCs w:val="22"/>
              </w:rPr>
              <w:t>бу защиты человека от поражения</w:t>
            </w:r>
            <w:r w:rsidRPr="006473FD">
              <w:rPr>
                <w:sz w:val="22"/>
                <w:szCs w:val="22"/>
              </w:rPr>
              <w:t xml:space="preserve"> электрическим током</w:t>
            </w:r>
          </w:p>
          <w:p w14:paraId="3634F5F0" w14:textId="5621ACBA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36" w:type="dxa"/>
            <w:vMerge/>
            <w:vAlign w:val="center"/>
          </w:tcPr>
          <w:p w14:paraId="28CBC777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2CAFDA74" w14:textId="64EC503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473FD">
              <w:rPr>
                <w:sz w:val="22"/>
                <w:szCs w:val="22"/>
              </w:rPr>
              <w:t>ГОСТ 12.2.007.0-75 п.2.1</w:t>
            </w:r>
          </w:p>
        </w:tc>
        <w:tc>
          <w:tcPr>
            <w:tcW w:w="2566" w:type="dxa"/>
          </w:tcPr>
          <w:p w14:paraId="715C4CC9" w14:textId="0CD32A03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  <w:tr w:rsidR="00BE2F01" w:rsidRPr="005C1339" w14:paraId="26120E20" w14:textId="77777777" w:rsidTr="00B9000F">
        <w:tc>
          <w:tcPr>
            <w:tcW w:w="821" w:type="dxa"/>
          </w:tcPr>
          <w:p w14:paraId="251C63AE" w14:textId="7E85F59E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12</w:t>
            </w:r>
            <w:r w:rsidR="00613B95">
              <w:rPr>
                <w:bCs/>
              </w:rPr>
              <w:t>*</w:t>
            </w:r>
          </w:p>
        </w:tc>
        <w:tc>
          <w:tcPr>
            <w:tcW w:w="2105" w:type="dxa"/>
            <w:vMerge/>
          </w:tcPr>
          <w:p w14:paraId="4D28CD1F" w14:textId="77777777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39" w:type="dxa"/>
          </w:tcPr>
          <w:p w14:paraId="3151FFF8" w14:textId="4649871A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28.13/39.000</w:t>
            </w:r>
          </w:p>
        </w:tc>
        <w:tc>
          <w:tcPr>
            <w:tcW w:w="2236" w:type="dxa"/>
          </w:tcPr>
          <w:p w14:paraId="31D5A18A" w14:textId="0DD0C0EC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6FCA">
              <w:rPr>
                <w:sz w:val="22"/>
                <w:szCs w:val="22"/>
              </w:rPr>
              <w:t>Непрерывность цепи защиты</w:t>
            </w:r>
          </w:p>
        </w:tc>
        <w:tc>
          <w:tcPr>
            <w:tcW w:w="2236" w:type="dxa"/>
            <w:vMerge/>
          </w:tcPr>
          <w:p w14:paraId="6BA2F9CE" w14:textId="3AEE5C80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57" w:type="dxa"/>
          </w:tcPr>
          <w:p w14:paraId="66564965" w14:textId="3FCD1D6B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9906-2015 </w:t>
            </w:r>
            <w:r>
              <w:rPr>
                <w:sz w:val="22"/>
                <w:szCs w:val="22"/>
              </w:rPr>
              <w:t>п. 3.1.1.2</w:t>
            </w:r>
          </w:p>
        </w:tc>
        <w:tc>
          <w:tcPr>
            <w:tcW w:w="2566" w:type="dxa"/>
          </w:tcPr>
          <w:p w14:paraId="174AA7BF" w14:textId="1BFF789A" w:rsidR="00BE2F01" w:rsidRPr="000A773D" w:rsidRDefault="00BE2F01" w:rsidP="00BE2F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E2F01">
              <w:rPr>
                <w:sz w:val="22"/>
                <w:szCs w:val="22"/>
              </w:rPr>
              <w:t xml:space="preserve">ул. </w:t>
            </w:r>
            <w:proofErr w:type="spellStart"/>
            <w:r w:rsidRPr="00BE2F01">
              <w:rPr>
                <w:sz w:val="22"/>
                <w:szCs w:val="22"/>
              </w:rPr>
              <w:t>Асаналиева</w:t>
            </w:r>
            <w:proofErr w:type="spellEnd"/>
            <w:r w:rsidRPr="00BE2F01">
              <w:rPr>
                <w:sz w:val="22"/>
                <w:szCs w:val="22"/>
              </w:rPr>
              <w:t>, 29, 220024, г. Минск</w:t>
            </w:r>
          </w:p>
        </w:tc>
      </w:tr>
    </w:tbl>
    <w:p w14:paraId="2E5F8DED" w14:textId="77777777" w:rsidR="00BE2F01" w:rsidRDefault="00BE2F01" w:rsidP="0032226B">
      <w:pPr>
        <w:rPr>
          <w:b/>
        </w:rPr>
      </w:pPr>
    </w:p>
    <w:p w14:paraId="7B387CF0" w14:textId="4BDE6899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BE2F0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37C0" w14:textId="77777777" w:rsidR="003D7F5A" w:rsidRDefault="003D7F5A" w:rsidP="0011070C">
      <w:r>
        <w:separator/>
      </w:r>
    </w:p>
  </w:endnote>
  <w:endnote w:type="continuationSeparator" w:id="0">
    <w:p w14:paraId="50924262" w14:textId="77777777" w:rsidR="003D7F5A" w:rsidRDefault="003D7F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C204FB9" w:rsidR="00222A33" w:rsidRPr="00BF5CCF" w:rsidRDefault="00613B95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613B95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13B95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48481CF" w:rsidR="00306EC9" w:rsidRPr="00613B95" w:rsidRDefault="00613B95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13B95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613B95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B312" w14:textId="77777777" w:rsidR="003D7F5A" w:rsidRDefault="003D7F5A" w:rsidP="0011070C">
      <w:r>
        <w:separator/>
      </w:r>
    </w:p>
  </w:footnote>
  <w:footnote w:type="continuationSeparator" w:id="0">
    <w:p w14:paraId="0321279B" w14:textId="77777777" w:rsidR="003D7F5A" w:rsidRDefault="003D7F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432DC19" w:rsidR="008C6194" w:rsidRPr="0042680F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76DEEC48" w:rsidR="008C6194" w:rsidRPr="00E40ACC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E40ACC">
            <w:rPr>
              <w:rFonts w:ascii="Times New Roman" w:hAnsi="Times New Roman"/>
              <w:b/>
              <w:bCs/>
              <w:sz w:val="20"/>
              <w:lang w:val="en-US"/>
            </w:rPr>
            <w:t>BY/112</w:t>
          </w:r>
          <w:r w:rsidR="00205757" w:rsidRPr="00E40ACC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584860">
            <w:rPr>
              <w:rFonts w:ascii="Times New Roman" w:hAnsi="Times New Roman"/>
              <w:b/>
              <w:bCs/>
              <w:sz w:val="20"/>
              <w:lang w:val="ru-RU"/>
            </w:rPr>
            <w:t>2.</w:t>
          </w:r>
          <w:r w:rsidR="00BE2F01">
            <w:rPr>
              <w:rFonts w:ascii="Times New Roman" w:hAnsi="Times New Roman"/>
              <w:b/>
              <w:bCs/>
              <w:sz w:val="20"/>
              <w:lang w:val="ru-RU"/>
            </w:rPr>
            <w:t>0429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613B95" w14:paraId="0171AF18" w14:textId="77777777" w:rsidTr="00374B5B">
      <w:trPr>
        <w:trHeight w:val="221"/>
      </w:trPr>
      <w:tc>
        <w:tcPr>
          <w:tcW w:w="12328" w:type="dxa"/>
          <w:vAlign w:val="center"/>
        </w:tcPr>
        <w:p w14:paraId="1A02B257" w14:textId="4376AB45" w:rsidR="00613B95" w:rsidRPr="00613B95" w:rsidRDefault="00613B95" w:rsidP="00613B9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</w:rPr>
            <w:t xml:space="preserve"> «ЗАВОД ПРОМБУРВОД»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748084C0" w14:textId="344E256F" w:rsidR="00613B95" w:rsidRPr="00613B95" w:rsidRDefault="00613B95" w:rsidP="00613B9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13B9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13B9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2.0429</w:t>
          </w:r>
        </w:p>
      </w:tc>
    </w:tr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054B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766AF"/>
    <w:rsid w:val="001922AE"/>
    <w:rsid w:val="00194140"/>
    <w:rsid w:val="001956F7"/>
    <w:rsid w:val="001A4BEA"/>
    <w:rsid w:val="001A5993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D7F5A"/>
    <w:rsid w:val="003E26A2"/>
    <w:rsid w:val="003E6D8A"/>
    <w:rsid w:val="003F50C5"/>
    <w:rsid w:val="00401D49"/>
    <w:rsid w:val="004132C5"/>
    <w:rsid w:val="0042680F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451E7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13B95"/>
    <w:rsid w:val="00645468"/>
    <w:rsid w:val="00656D60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9000F"/>
    <w:rsid w:val="00BA682A"/>
    <w:rsid w:val="00BA7746"/>
    <w:rsid w:val="00BB0188"/>
    <w:rsid w:val="00BB272F"/>
    <w:rsid w:val="00BC37FC"/>
    <w:rsid w:val="00BC40FF"/>
    <w:rsid w:val="00BC6B2B"/>
    <w:rsid w:val="00BD0746"/>
    <w:rsid w:val="00BE2F01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2025-12-08T11:25:00Z</dcterms:created>
  <dcterms:modified xsi:type="dcterms:W3CDTF">2025-12-08T11:47:00Z</dcterms:modified>
</cp:coreProperties>
</file>