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3334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C22C34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AAFD4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EFB1A21" w14:textId="77777777" w:rsidTr="005C4B0E">
        <w:tc>
          <w:tcPr>
            <w:tcW w:w="291" w:type="pct"/>
            <w:vAlign w:val="center"/>
          </w:tcPr>
          <w:p w14:paraId="66C419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C0FB1F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12AAB3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CF6509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07D956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CD887D3" w14:textId="77777777" w:rsidR="00156E05" w:rsidRPr="007C721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9DF7E7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E03B31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2263F7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931A9" w14:paraId="5EF2464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5DFCD7" w14:textId="77777777" w:rsidR="00156E05" w:rsidRPr="00DD1A87" w:rsidRDefault="007C721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0B9B5ED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F84F534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ABF96E4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30CA236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6B7D559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580881A" w14:textId="77777777" w:rsidR="00A931A9" w:rsidRDefault="007C721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931A9" w14:paraId="2CC5BEB5" w14:textId="77777777">
        <w:tc>
          <w:tcPr>
            <w:tcW w:w="290" w:type="pct"/>
          </w:tcPr>
          <w:p w14:paraId="0F7FF7BB" w14:textId="77777777" w:rsidR="00A931A9" w:rsidRDefault="007C721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B4F68CC" w14:textId="77777777" w:rsidR="00A931A9" w:rsidRDefault="007C7210">
            <w:pPr>
              <w:ind w:left="-84" w:right="-84"/>
            </w:pPr>
            <w:r>
              <w:rPr>
                <w:sz w:val="22"/>
              </w:rPr>
              <w:t>Дымовые каналы помещений зданий и сооружений</w:t>
            </w:r>
          </w:p>
        </w:tc>
        <w:tc>
          <w:tcPr>
            <w:tcW w:w="530" w:type="pct"/>
          </w:tcPr>
          <w:p w14:paraId="707425DC" w14:textId="77777777" w:rsidR="00A931A9" w:rsidRDefault="007C7210">
            <w:pPr>
              <w:ind w:left="-84" w:right="-84"/>
            </w:pPr>
            <w:r>
              <w:rPr>
                <w:sz w:val="22"/>
              </w:rPr>
              <w:t>100.13/11.116</w:t>
            </w:r>
          </w:p>
        </w:tc>
        <w:tc>
          <w:tcPr>
            <w:tcW w:w="870" w:type="pct"/>
          </w:tcPr>
          <w:p w14:paraId="32DD5B43" w14:textId="77777777" w:rsidR="00A931A9" w:rsidRDefault="007C7210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7102FA5F" w14:textId="77777777" w:rsidR="00A931A9" w:rsidRDefault="007C7210">
            <w:pPr>
              <w:ind w:left="-84" w:right="-84"/>
            </w:pPr>
            <w:r>
              <w:rPr>
                <w:sz w:val="22"/>
              </w:rPr>
              <w:t>СП 4.03.03-2026 8.7</w:t>
            </w:r>
          </w:p>
        </w:tc>
        <w:tc>
          <w:tcPr>
            <w:tcW w:w="730" w:type="pct"/>
            <w:vMerge w:val="restart"/>
          </w:tcPr>
          <w:p w14:paraId="1A4BF0F8" w14:textId="77777777" w:rsidR="00A931A9" w:rsidRDefault="007C7210">
            <w:pPr>
              <w:ind w:left="-84" w:right="-84"/>
            </w:pPr>
            <w:r>
              <w:rPr>
                <w:sz w:val="22"/>
              </w:rPr>
              <w:t>пр-кт Октября, д. 27, каб. 7а, 246029, г. Гомель, Гомельская область</w:t>
            </w:r>
          </w:p>
        </w:tc>
        <w:tc>
          <w:tcPr>
            <w:tcW w:w="815" w:type="pct"/>
            <w:vMerge w:val="restart"/>
          </w:tcPr>
          <w:p w14:paraId="6E6827A4" w14:textId="77777777" w:rsidR="00A931A9" w:rsidRDefault="00A931A9">
            <w:pPr>
              <w:ind w:left="-84" w:right="-84"/>
            </w:pPr>
          </w:p>
        </w:tc>
      </w:tr>
      <w:tr w:rsidR="00A931A9" w14:paraId="78AAF440" w14:textId="77777777">
        <w:trPr>
          <w:trHeight w:val="230"/>
        </w:trPr>
        <w:tc>
          <w:tcPr>
            <w:tcW w:w="290" w:type="pct"/>
            <w:vMerge w:val="restart"/>
          </w:tcPr>
          <w:p w14:paraId="3931F09C" w14:textId="77777777" w:rsidR="00A931A9" w:rsidRDefault="007C721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BE855C1" w14:textId="77777777" w:rsidR="00A931A9" w:rsidRDefault="00A931A9"/>
        </w:tc>
        <w:tc>
          <w:tcPr>
            <w:tcW w:w="530" w:type="pct"/>
            <w:vMerge w:val="restart"/>
          </w:tcPr>
          <w:p w14:paraId="2B2EB916" w14:textId="77777777" w:rsidR="00A931A9" w:rsidRDefault="007C721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A7F5104" w14:textId="77777777" w:rsidR="00A931A9" w:rsidRDefault="007C7210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  <w:vMerge w:val="restart"/>
          </w:tcPr>
          <w:p w14:paraId="4153DFFE" w14:textId="77777777" w:rsidR="00A931A9" w:rsidRDefault="007C7210">
            <w:pPr>
              <w:ind w:left="-84" w:right="-84"/>
            </w:pPr>
            <w:r>
              <w:rPr>
                <w:sz w:val="22"/>
              </w:rPr>
              <w:t>АМИ.ГМ 0291-2024</w:t>
            </w:r>
          </w:p>
        </w:tc>
        <w:tc>
          <w:tcPr>
            <w:tcW w:w="730" w:type="pct"/>
            <w:vMerge/>
          </w:tcPr>
          <w:p w14:paraId="49C4EF6F" w14:textId="77777777" w:rsidR="00A931A9" w:rsidRDefault="00A931A9"/>
        </w:tc>
        <w:tc>
          <w:tcPr>
            <w:tcW w:w="815" w:type="pct"/>
            <w:vMerge/>
          </w:tcPr>
          <w:p w14:paraId="23225F33" w14:textId="77777777" w:rsidR="00A931A9" w:rsidRDefault="00A931A9"/>
        </w:tc>
      </w:tr>
      <w:tr w:rsidR="00A931A9" w14:paraId="4D72125F" w14:textId="77777777">
        <w:tc>
          <w:tcPr>
            <w:tcW w:w="290" w:type="pct"/>
          </w:tcPr>
          <w:p w14:paraId="51693B74" w14:textId="77777777" w:rsidR="00A931A9" w:rsidRDefault="007C721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D1AA2E3" w14:textId="77777777" w:rsidR="00A931A9" w:rsidRDefault="007C7210">
            <w:pPr>
              <w:ind w:left="-84" w:right="-84"/>
            </w:pPr>
            <w:r>
              <w:rPr>
                <w:sz w:val="22"/>
              </w:rPr>
              <w:t>Системы вентиляции с естественным побуждением воздушных потоков</w:t>
            </w:r>
          </w:p>
        </w:tc>
        <w:tc>
          <w:tcPr>
            <w:tcW w:w="530" w:type="pct"/>
          </w:tcPr>
          <w:p w14:paraId="11E7BED3" w14:textId="77777777" w:rsidR="00A931A9" w:rsidRDefault="007C7210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02906EC3" w14:textId="77777777" w:rsidR="00A931A9" w:rsidRDefault="007C7210">
            <w:pPr>
              <w:ind w:left="-84" w:right="-84"/>
            </w:pPr>
            <w:r>
              <w:rPr>
                <w:sz w:val="22"/>
              </w:rPr>
              <w:t>Геометрические размеры мерного сечения вентиляционного канала</w:t>
            </w:r>
          </w:p>
        </w:tc>
        <w:tc>
          <w:tcPr>
            <w:tcW w:w="1070" w:type="pct"/>
            <w:vMerge w:val="restart"/>
          </w:tcPr>
          <w:p w14:paraId="79F5D49A" w14:textId="77777777" w:rsidR="00A931A9" w:rsidRDefault="007C7210">
            <w:pPr>
              <w:ind w:left="-84" w:right="-84"/>
            </w:pPr>
            <w:r>
              <w:rPr>
                <w:sz w:val="22"/>
              </w:rPr>
              <w:t>АМИ.ГМ 0291-2024</w:t>
            </w:r>
          </w:p>
        </w:tc>
        <w:tc>
          <w:tcPr>
            <w:tcW w:w="730" w:type="pct"/>
            <w:vMerge w:val="restart"/>
          </w:tcPr>
          <w:p w14:paraId="66EA06C4" w14:textId="77777777" w:rsidR="00A931A9" w:rsidRDefault="007C7210">
            <w:pPr>
              <w:ind w:left="-84" w:right="-84"/>
            </w:pPr>
            <w:r>
              <w:rPr>
                <w:sz w:val="22"/>
              </w:rPr>
              <w:t>пр-кт Октября, д. 27, каб. 7а, 246029, г. Гомель, Гомельская область</w:t>
            </w:r>
          </w:p>
        </w:tc>
        <w:tc>
          <w:tcPr>
            <w:tcW w:w="815" w:type="pct"/>
            <w:vMerge w:val="restart"/>
          </w:tcPr>
          <w:p w14:paraId="3B12707C" w14:textId="77777777" w:rsidR="00A931A9" w:rsidRDefault="00A931A9">
            <w:pPr>
              <w:ind w:left="-84" w:right="-84"/>
            </w:pPr>
          </w:p>
        </w:tc>
      </w:tr>
      <w:tr w:rsidR="00A931A9" w14:paraId="4C1DF885" w14:textId="77777777">
        <w:tc>
          <w:tcPr>
            <w:tcW w:w="290" w:type="pct"/>
          </w:tcPr>
          <w:p w14:paraId="2C37B1BC" w14:textId="77777777" w:rsidR="00A931A9" w:rsidRDefault="007C721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6FAA505C" w14:textId="77777777" w:rsidR="00A931A9" w:rsidRDefault="00A931A9"/>
        </w:tc>
        <w:tc>
          <w:tcPr>
            <w:tcW w:w="530" w:type="pct"/>
            <w:vMerge w:val="restart"/>
          </w:tcPr>
          <w:p w14:paraId="73D9DC2B" w14:textId="77777777" w:rsidR="00A931A9" w:rsidRDefault="007C7210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07E05C7A" w14:textId="77777777" w:rsidR="00A931A9" w:rsidRDefault="007C7210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/>
          </w:tcPr>
          <w:p w14:paraId="45487BBA" w14:textId="77777777" w:rsidR="00A931A9" w:rsidRDefault="00A931A9"/>
        </w:tc>
        <w:tc>
          <w:tcPr>
            <w:tcW w:w="730" w:type="pct"/>
            <w:vMerge/>
          </w:tcPr>
          <w:p w14:paraId="08BF6C62" w14:textId="77777777" w:rsidR="00A931A9" w:rsidRDefault="00A931A9"/>
        </w:tc>
        <w:tc>
          <w:tcPr>
            <w:tcW w:w="815" w:type="pct"/>
            <w:vMerge/>
          </w:tcPr>
          <w:p w14:paraId="32ADAEF7" w14:textId="77777777" w:rsidR="00A931A9" w:rsidRDefault="00A931A9"/>
        </w:tc>
      </w:tr>
      <w:tr w:rsidR="00A931A9" w14:paraId="3C80A01F" w14:textId="77777777">
        <w:tc>
          <w:tcPr>
            <w:tcW w:w="290" w:type="pct"/>
          </w:tcPr>
          <w:p w14:paraId="34D3E866" w14:textId="77777777" w:rsidR="00A931A9" w:rsidRDefault="007C721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08761FA" w14:textId="77777777" w:rsidR="00A931A9" w:rsidRDefault="00A931A9"/>
        </w:tc>
        <w:tc>
          <w:tcPr>
            <w:tcW w:w="530" w:type="pct"/>
            <w:vMerge/>
          </w:tcPr>
          <w:p w14:paraId="24C69441" w14:textId="77777777" w:rsidR="00A931A9" w:rsidRDefault="00A931A9"/>
        </w:tc>
        <w:tc>
          <w:tcPr>
            <w:tcW w:w="870" w:type="pct"/>
          </w:tcPr>
          <w:p w14:paraId="713252AF" w14:textId="77777777" w:rsidR="00A931A9" w:rsidRDefault="007C7210">
            <w:pPr>
              <w:ind w:left="-84" w:right="-84"/>
            </w:pPr>
            <w:r>
              <w:rPr>
                <w:sz w:val="22"/>
              </w:rPr>
              <w:t>объем удаляемого воздуха из помещения на 1 м2</w:t>
            </w:r>
          </w:p>
        </w:tc>
        <w:tc>
          <w:tcPr>
            <w:tcW w:w="1070" w:type="pct"/>
            <w:vMerge/>
          </w:tcPr>
          <w:p w14:paraId="329AF1F2" w14:textId="77777777" w:rsidR="00A931A9" w:rsidRDefault="00A931A9"/>
        </w:tc>
        <w:tc>
          <w:tcPr>
            <w:tcW w:w="730" w:type="pct"/>
            <w:vMerge/>
          </w:tcPr>
          <w:p w14:paraId="7D4099D1" w14:textId="77777777" w:rsidR="00A931A9" w:rsidRDefault="00A931A9"/>
        </w:tc>
        <w:tc>
          <w:tcPr>
            <w:tcW w:w="815" w:type="pct"/>
            <w:vMerge/>
          </w:tcPr>
          <w:p w14:paraId="3259DD04" w14:textId="77777777" w:rsidR="00A931A9" w:rsidRDefault="00A931A9"/>
        </w:tc>
      </w:tr>
      <w:tr w:rsidR="00A931A9" w14:paraId="5FCE43E2" w14:textId="77777777">
        <w:tc>
          <w:tcPr>
            <w:tcW w:w="290" w:type="pct"/>
          </w:tcPr>
          <w:p w14:paraId="2D8B8B8C" w14:textId="77777777" w:rsidR="00A931A9" w:rsidRDefault="007C7210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5D753BDF" w14:textId="77777777" w:rsidR="00A931A9" w:rsidRDefault="00A931A9"/>
        </w:tc>
        <w:tc>
          <w:tcPr>
            <w:tcW w:w="530" w:type="pct"/>
            <w:vMerge/>
          </w:tcPr>
          <w:p w14:paraId="7586B4D2" w14:textId="77777777" w:rsidR="00A931A9" w:rsidRDefault="00A931A9"/>
        </w:tc>
        <w:tc>
          <w:tcPr>
            <w:tcW w:w="870" w:type="pct"/>
          </w:tcPr>
          <w:p w14:paraId="4BD3E22F" w14:textId="77777777" w:rsidR="00A931A9" w:rsidRDefault="007C7210">
            <w:pPr>
              <w:ind w:left="-84" w:right="-84"/>
            </w:pPr>
            <w:r>
              <w:rPr>
                <w:sz w:val="22"/>
              </w:rPr>
              <w:t>Объемный расход воздуха</w:t>
            </w:r>
          </w:p>
        </w:tc>
        <w:tc>
          <w:tcPr>
            <w:tcW w:w="1070" w:type="pct"/>
            <w:vMerge/>
          </w:tcPr>
          <w:p w14:paraId="1A9915B2" w14:textId="77777777" w:rsidR="00A931A9" w:rsidRDefault="00A931A9"/>
        </w:tc>
        <w:tc>
          <w:tcPr>
            <w:tcW w:w="730" w:type="pct"/>
            <w:vMerge/>
          </w:tcPr>
          <w:p w14:paraId="7DE2015C" w14:textId="77777777" w:rsidR="00A931A9" w:rsidRDefault="00A931A9"/>
        </w:tc>
        <w:tc>
          <w:tcPr>
            <w:tcW w:w="815" w:type="pct"/>
            <w:vMerge/>
          </w:tcPr>
          <w:p w14:paraId="625B335C" w14:textId="77777777" w:rsidR="00A931A9" w:rsidRDefault="00A931A9"/>
        </w:tc>
      </w:tr>
      <w:tr w:rsidR="00A931A9" w14:paraId="0A066E08" w14:textId="77777777">
        <w:trPr>
          <w:trHeight w:val="230"/>
        </w:trPr>
        <w:tc>
          <w:tcPr>
            <w:tcW w:w="290" w:type="pct"/>
            <w:vMerge w:val="restart"/>
          </w:tcPr>
          <w:p w14:paraId="070F31C9" w14:textId="77777777" w:rsidR="00A931A9" w:rsidRDefault="007C721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CF5A915" w14:textId="77777777" w:rsidR="00A931A9" w:rsidRDefault="00A931A9"/>
        </w:tc>
        <w:tc>
          <w:tcPr>
            <w:tcW w:w="530" w:type="pct"/>
            <w:vMerge/>
          </w:tcPr>
          <w:p w14:paraId="27648C42" w14:textId="77777777" w:rsidR="00A931A9" w:rsidRDefault="00A931A9"/>
        </w:tc>
        <w:tc>
          <w:tcPr>
            <w:tcW w:w="870" w:type="pct"/>
            <w:vMerge w:val="restart"/>
          </w:tcPr>
          <w:p w14:paraId="57657CBE" w14:textId="77777777" w:rsidR="00A931A9" w:rsidRDefault="007C7210">
            <w:pPr>
              <w:ind w:left="-84" w:right="-84"/>
            </w:pPr>
            <w:r>
              <w:rPr>
                <w:sz w:val="22"/>
              </w:rPr>
              <w:t>Скорость воздушного потока</w:t>
            </w:r>
          </w:p>
        </w:tc>
        <w:tc>
          <w:tcPr>
            <w:tcW w:w="1070" w:type="pct"/>
            <w:vMerge/>
          </w:tcPr>
          <w:p w14:paraId="6B6F6AC6" w14:textId="77777777" w:rsidR="00A931A9" w:rsidRDefault="00A931A9"/>
        </w:tc>
        <w:tc>
          <w:tcPr>
            <w:tcW w:w="730" w:type="pct"/>
            <w:vMerge/>
          </w:tcPr>
          <w:p w14:paraId="2C602165" w14:textId="77777777" w:rsidR="00A931A9" w:rsidRDefault="00A931A9"/>
        </w:tc>
        <w:tc>
          <w:tcPr>
            <w:tcW w:w="815" w:type="pct"/>
            <w:vMerge/>
          </w:tcPr>
          <w:p w14:paraId="7EEDF615" w14:textId="77777777" w:rsidR="00A931A9" w:rsidRDefault="00A931A9"/>
        </w:tc>
      </w:tr>
    </w:tbl>
    <w:p w14:paraId="33B7D9B0" w14:textId="77777777" w:rsidR="00103679" w:rsidRPr="00DD1A87" w:rsidRDefault="00103679">
      <w:pPr>
        <w:rPr>
          <w:noProof/>
          <w:sz w:val="24"/>
          <w:szCs w:val="24"/>
        </w:rPr>
      </w:pPr>
    </w:p>
    <w:p w14:paraId="2F26F1EE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32E37" w14:textId="77777777" w:rsidR="00562129" w:rsidRDefault="00562129" w:rsidP="0011070C">
      <w:r>
        <w:separator/>
      </w:r>
    </w:p>
  </w:endnote>
  <w:endnote w:type="continuationSeparator" w:id="0">
    <w:p w14:paraId="228C5F6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77D2107" w14:textId="77777777" w:rsidR="007C7210" w:rsidRDefault="007C721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3916F0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201E9F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02.07.2026.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E79D94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5D518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3741C8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BE2BA9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02.07.2026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1DCE0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6750C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877D6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BD237" w14:textId="77777777" w:rsidR="00562129" w:rsidRDefault="00562129" w:rsidP="0011070C">
      <w:r>
        <w:separator/>
      </w:r>
    </w:p>
  </w:footnote>
  <w:footnote w:type="continuationSeparator" w:id="0">
    <w:p w14:paraId="42A58B1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4F57D" w14:textId="77777777" w:rsidR="007C7210" w:rsidRDefault="007C721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93B3900" w14:textId="77777777" w:rsidTr="004108B8">
      <w:trPr>
        <w:trHeight w:val="221"/>
      </w:trPr>
      <w:tc>
        <w:tcPr>
          <w:tcW w:w="12328" w:type="dxa"/>
          <w:vAlign w:val="center"/>
        </w:tcPr>
        <w:p w14:paraId="599E641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C72BFF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2.5291</w:t>
          </w:r>
        </w:p>
      </w:tc>
    </w:tr>
  </w:tbl>
  <w:p w14:paraId="00069FC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3259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090F48D" w14:textId="77777777" w:rsidTr="007C7210">
      <w:trPr>
        <w:trHeight w:val="221"/>
      </w:trPr>
      <w:tc>
        <w:tcPr>
          <w:tcW w:w="12186" w:type="dxa"/>
          <w:vAlign w:val="center"/>
        </w:tcPr>
        <w:p w14:paraId="3796CBC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дополнительной ответственностью "БелСеверСтрой",</w:t>
          </w:r>
        </w:p>
        <w:p w14:paraId="2F157A8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60A349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2.5291</w:t>
          </w:r>
        </w:p>
      </w:tc>
    </w:tr>
  </w:tbl>
  <w:p w14:paraId="4402A1A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50FE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7210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5CD9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31A9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7E3B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2026-07-02T10:55:00Z</dcterms:created>
  <dcterms:modified xsi:type="dcterms:W3CDTF">2026-07-02T10:55:00Z</dcterms:modified>
</cp:coreProperties>
</file>