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39A718B3" w14:textId="77777777" w:rsidTr="00F018EB">
        <w:tc>
          <w:tcPr>
            <w:tcW w:w="5669" w:type="dxa"/>
            <w:vMerge w:val="restart"/>
          </w:tcPr>
          <w:p w14:paraId="3658BCF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05556F9A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E3DEB0D" w14:textId="77777777" w:rsidTr="00F018EB">
        <w:tc>
          <w:tcPr>
            <w:tcW w:w="5669" w:type="dxa"/>
            <w:vMerge/>
          </w:tcPr>
          <w:p w14:paraId="5A6B55E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CA842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DDB1950" w14:textId="77777777" w:rsidTr="00F018EB">
        <w:tc>
          <w:tcPr>
            <w:tcW w:w="5669" w:type="dxa"/>
            <w:vMerge/>
          </w:tcPr>
          <w:p w14:paraId="786EFB6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AEB82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3.0153</w:t>
            </w:r>
          </w:p>
        </w:tc>
      </w:tr>
      <w:tr w:rsidR="00DD3C60" w:rsidRPr="00823C4C" w14:paraId="56974CAD" w14:textId="77777777" w:rsidTr="00F018EB">
        <w:tc>
          <w:tcPr>
            <w:tcW w:w="5669" w:type="dxa"/>
            <w:vMerge/>
          </w:tcPr>
          <w:p w14:paraId="696702E7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E746E3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19.09.2005 </w:t>
            </w:r>
          </w:p>
        </w:tc>
      </w:tr>
      <w:tr w:rsidR="00DD3C60" w:rsidRPr="00492D80" w14:paraId="53713139" w14:textId="77777777" w:rsidTr="00F018EB">
        <w:tc>
          <w:tcPr>
            <w:tcW w:w="5669" w:type="dxa"/>
            <w:vMerge/>
          </w:tcPr>
          <w:p w14:paraId="05657D5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1871D92" w14:textId="2CFDAE51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06100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7863A23" w14:textId="038A4B7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FA117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4133E26C" w14:textId="77777777" w:rsidTr="00F018EB">
        <w:tc>
          <w:tcPr>
            <w:tcW w:w="5669" w:type="dxa"/>
            <w:vMerge/>
          </w:tcPr>
          <w:p w14:paraId="387A2FC0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869CA3" w14:textId="40671EC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7C22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40F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bookmarkEnd w:id="0"/>
    </w:tbl>
    <w:p w14:paraId="7E820E77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52705DEF" w14:textId="77777777" w:rsidTr="00F018EB">
        <w:tc>
          <w:tcPr>
            <w:tcW w:w="9751" w:type="dxa"/>
          </w:tcPr>
          <w:p w14:paraId="5E71E523" w14:textId="68FC718C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 xml:space="preserve">ОБЛАСТИ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F40F3">
                  <w:rPr>
                    <w:rStyle w:val="39"/>
                    <w:szCs w:val="28"/>
                  </w:rPr>
                  <w:t>16 октября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84"/>
        <w:gridCol w:w="2127"/>
        <w:gridCol w:w="1841"/>
      </w:tblGrid>
      <w:tr w:rsidR="00DD3C60" w:rsidRPr="00823C4C" w14:paraId="1962A113" w14:textId="77777777" w:rsidTr="007C22A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D07B15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0EA5A0" w14:textId="6F9B007F" w:rsidR="00DD3C60" w:rsidRPr="007C22A3" w:rsidRDefault="0006100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электроизмерительн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4F4D286" w14:textId="4947DF52" w:rsidR="00DD3C60" w:rsidRPr="007C22A3" w:rsidRDefault="0006100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7C22A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1E1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DD3C60" w:rsidRPr="007C22A3">
              <w:rPr>
                <w:bCs/>
                <w:sz w:val="28"/>
                <w:szCs w:val="28"/>
                <w:lang w:val="ru-RU"/>
              </w:rPr>
              <w:t>Минсктранс</w:t>
            </w:r>
            <w:proofErr w:type="spellEnd"/>
            <w:r w:rsidR="00711E17">
              <w:rPr>
                <w:bCs/>
                <w:sz w:val="28"/>
                <w:szCs w:val="28"/>
                <w:lang w:val="ru-RU"/>
              </w:rPr>
              <w:t>»</w:t>
            </w:r>
          </w:p>
          <w:p w14:paraId="6F3D51FE" w14:textId="77777777" w:rsidR="00DD3C60" w:rsidRPr="007C22A3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7F6C18" w14:textId="77777777" w:rsidR="00DD3C60" w:rsidRPr="007C22A3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31E352F4" w14:textId="77777777" w:rsidTr="006A678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A0CE6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D5DB9D6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F7F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66BCBE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5079F21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14A789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5101E159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E3B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00FCFC72" w14:textId="77777777" w:rsidTr="00FA117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2223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C3E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6A34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4C92A85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111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0E22240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F18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3EDD0DB1" w14:textId="77777777" w:rsidTr="00FA117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D4A5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32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C40C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EE5A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BE5CC" w14:textId="77777777" w:rsidR="00461F17" w:rsidRDefault="00461F17" w:rsidP="0046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</w:t>
            </w:r>
            <w:r w:rsidR="00DD3C60" w:rsidRPr="00F4244F">
              <w:rPr>
                <w:sz w:val="22"/>
                <w:szCs w:val="22"/>
                <w:lang w:eastAsia="en-US"/>
              </w:rPr>
              <w:t>ределы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C13757A" w14:textId="2B7FD284" w:rsidR="00DD3C60" w:rsidRPr="00F4244F" w:rsidRDefault="00DD3C60" w:rsidP="0046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B699A" w14:textId="77777777" w:rsidR="00461F17" w:rsidRDefault="00DD3C60" w:rsidP="00461F17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766C96AB" w14:textId="1E9C33C9" w:rsidR="00DD3C60" w:rsidRPr="00F4244F" w:rsidRDefault="00DD3C60" w:rsidP="00461F17">
            <w:pPr>
              <w:overflowPunct w:val="0"/>
              <w:autoSpaceDE w:val="0"/>
              <w:autoSpaceDN w:val="0"/>
              <w:adjustRightInd w:val="0"/>
              <w:ind w:left="-7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цена деления, погрешность</w:t>
            </w:r>
          </w:p>
        </w:tc>
      </w:tr>
    </w:tbl>
    <w:p w14:paraId="4163049C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8"/>
        <w:gridCol w:w="1419"/>
        <w:gridCol w:w="1983"/>
        <w:gridCol w:w="2128"/>
        <w:gridCol w:w="1833"/>
      </w:tblGrid>
      <w:tr w:rsidR="00690DCA" w14:paraId="4B0C446E" w14:textId="77777777" w:rsidTr="00FA1174">
        <w:trPr>
          <w:trHeight w:val="276"/>
          <w:tblHeader/>
        </w:trPr>
        <w:tc>
          <w:tcPr>
            <w:tcW w:w="367" w:type="pct"/>
            <w:vAlign w:val="center"/>
          </w:tcPr>
          <w:p w14:paraId="0EB4AF30" w14:textId="77777777" w:rsidR="00DD3C60" w:rsidRPr="00EE6597" w:rsidRDefault="003D1268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4B18819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7" w:type="pct"/>
            <w:vAlign w:val="center"/>
          </w:tcPr>
          <w:p w14:paraId="69BF01BE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5FB2CDFB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69950EF7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2" w:type="pct"/>
            <w:vAlign w:val="center"/>
          </w:tcPr>
          <w:p w14:paraId="166C1271" w14:textId="77777777" w:rsidR="008E6E75" w:rsidRDefault="003D126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6E75" w14:paraId="04BA20FF" w14:textId="77777777" w:rsidTr="007C22A3">
        <w:tc>
          <w:tcPr>
            <w:tcW w:w="5000" w:type="pct"/>
            <w:gridSpan w:val="6"/>
          </w:tcPr>
          <w:p w14:paraId="30A9FF76" w14:textId="6E892ADE" w:rsidR="008E6E75" w:rsidRDefault="0006100C">
            <w:pPr>
              <w:ind w:left="-84" w:right="-84"/>
              <w:jc w:val="center"/>
            </w:pPr>
            <w:r w:rsidRPr="0006100C">
              <w:rPr>
                <w:b/>
                <w:sz w:val="22"/>
              </w:rPr>
              <w:t>проспект Партизанский, 6, 220033, г. Минск</w:t>
            </w:r>
          </w:p>
        </w:tc>
      </w:tr>
      <w:tr w:rsidR="007C22A3" w14:paraId="27B594DC" w14:textId="77777777" w:rsidTr="00FA1174">
        <w:tc>
          <w:tcPr>
            <w:tcW w:w="367" w:type="pct"/>
          </w:tcPr>
          <w:p w14:paraId="739082EB" w14:textId="44530C05" w:rsidR="007C22A3" w:rsidRPr="0006100C" w:rsidRDefault="007C22A3" w:rsidP="00C528CC">
            <w:pPr>
              <w:ind w:left="-84" w:right="-84"/>
              <w:jc w:val="center"/>
              <w:rPr>
                <w:i/>
                <w:iCs/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1.1</w:t>
            </w:r>
            <w:r w:rsidRPr="0006100C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8A0" w14:textId="7072443C" w:rsidR="007C22A3" w:rsidRPr="0006100C" w:rsidRDefault="007C22A3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14B" w14:textId="6E69CB50" w:rsidR="007C22A3" w:rsidRPr="0006100C" w:rsidRDefault="007C22A3" w:rsidP="007C22A3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270" w14:textId="1F8A1F51" w:rsidR="007C22A3" w:rsidRPr="0006100C" w:rsidRDefault="007C22A3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5CE" w14:textId="77777777" w:rsidR="007C22A3" w:rsidRDefault="00461F17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7C22A3"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7C22A3" w:rsidRPr="0006100C">
              <w:rPr>
                <w:sz w:val="22"/>
                <w:szCs w:val="22"/>
                <w:lang w:eastAsia="en-US"/>
              </w:rPr>
              <w:t>250 мм</w:t>
            </w:r>
          </w:p>
          <w:p w14:paraId="00E48EED" w14:textId="77777777" w:rsidR="00FA1174" w:rsidRDefault="00FA1174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42CBBC" w14:textId="0D2BC435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B3D" w14:textId="77777777" w:rsidR="00461F17" w:rsidRDefault="007C22A3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0,05 мм,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</w:p>
          <w:p w14:paraId="4432AADE" w14:textId="7B8CCDE2" w:rsidR="007C22A3" w:rsidRPr="0006100C" w:rsidRDefault="007C22A3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0,1 мм</w:t>
            </w:r>
          </w:p>
          <w:p w14:paraId="1C8EA751" w14:textId="77777777" w:rsidR="007C22A3" w:rsidRPr="0006100C" w:rsidRDefault="007C22A3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19906CEF" w14:textId="77777777" w:rsidTr="00FA1174">
        <w:tc>
          <w:tcPr>
            <w:tcW w:w="367" w:type="pct"/>
          </w:tcPr>
          <w:p w14:paraId="55BDB346" w14:textId="2D92AB2A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1.2*</w:t>
            </w:r>
          </w:p>
        </w:tc>
        <w:tc>
          <w:tcPr>
            <w:tcW w:w="809" w:type="pct"/>
          </w:tcPr>
          <w:p w14:paraId="699357D3" w14:textId="13683838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9DC" w14:textId="2C61AB86" w:rsidR="00C528CC" w:rsidRPr="0006100C" w:rsidRDefault="00C528CC" w:rsidP="00C528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F74" w14:textId="19CAE322" w:rsidR="00C528CC" w:rsidRPr="0006100C" w:rsidRDefault="00C528C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8E6" w14:textId="77777777" w:rsidR="00C528CC" w:rsidRDefault="00461F17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528CC" w:rsidRPr="0006100C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C528CC" w:rsidRPr="0006100C">
              <w:rPr>
                <w:sz w:val="22"/>
                <w:szCs w:val="22"/>
                <w:lang w:eastAsia="en-US"/>
              </w:rPr>
              <w:t>25 мм</w:t>
            </w:r>
          </w:p>
          <w:p w14:paraId="7EAC8876" w14:textId="77777777" w:rsidR="00FA1174" w:rsidRDefault="00FA1174" w:rsidP="00FA1174">
            <w:pPr>
              <w:ind w:right="-84"/>
              <w:rPr>
                <w:sz w:val="22"/>
                <w:szCs w:val="22"/>
              </w:rPr>
            </w:pPr>
          </w:p>
          <w:p w14:paraId="5AF00982" w14:textId="1B717BC0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6BC" w14:textId="1AF8D5C0" w:rsidR="00C528CC" w:rsidRPr="0006100C" w:rsidRDefault="00C528C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06100C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61F17" w:rsidRPr="0006100C">
              <w:rPr>
                <w:sz w:val="22"/>
                <w:szCs w:val="22"/>
                <w:lang w:eastAsia="en-US"/>
              </w:rPr>
              <w:t>2,0</w:t>
            </w:r>
            <w:r w:rsidR="00461F17">
              <w:rPr>
                <w:sz w:val="22"/>
                <w:szCs w:val="22"/>
                <w:lang w:eastAsia="en-US"/>
              </w:rPr>
              <w:t xml:space="preserve"> – 3,0</w:t>
            </w:r>
            <w:proofErr w:type="gramEnd"/>
          </w:p>
          <w:p w14:paraId="45A9AE4C" w14:textId="77777777" w:rsidR="00C528CC" w:rsidRPr="0006100C" w:rsidRDefault="00C528C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FA1174" w14:paraId="2BE6962B" w14:textId="77777777" w:rsidTr="00FA1174">
        <w:tc>
          <w:tcPr>
            <w:tcW w:w="367" w:type="pct"/>
          </w:tcPr>
          <w:p w14:paraId="2BE2AEBC" w14:textId="55F24B0F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4.1*</w:t>
            </w:r>
          </w:p>
        </w:tc>
        <w:tc>
          <w:tcPr>
            <w:tcW w:w="809" w:type="pct"/>
          </w:tcPr>
          <w:p w14:paraId="325626B5" w14:textId="6CB20969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160" w14:textId="36332DC0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E9F" w14:textId="4627D90A" w:rsidR="009400DC" w:rsidRPr="0006100C" w:rsidRDefault="009400D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Манометры </w:t>
            </w:r>
            <w:r w:rsidR="00D64F34" w:rsidRPr="0006100C">
              <w:rPr>
                <w:sz w:val="22"/>
                <w:szCs w:val="22"/>
                <w:lang w:eastAsia="en-US"/>
              </w:rPr>
              <w:t>с сигнальным устройством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ACD" w14:textId="16D9D030" w:rsidR="00D64F34" w:rsidRPr="0006100C" w:rsidRDefault="00D64F34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16A48316" w14:textId="77777777" w:rsidR="009400DC" w:rsidRDefault="004617AF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0,25; 0,4; 0,6; 1,0;</w:t>
            </w:r>
            <w:r w:rsidR="002965C8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1,6; 2,5; 4,0; 6,0; 10;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16; 25; 40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="009400DC" w:rsidRPr="0006100C">
              <w:rPr>
                <w:sz w:val="22"/>
                <w:szCs w:val="22"/>
                <w:lang w:eastAsia="en-US"/>
              </w:rPr>
              <w:t>МПа</w:t>
            </w:r>
          </w:p>
          <w:p w14:paraId="366F264B" w14:textId="2AF6E09C" w:rsidR="00461F17" w:rsidRPr="0006100C" w:rsidRDefault="00461F17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023" w14:textId="4D29C188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1,6; 2,5</w:t>
            </w:r>
          </w:p>
          <w:p w14:paraId="611CE0BD" w14:textId="77777777" w:rsidR="009400DC" w:rsidRPr="0006100C" w:rsidRDefault="009400D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2C1B56FD" w14:textId="77777777" w:rsidTr="00FA1174">
        <w:tc>
          <w:tcPr>
            <w:tcW w:w="367" w:type="pct"/>
          </w:tcPr>
          <w:p w14:paraId="481BAB7D" w14:textId="5030E558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4.2*</w:t>
            </w:r>
          </w:p>
        </w:tc>
        <w:tc>
          <w:tcPr>
            <w:tcW w:w="809" w:type="pct"/>
          </w:tcPr>
          <w:p w14:paraId="688EB944" w14:textId="0DEFF97F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442" w14:textId="4A432E37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9CC" w14:textId="5C1380E2" w:rsidR="009400DC" w:rsidRPr="0006100C" w:rsidRDefault="009400DC" w:rsidP="00461F17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</w:t>
            </w:r>
            <w:r w:rsidR="002965C8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D86" w14:textId="77777777" w:rsidR="009400DC" w:rsidRPr="0006100C" w:rsidRDefault="009400DC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ВПИ:</w:t>
            </w:r>
          </w:p>
          <w:p w14:paraId="477F58B7" w14:textId="77777777" w:rsidR="009400DC" w:rsidRDefault="009400DC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0,25 МПа</w:t>
            </w:r>
          </w:p>
          <w:p w14:paraId="4B81BE6F" w14:textId="7495FF99" w:rsidR="00FA1174" w:rsidRPr="0006100C" w:rsidRDefault="00FA1174" w:rsidP="00FA11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02D" w14:textId="39302076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 (1,6)</w:t>
            </w:r>
          </w:p>
          <w:p w14:paraId="4B7394AC" w14:textId="77777777" w:rsidR="009400DC" w:rsidRPr="0006100C" w:rsidRDefault="009400DC" w:rsidP="00FA1174">
            <w:pPr>
              <w:ind w:right="-111"/>
              <w:rPr>
                <w:sz w:val="22"/>
                <w:szCs w:val="22"/>
              </w:rPr>
            </w:pPr>
          </w:p>
        </w:tc>
      </w:tr>
      <w:tr w:rsidR="00690DCA" w14:paraId="072E727E" w14:textId="77777777" w:rsidTr="00FA1174">
        <w:tc>
          <w:tcPr>
            <w:tcW w:w="367" w:type="pct"/>
          </w:tcPr>
          <w:p w14:paraId="3657694F" w14:textId="28EB1E05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4.3*</w:t>
            </w:r>
          </w:p>
        </w:tc>
        <w:tc>
          <w:tcPr>
            <w:tcW w:w="809" w:type="pct"/>
          </w:tcPr>
          <w:p w14:paraId="526FCB59" w14:textId="5BE4FF26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265" w14:textId="7B1D2A98" w:rsidR="009400DC" w:rsidRPr="0006100C" w:rsidRDefault="009400DC" w:rsidP="009400DC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719" w14:textId="77777777" w:rsidR="009400DC" w:rsidRPr="0006100C" w:rsidRDefault="009400DC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2D1" w14:textId="77777777" w:rsidR="00461F17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716237DA" w14:textId="77777777" w:rsidR="00FA1174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0,4; 0,6; 1,0; 1,6; 2,5; 4,0; 6,0; 10; 16; 25; </w:t>
            </w:r>
          </w:p>
          <w:p w14:paraId="4E7E14B5" w14:textId="6B387EB8" w:rsidR="009400DC" w:rsidRPr="0006100C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40; 60 МПа</w:t>
            </w:r>
            <w:r w:rsidR="00690DCA" w:rsidRPr="0006100C">
              <w:rPr>
                <w:sz w:val="22"/>
                <w:szCs w:val="22"/>
                <w:lang w:eastAsia="en-US"/>
              </w:rPr>
              <w:t>;</w:t>
            </w:r>
          </w:p>
          <w:p w14:paraId="55ED41F0" w14:textId="7344517D" w:rsidR="009400DC" w:rsidRPr="0006100C" w:rsidRDefault="009400DC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</w:t>
            </w:r>
            <w:r w:rsidR="00690DCA" w:rsidRPr="0006100C">
              <w:rPr>
                <w:sz w:val="22"/>
                <w:szCs w:val="22"/>
                <w:lang w:eastAsia="en-US"/>
              </w:rPr>
              <w:t>м</w:t>
            </w:r>
            <w:r w:rsidRPr="0006100C">
              <w:rPr>
                <w:sz w:val="22"/>
                <w:szCs w:val="22"/>
                <w:lang w:eastAsia="en-US"/>
              </w:rPr>
              <w:t>етров: 0,9;1,5; 2,4 МПа</w:t>
            </w:r>
          </w:p>
          <w:p w14:paraId="436920C5" w14:textId="77777777" w:rsidR="009400DC" w:rsidRDefault="009400DC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639BB9" w14:textId="22A9285C" w:rsidR="00FA1174" w:rsidRPr="0006100C" w:rsidRDefault="00FA1174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02E" w14:textId="7FB4C35E" w:rsidR="009400DC" w:rsidRPr="0006100C" w:rsidRDefault="009400DC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 1,0; 1,5</w:t>
            </w:r>
          </w:p>
        </w:tc>
      </w:tr>
      <w:tr w:rsidR="00690DCA" w14:paraId="7072515A" w14:textId="77777777" w:rsidTr="00FA1174">
        <w:tc>
          <w:tcPr>
            <w:tcW w:w="367" w:type="pct"/>
          </w:tcPr>
          <w:p w14:paraId="1BEAEDB8" w14:textId="2DABA511" w:rsidR="00690DCA" w:rsidRPr="0006100C" w:rsidRDefault="00690DCA" w:rsidP="00690DC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809" w:type="pct"/>
          </w:tcPr>
          <w:p w14:paraId="1EAE6A30" w14:textId="786B9219" w:rsidR="00FA1174" w:rsidRPr="00FA1174" w:rsidRDefault="00690DCA" w:rsidP="00FA11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BB6" w14:textId="5438F3AC" w:rsidR="00690DCA" w:rsidRPr="0006100C" w:rsidRDefault="00690DCA" w:rsidP="00690DC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867" w14:textId="40F94ED3" w:rsidR="00690DCA" w:rsidRPr="0006100C" w:rsidRDefault="00690DCA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Манометры показывающие, мановакуумметры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55A" w14:textId="2CE8457C" w:rsidR="00690DCA" w:rsidRPr="0006100C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манометров:</w:t>
            </w:r>
          </w:p>
          <w:p w14:paraId="6B12459D" w14:textId="77777777" w:rsidR="00FA1174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 xml:space="preserve">0,1; 0,16; 0,25; 0,4; 0,6; 1,0; 1,6; 2,5; 4,0; 6,0; 10; 16; 25; 40; </w:t>
            </w:r>
          </w:p>
          <w:p w14:paraId="570CD939" w14:textId="7C873BE9" w:rsidR="00690DCA" w:rsidRPr="0006100C" w:rsidRDefault="00690DCA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 МПа;</w:t>
            </w:r>
          </w:p>
          <w:p w14:paraId="05190D7C" w14:textId="37058E7F" w:rsidR="00690DCA" w:rsidRPr="0006100C" w:rsidRDefault="00690DCA" w:rsidP="00461F1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ВПИ для мановакуумметров: 0,9; 1,5; 2,4 МПа</w:t>
            </w:r>
          </w:p>
          <w:p w14:paraId="70DC959A" w14:textId="7E9DC199" w:rsidR="00136027" w:rsidRPr="0006100C" w:rsidRDefault="00136027" w:rsidP="00461F1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B25" w14:textId="094B72E4" w:rsidR="00690DCA" w:rsidRPr="0006100C" w:rsidRDefault="00690DCA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461F17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2,5; 4,0</w:t>
            </w:r>
          </w:p>
        </w:tc>
      </w:tr>
      <w:tr w:rsidR="00FA1174" w14:paraId="6CDDEA23" w14:textId="77777777" w:rsidTr="00FA1174">
        <w:tc>
          <w:tcPr>
            <w:tcW w:w="367" w:type="pct"/>
          </w:tcPr>
          <w:p w14:paraId="22258D63" w14:textId="30E1E2BE" w:rsidR="00136027" w:rsidRPr="0006100C" w:rsidRDefault="00C728CE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13.1*</w:t>
            </w:r>
          </w:p>
        </w:tc>
        <w:tc>
          <w:tcPr>
            <w:tcW w:w="809" w:type="pct"/>
          </w:tcPr>
          <w:p w14:paraId="15ADD7A6" w14:textId="64A79548" w:rsidR="00136027" w:rsidRPr="0006100C" w:rsidRDefault="00136027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</w:rPr>
              <w:t>2</w:t>
            </w:r>
          </w:p>
        </w:tc>
        <w:tc>
          <w:tcPr>
            <w:tcW w:w="737" w:type="pct"/>
          </w:tcPr>
          <w:p w14:paraId="4936B620" w14:textId="58732A53" w:rsidR="00136027" w:rsidRPr="0006100C" w:rsidRDefault="00C728CE" w:rsidP="001360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3A7" w14:textId="34C42AB8" w:rsidR="00136027" w:rsidRPr="0006100C" w:rsidRDefault="00136027" w:rsidP="007460B6">
            <w:pPr>
              <w:rPr>
                <w:sz w:val="22"/>
                <w:szCs w:val="22"/>
              </w:rPr>
            </w:pPr>
            <w:r w:rsidRPr="0006100C">
              <w:rPr>
                <w:sz w:val="22"/>
                <w:szCs w:val="22"/>
                <w:lang w:eastAsia="en-US"/>
              </w:rPr>
              <w:t>Счетчики электрической энергии постоянного тока СКВТПТ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E8A" w14:textId="57AC95A1" w:rsidR="00FA1174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550 В:</w:t>
            </w:r>
          </w:p>
          <w:p w14:paraId="0A5633F5" w14:textId="37DDEBD1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850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В;</w:t>
            </w:r>
          </w:p>
          <w:p w14:paraId="38D33443" w14:textId="1E0765AC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600 В:</w:t>
            </w:r>
          </w:p>
          <w:p w14:paraId="1CD43201" w14:textId="0ED2D786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1000 В;</w:t>
            </w:r>
          </w:p>
          <w:p w14:paraId="49A2DF09" w14:textId="46BA7ED4" w:rsidR="00460780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100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А; 500</w:t>
            </w:r>
            <w:r w:rsidR="00FA1174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А:</w:t>
            </w:r>
          </w:p>
          <w:p w14:paraId="36F9F931" w14:textId="4FB78C37" w:rsidR="00136027" w:rsidRPr="0006100C" w:rsidRDefault="00460780" w:rsidP="00461F17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100C">
              <w:rPr>
                <w:sz w:val="22"/>
                <w:szCs w:val="22"/>
                <w:lang w:eastAsia="en-US"/>
              </w:rPr>
              <w:t>от 300 до 1500 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961" w14:textId="741FFF0A" w:rsidR="00136027" w:rsidRPr="0006100C" w:rsidRDefault="00136027" w:rsidP="00FA117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100C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6100C">
              <w:rPr>
                <w:sz w:val="22"/>
                <w:szCs w:val="22"/>
                <w:lang w:eastAsia="en-US"/>
              </w:rPr>
              <w:t>. т.</w:t>
            </w:r>
            <w:r w:rsidR="00C728CE" w:rsidRPr="0006100C">
              <w:rPr>
                <w:sz w:val="22"/>
                <w:szCs w:val="22"/>
                <w:lang w:eastAsia="en-US"/>
              </w:rPr>
              <w:t xml:space="preserve"> </w:t>
            </w:r>
            <w:r w:rsidRPr="0006100C">
              <w:rPr>
                <w:sz w:val="22"/>
                <w:szCs w:val="22"/>
                <w:lang w:eastAsia="en-US"/>
              </w:rPr>
              <w:t>1,5</w:t>
            </w:r>
          </w:p>
        </w:tc>
      </w:tr>
    </w:tbl>
    <w:p w14:paraId="12058091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7821E575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866F6D" w14:textId="77777777" w:rsidR="00DD3C60" w:rsidRDefault="00DD3C60" w:rsidP="00DD3C60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394"/>
      </w:tblGrid>
      <w:tr w:rsidR="00AF40F3" w:rsidRPr="008147AF" w14:paraId="4952523B" w14:textId="77777777" w:rsidTr="006169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2DEA2" w14:textId="77777777" w:rsidR="00AF40F3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93D3BB" w14:textId="77777777" w:rsidR="00AF40F3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997E29">
              <w:rPr>
                <w:bCs/>
                <w:sz w:val="28"/>
                <w:szCs w:val="28"/>
              </w:rPr>
              <w:t xml:space="preserve"> </w:t>
            </w:r>
          </w:p>
          <w:p w14:paraId="7B2E6F8B" w14:textId="77777777" w:rsidR="00AF40F3" w:rsidRPr="00997E29" w:rsidRDefault="00AF40F3" w:rsidP="00616908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13B1" w14:textId="77777777" w:rsidR="00AF40F3" w:rsidRPr="008147AF" w:rsidRDefault="00AF40F3" w:rsidP="00616908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  <w:bookmarkEnd w:id="2"/>
    </w:tbl>
    <w:p w14:paraId="3BC21EEB" w14:textId="77777777" w:rsidR="0006100C" w:rsidRDefault="0006100C" w:rsidP="00DD3C60">
      <w:pPr>
        <w:rPr>
          <w:color w:val="000000"/>
          <w:sz w:val="28"/>
          <w:szCs w:val="28"/>
        </w:rPr>
      </w:pPr>
    </w:p>
    <w:sectPr w:rsidR="0006100C" w:rsidSect="00FA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702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D595" w14:textId="77777777" w:rsidR="00297EC9" w:rsidRDefault="00297EC9" w:rsidP="0011070C">
      <w:r>
        <w:separator/>
      </w:r>
    </w:p>
  </w:endnote>
  <w:endnote w:type="continuationSeparator" w:id="0">
    <w:p w14:paraId="437D03CC" w14:textId="77777777" w:rsidR="00297EC9" w:rsidRDefault="00297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9E908F3" w14:textId="77777777" w:rsidTr="00C62C68">
      <w:tc>
        <w:tcPr>
          <w:tcW w:w="3402" w:type="dxa"/>
          <w:vAlign w:val="center"/>
          <w:hideMark/>
        </w:tcPr>
        <w:p w14:paraId="2BBE48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24F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BFE9" w14:textId="0184EA47" w:rsidR="002667A7" w:rsidRPr="00CC669F" w:rsidRDefault="00AF40F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53FD24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7ED61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093A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733AC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6F5C8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3C98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B460F7" w14:textId="71B976D5" w:rsidR="005D5C7B" w:rsidRPr="00CC669F" w:rsidRDefault="00AF40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3F8A93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7F7E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63C84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B939" w14:textId="77777777" w:rsidR="00297EC9" w:rsidRDefault="00297EC9" w:rsidP="0011070C">
      <w:r>
        <w:separator/>
      </w:r>
    </w:p>
  </w:footnote>
  <w:footnote w:type="continuationSeparator" w:id="0">
    <w:p w14:paraId="28A48E05" w14:textId="77777777" w:rsidR="00297EC9" w:rsidRDefault="00297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4CC20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C12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F2017E" wp14:editId="2A300D4D">
                <wp:extent cx="371475" cy="466725"/>
                <wp:effectExtent l="0" t="0" r="9525" b="9525"/>
                <wp:docPr id="1468088779" name="Рисунок 1468088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45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3.0153</w:t>
          </w:r>
        </w:p>
      </w:tc>
    </w:tr>
  </w:tbl>
  <w:p w14:paraId="0604AE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F14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6BAF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7B043D" wp14:editId="5A5E53A7">
                <wp:extent cx="372110" cy="467995"/>
                <wp:effectExtent l="0" t="0" r="0" b="0"/>
                <wp:docPr id="11175991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4B1E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CEB7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6B4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3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7657610">
    <w:abstractNumId w:val="6"/>
  </w:num>
  <w:num w:numId="2" w16cid:durableId="807359839">
    <w:abstractNumId w:val="7"/>
  </w:num>
  <w:num w:numId="3" w16cid:durableId="1222135359">
    <w:abstractNumId w:val="4"/>
  </w:num>
  <w:num w:numId="4" w16cid:durableId="645814141">
    <w:abstractNumId w:val="1"/>
  </w:num>
  <w:num w:numId="5" w16cid:durableId="1107191565">
    <w:abstractNumId w:val="11"/>
  </w:num>
  <w:num w:numId="6" w16cid:durableId="407070970">
    <w:abstractNumId w:val="3"/>
  </w:num>
  <w:num w:numId="7" w16cid:durableId="1058280865">
    <w:abstractNumId w:val="8"/>
  </w:num>
  <w:num w:numId="8" w16cid:durableId="229195579">
    <w:abstractNumId w:val="5"/>
  </w:num>
  <w:num w:numId="9" w16cid:durableId="1058018471">
    <w:abstractNumId w:val="9"/>
  </w:num>
  <w:num w:numId="10" w16cid:durableId="1616936524">
    <w:abstractNumId w:val="2"/>
  </w:num>
  <w:num w:numId="11" w16cid:durableId="26490934">
    <w:abstractNumId w:val="0"/>
  </w:num>
  <w:num w:numId="12" w16cid:durableId="60103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977"/>
    <w:rsid w:val="0005414E"/>
    <w:rsid w:val="0006100C"/>
    <w:rsid w:val="000643A6"/>
    <w:rsid w:val="00067FEC"/>
    <w:rsid w:val="000723B8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602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9DA"/>
    <w:rsid w:val="00277A20"/>
    <w:rsid w:val="002877C8"/>
    <w:rsid w:val="002900DE"/>
    <w:rsid w:val="002965C8"/>
    <w:rsid w:val="00297EC9"/>
    <w:rsid w:val="003054C2"/>
    <w:rsid w:val="00305E11"/>
    <w:rsid w:val="0031023B"/>
    <w:rsid w:val="00350D5F"/>
    <w:rsid w:val="003717D2"/>
    <w:rsid w:val="00374A27"/>
    <w:rsid w:val="003A10A8"/>
    <w:rsid w:val="003C130A"/>
    <w:rsid w:val="003D1268"/>
    <w:rsid w:val="003E1300"/>
    <w:rsid w:val="003E26A2"/>
    <w:rsid w:val="003E6D8A"/>
    <w:rsid w:val="003F50C5"/>
    <w:rsid w:val="00401D49"/>
    <w:rsid w:val="004030B9"/>
    <w:rsid w:val="00437E07"/>
    <w:rsid w:val="00457C9E"/>
    <w:rsid w:val="00460780"/>
    <w:rsid w:val="004617AF"/>
    <w:rsid w:val="00461F17"/>
    <w:rsid w:val="004A5E4C"/>
    <w:rsid w:val="004B31E2"/>
    <w:rsid w:val="004B4737"/>
    <w:rsid w:val="004C53CA"/>
    <w:rsid w:val="004C624B"/>
    <w:rsid w:val="004E4499"/>
    <w:rsid w:val="004E5090"/>
    <w:rsid w:val="004E652E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452"/>
    <w:rsid w:val="005E7EB9"/>
    <w:rsid w:val="00630BD9"/>
    <w:rsid w:val="00642140"/>
    <w:rsid w:val="00645468"/>
    <w:rsid w:val="00656EE2"/>
    <w:rsid w:val="0066351A"/>
    <w:rsid w:val="006762B3"/>
    <w:rsid w:val="00683923"/>
    <w:rsid w:val="00690DCA"/>
    <w:rsid w:val="006938AF"/>
    <w:rsid w:val="006A336B"/>
    <w:rsid w:val="006A678B"/>
    <w:rsid w:val="006D5481"/>
    <w:rsid w:val="006D5DCE"/>
    <w:rsid w:val="00711E17"/>
    <w:rsid w:val="00731452"/>
    <w:rsid w:val="00734508"/>
    <w:rsid w:val="00741FBB"/>
    <w:rsid w:val="007460B6"/>
    <w:rsid w:val="00750565"/>
    <w:rsid w:val="00792CE9"/>
    <w:rsid w:val="007A1184"/>
    <w:rsid w:val="007B3671"/>
    <w:rsid w:val="007C22A3"/>
    <w:rsid w:val="007E210E"/>
    <w:rsid w:val="007E2E1D"/>
    <w:rsid w:val="007E712B"/>
    <w:rsid w:val="007F5916"/>
    <w:rsid w:val="00805C5D"/>
    <w:rsid w:val="00823C4C"/>
    <w:rsid w:val="00834A57"/>
    <w:rsid w:val="008524BD"/>
    <w:rsid w:val="00856EA1"/>
    <w:rsid w:val="00861D7D"/>
    <w:rsid w:val="008667F8"/>
    <w:rsid w:val="00877224"/>
    <w:rsid w:val="00886D6D"/>
    <w:rsid w:val="008B5528"/>
    <w:rsid w:val="008C6C4B"/>
    <w:rsid w:val="008E43A5"/>
    <w:rsid w:val="008E6E75"/>
    <w:rsid w:val="008F66CD"/>
    <w:rsid w:val="00916038"/>
    <w:rsid w:val="00921A06"/>
    <w:rsid w:val="00934119"/>
    <w:rsid w:val="009400DC"/>
    <w:rsid w:val="009503C7"/>
    <w:rsid w:val="00952A14"/>
    <w:rsid w:val="0095347E"/>
    <w:rsid w:val="009701E5"/>
    <w:rsid w:val="009940B7"/>
    <w:rsid w:val="009A3A10"/>
    <w:rsid w:val="009A3E9D"/>
    <w:rsid w:val="009D5A57"/>
    <w:rsid w:val="009E4075"/>
    <w:rsid w:val="009E74C3"/>
    <w:rsid w:val="009F7389"/>
    <w:rsid w:val="00A0063E"/>
    <w:rsid w:val="00A355FB"/>
    <w:rsid w:val="00A413FC"/>
    <w:rsid w:val="00A47C62"/>
    <w:rsid w:val="00A755C7"/>
    <w:rsid w:val="00A87AF1"/>
    <w:rsid w:val="00AB0EA7"/>
    <w:rsid w:val="00AD4B7A"/>
    <w:rsid w:val="00AD7B6F"/>
    <w:rsid w:val="00AF40F3"/>
    <w:rsid w:val="00B073DC"/>
    <w:rsid w:val="00B16BF0"/>
    <w:rsid w:val="00B20359"/>
    <w:rsid w:val="00B371B5"/>
    <w:rsid w:val="00B453D4"/>
    <w:rsid w:val="00B4667C"/>
    <w:rsid w:val="00B47A0F"/>
    <w:rsid w:val="00B5293C"/>
    <w:rsid w:val="00B53AEA"/>
    <w:rsid w:val="00BA682A"/>
    <w:rsid w:val="00BA7746"/>
    <w:rsid w:val="00BB0188"/>
    <w:rsid w:val="00BB272F"/>
    <w:rsid w:val="00BB7AAD"/>
    <w:rsid w:val="00BC40FF"/>
    <w:rsid w:val="00BC6B2B"/>
    <w:rsid w:val="00BE4850"/>
    <w:rsid w:val="00BF3BC6"/>
    <w:rsid w:val="00C2541A"/>
    <w:rsid w:val="00C4751C"/>
    <w:rsid w:val="00C528CC"/>
    <w:rsid w:val="00C62C68"/>
    <w:rsid w:val="00C67ACE"/>
    <w:rsid w:val="00C728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F34"/>
    <w:rsid w:val="00D74D90"/>
    <w:rsid w:val="00D876E6"/>
    <w:rsid w:val="00DA5E7A"/>
    <w:rsid w:val="00DA6561"/>
    <w:rsid w:val="00DB1FAE"/>
    <w:rsid w:val="00DB4A98"/>
    <w:rsid w:val="00DC5A2D"/>
    <w:rsid w:val="00DD3C60"/>
    <w:rsid w:val="00DE6F93"/>
    <w:rsid w:val="00DF7DAB"/>
    <w:rsid w:val="00E5357F"/>
    <w:rsid w:val="00E750F5"/>
    <w:rsid w:val="00E909C3"/>
    <w:rsid w:val="00E95973"/>
    <w:rsid w:val="00E95EA8"/>
    <w:rsid w:val="00EB1999"/>
    <w:rsid w:val="00EB7DAD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A1174"/>
    <w:rsid w:val="00FB42BC"/>
    <w:rsid w:val="00FB653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89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AA4880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176"/>
    <w:rsid w:val="00040282"/>
    <w:rsid w:val="0005722E"/>
    <w:rsid w:val="000B437E"/>
    <w:rsid w:val="000C5017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23D3B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6EF5"/>
    <w:rsid w:val="00607457"/>
    <w:rsid w:val="00684F82"/>
    <w:rsid w:val="00754280"/>
    <w:rsid w:val="007A464A"/>
    <w:rsid w:val="007A5398"/>
    <w:rsid w:val="0080735D"/>
    <w:rsid w:val="008B46AD"/>
    <w:rsid w:val="009000A0"/>
    <w:rsid w:val="009701E5"/>
    <w:rsid w:val="009B6EA9"/>
    <w:rsid w:val="00A321F7"/>
    <w:rsid w:val="00A34793"/>
    <w:rsid w:val="00A87AF1"/>
    <w:rsid w:val="00AA1CBF"/>
    <w:rsid w:val="00AA4880"/>
    <w:rsid w:val="00AD7B6F"/>
    <w:rsid w:val="00B00858"/>
    <w:rsid w:val="00B00EFB"/>
    <w:rsid w:val="00B11269"/>
    <w:rsid w:val="00BA747E"/>
    <w:rsid w:val="00BC0A99"/>
    <w:rsid w:val="00BF3758"/>
    <w:rsid w:val="00C34E1C"/>
    <w:rsid w:val="00C66BAB"/>
    <w:rsid w:val="00C8094E"/>
    <w:rsid w:val="00CC03D9"/>
    <w:rsid w:val="00CC7A3D"/>
    <w:rsid w:val="00CF64CC"/>
    <w:rsid w:val="00D403E2"/>
    <w:rsid w:val="00DB7154"/>
    <w:rsid w:val="00E40A1C"/>
    <w:rsid w:val="00E95973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9F7F-8429-4097-891E-D852CF41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2024-07-30T12:29:00Z</cp:lastPrinted>
  <dcterms:created xsi:type="dcterms:W3CDTF">2025-10-15T17:29:00Z</dcterms:created>
  <dcterms:modified xsi:type="dcterms:W3CDTF">2025-10-15T17:29:00Z</dcterms:modified>
</cp:coreProperties>
</file>