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C21B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EC6933" w:rsidRPr="00F97744" w14:paraId="256EAE77" w14:textId="77777777" w:rsidTr="004E6E6E">
        <w:trPr>
          <w:trHeight w:val="2115"/>
        </w:trPr>
        <w:tc>
          <w:tcPr>
            <w:tcW w:w="4503" w:type="dxa"/>
          </w:tcPr>
          <w:p w14:paraId="3B1166FE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34" w:type="dxa"/>
          </w:tcPr>
          <w:p w14:paraId="25A8E84E" w14:textId="77777777" w:rsidR="00555576" w:rsidRPr="009178FA" w:rsidRDefault="00EC6933" w:rsidP="00744D37">
            <w:pPr>
              <w:rPr>
                <w:sz w:val="28"/>
                <w:szCs w:val="28"/>
              </w:rPr>
            </w:pPr>
            <w:r w:rsidRPr="009178FA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9178FA">
              <w:rPr>
                <w:rFonts w:eastAsia="Times New Roman"/>
                <w:sz w:val="28"/>
                <w:szCs w:val="28"/>
              </w:rPr>
              <w:t xml:space="preserve"> </w:t>
            </w:r>
            <w:r w:rsidR="004E6E6E">
              <w:rPr>
                <w:rFonts w:eastAsia="Times New Roman"/>
                <w:sz w:val="28"/>
                <w:szCs w:val="28"/>
              </w:rPr>
              <w:t xml:space="preserve">к аттестату аккредитации </w:t>
            </w:r>
            <w:r w:rsidR="00555576" w:rsidRPr="009178FA">
              <w:rPr>
                <w:sz w:val="28"/>
                <w:szCs w:val="28"/>
              </w:rPr>
              <w:t xml:space="preserve">№ </w:t>
            </w:r>
            <w:r w:rsidR="00555576" w:rsidRPr="009178FA">
              <w:rPr>
                <w:sz w:val="28"/>
                <w:szCs w:val="28"/>
                <w:lang w:val="en-US"/>
              </w:rPr>
              <w:t>BY</w:t>
            </w:r>
            <w:r w:rsidR="002B762B">
              <w:rPr>
                <w:sz w:val="28"/>
                <w:szCs w:val="28"/>
              </w:rPr>
              <w:t>/112 2.3114</w:t>
            </w:r>
          </w:p>
          <w:p w14:paraId="5BE4BD7E" w14:textId="77777777" w:rsidR="00C15331" w:rsidRPr="00413B22" w:rsidRDefault="00CC4C4F" w:rsidP="00744D37">
            <w:pPr>
              <w:rPr>
                <w:sz w:val="28"/>
                <w:szCs w:val="28"/>
              </w:rPr>
            </w:pPr>
            <w:r w:rsidRPr="00413B22">
              <w:rPr>
                <w:sz w:val="28"/>
                <w:szCs w:val="28"/>
              </w:rPr>
              <w:t xml:space="preserve">от </w:t>
            </w:r>
            <w:r w:rsidR="002B762B" w:rsidRPr="00413B22">
              <w:rPr>
                <w:sz w:val="28"/>
                <w:szCs w:val="28"/>
              </w:rPr>
              <w:t>31.03.</w:t>
            </w:r>
            <w:r w:rsidR="00D45C3C" w:rsidRPr="00413B22">
              <w:rPr>
                <w:sz w:val="28"/>
                <w:szCs w:val="28"/>
              </w:rPr>
              <w:t>2009</w:t>
            </w:r>
            <w:r w:rsidR="009366FA" w:rsidRPr="00413B22">
              <w:rPr>
                <w:sz w:val="28"/>
                <w:szCs w:val="28"/>
              </w:rPr>
              <w:t xml:space="preserve"> </w:t>
            </w:r>
          </w:p>
          <w:p w14:paraId="71467DB6" w14:textId="77777777" w:rsidR="0029346D" w:rsidRPr="00413B22" w:rsidRDefault="00EC6933" w:rsidP="00744D37">
            <w:pPr>
              <w:rPr>
                <w:sz w:val="28"/>
                <w:szCs w:val="28"/>
              </w:rPr>
            </w:pPr>
            <w:r w:rsidRPr="00413B22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100156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413B22">
              <w:rPr>
                <w:rFonts w:eastAsia="Times New Roman"/>
                <w:sz w:val="28"/>
                <w:szCs w:val="28"/>
              </w:rPr>
              <w:t>________</w:t>
            </w:r>
          </w:p>
          <w:p w14:paraId="3851A162" w14:textId="77777777" w:rsidR="00EC6933" w:rsidRPr="00413B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413B22">
              <w:rPr>
                <w:rFonts w:eastAsia="Times New Roman"/>
                <w:sz w:val="28"/>
                <w:szCs w:val="28"/>
              </w:rPr>
              <w:t>На</w:t>
            </w:r>
            <w:r w:rsidR="00BA2912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C15331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1F7037" w:rsidRPr="00413B22">
              <w:rPr>
                <w:rFonts w:eastAsia="Times New Roman"/>
                <w:sz w:val="28"/>
                <w:szCs w:val="28"/>
              </w:rPr>
              <w:t xml:space="preserve"> 5</w:t>
            </w:r>
            <w:r w:rsidR="008E28B5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Pr="00413B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2EA90698" w14:textId="77777777" w:rsidR="00EC6933" w:rsidRPr="00F10A5B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413B22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DA0CC6" w:rsidRPr="00413B22">
              <w:rPr>
                <w:rFonts w:eastAsia="Times New Roman"/>
                <w:sz w:val="28"/>
                <w:szCs w:val="28"/>
                <w:lang w:val="ru-RU"/>
              </w:rPr>
              <w:t xml:space="preserve"> 01</w:t>
            </w:r>
          </w:p>
        </w:tc>
      </w:tr>
    </w:tbl>
    <w:p w14:paraId="2227DC61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6E3E4436" w14:textId="4EAD6A77" w:rsidR="00EC6933" w:rsidRPr="009178FA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 </w:t>
      </w:r>
      <w:r w:rsidR="00F057A9" w:rsidRPr="009178FA">
        <w:rPr>
          <w:sz w:val="28"/>
          <w:szCs w:val="28"/>
        </w:rPr>
        <w:t xml:space="preserve">от </w:t>
      </w:r>
      <w:r w:rsidR="00EB534A" w:rsidRPr="009178FA">
        <w:rPr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>«</w:t>
      </w:r>
      <w:r w:rsidR="00B27E21">
        <w:rPr>
          <w:sz w:val="28"/>
          <w:szCs w:val="28"/>
        </w:rPr>
        <w:t>30</w:t>
      </w:r>
      <w:r w:rsidR="00D45C3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>июня</w:t>
      </w:r>
      <w:r w:rsidR="00DA0CC6"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 xml:space="preserve"> 2017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65CBB6B0" w14:textId="77777777" w:rsidR="00EC6933" w:rsidRPr="00854578" w:rsidRDefault="003D422E" w:rsidP="00854578">
      <w:pPr>
        <w:pStyle w:val="ab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0CC6"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 w:rsidR="00D45C3C">
        <w:rPr>
          <w:sz w:val="28"/>
          <w:szCs w:val="28"/>
        </w:rPr>
        <w:t xml:space="preserve">  по электрофизическим измерениям</w:t>
      </w:r>
      <w:r w:rsidR="00854578">
        <w:rPr>
          <w:sz w:val="28"/>
          <w:szCs w:val="28"/>
        </w:rPr>
        <w:t xml:space="preserve">                                                   </w:t>
      </w:r>
      <w:r w:rsidR="00D45C3C">
        <w:rPr>
          <w:sz w:val="28"/>
          <w:szCs w:val="28"/>
        </w:rPr>
        <w:t xml:space="preserve">                             Общество с дополнительной ответственностью</w:t>
      </w:r>
      <w:r w:rsidR="0085457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«</w:t>
      </w:r>
      <w:r w:rsidR="00D45C3C">
        <w:rPr>
          <w:sz w:val="28"/>
          <w:szCs w:val="28"/>
        </w:rPr>
        <w:t>Брестское предприятие производственных и инжиниринговых услуг</w:t>
      </w:r>
      <w:r>
        <w:rPr>
          <w:sz w:val="28"/>
          <w:szCs w:val="28"/>
        </w:rPr>
        <w:t>»</w:t>
      </w:r>
      <w:r w:rsidR="00DA0CC6" w:rsidRPr="009178FA">
        <w:rPr>
          <w:rStyle w:val="FontStyle37"/>
          <w:sz w:val="28"/>
          <w:szCs w:val="28"/>
        </w:rPr>
        <w:t xml:space="preserve"> </w:t>
      </w: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14:paraId="25EBAD6F" w14:textId="77777777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14:paraId="532C6D81" w14:textId="77777777"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 </w:t>
            </w:r>
          </w:p>
        </w:tc>
        <w:tc>
          <w:tcPr>
            <w:tcW w:w="1843" w:type="dxa"/>
            <w:vMerge w:val="restart"/>
            <w:vAlign w:val="center"/>
          </w:tcPr>
          <w:p w14:paraId="6A71D975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Наименование</w:t>
            </w:r>
            <w:r w:rsidR="00AC6377">
              <w:rPr>
                <w:lang w:val="ru-RU"/>
              </w:rPr>
              <w:t xml:space="preserve"> </w:t>
            </w:r>
            <w:r w:rsidRPr="009038FA">
              <w:t>объекта</w:t>
            </w:r>
          </w:p>
          <w:p w14:paraId="2CB0576A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испытаний</w:t>
            </w:r>
          </w:p>
        </w:tc>
        <w:tc>
          <w:tcPr>
            <w:tcW w:w="1113" w:type="dxa"/>
            <w:vMerge w:val="restart"/>
            <w:vAlign w:val="center"/>
          </w:tcPr>
          <w:p w14:paraId="0416454B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Код</w:t>
            </w:r>
          </w:p>
        </w:tc>
        <w:tc>
          <w:tcPr>
            <w:tcW w:w="2147" w:type="dxa"/>
            <w:vMerge w:val="restart"/>
            <w:vAlign w:val="center"/>
          </w:tcPr>
          <w:p w14:paraId="656D022B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Характеристика</w:t>
            </w:r>
          </w:p>
          <w:p w14:paraId="21F9271B" w14:textId="77777777"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r w:rsidR="00EC6933" w:rsidRPr="009038FA">
              <w:t>бъекта</w:t>
            </w:r>
            <w:r>
              <w:rPr>
                <w:lang w:val="ru-RU"/>
              </w:rPr>
              <w:t xml:space="preserve"> </w:t>
            </w:r>
            <w:r w:rsidR="00EC6933" w:rsidRPr="009038FA">
              <w:t>испытаний</w:t>
            </w:r>
          </w:p>
        </w:tc>
        <w:tc>
          <w:tcPr>
            <w:tcW w:w="4799" w:type="dxa"/>
            <w:gridSpan w:val="2"/>
            <w:vAlign w:val="center"/>
          </w:tcPr>
          <w:p w14:paraId="6E5DF778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14:paraId="15313110" w14:textId="77777777" w:rsidTr="00CA024A">
        <w:trPr>
          <w:trHeight w:val="483"/>
        </w:trPr>
        <w:tc>
          <w:tcPr>
            <w:tcW w:w="709" w:type="dxa"/>
            <w:vMerge/>
            <w:vAlign w:val="center"/>
          </w:tcPr>
          <w:p w14:paraId="5D693218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27B3BA7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14:paraId="3504D80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14:paraId="15E01687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14:paraId="50CD034C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14:paraId="640454AC" w14:textId="77777777"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r w:rsidR="00AC6377">
              <w:rPr>
                <w:lang w:val="ru-RU"/>
              </w:rPr>
              <w:t xml:space="preserve"> </w:t>
            </w:r>
            <w:r w:rsidR="00EC6933" w:rsidRPr="009038FA">
              <w:t>испытаний</w:t>
            </w:r>
          </w:p>
        </w:tc>
      </w:tr>
      <w:tr w:rsidR="00EC6933" w:rsidRPr="00F97744" w14:paraId="0E169A25" w14:textId="77777777" w:rsidTr="00CA024A">
        <w:trPr>
          <w:trHeight w:val="266"/>
        </w:trPr>
        <w:tc>
          <w:tcPr>
            <w:tcW w:w="709" w:type="dxa"/>
          </w:tcPr>
          <w:p w14:paraId="1B33FFD7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14:paraId="34EAAA75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14:paraId="299A0BB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14:paraId="15BF603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14:paraId="69D9F7F0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14:paraId="6A099E9B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75514C" w:rsidRPr="00F97744" w14:paraId="0465FCD5" w14:textId="77777777" w:rsidTr="00CA024A">
        <w:trPr>
          <w:trHeight w:val="266"/>
        </w:trPr>
        <w:tc>
          <w:tcPr>
            <w:tcW w:w="709" w:type="dxa"/>
          </w:tcPr>
          <w:p w14:paraId="14243E42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="0075514C"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4D752206" w14:textId="77777777" w:rsidR="0075514C" w:rsidRPr="0075514C" w:rsidRDefault="0075514C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21A714ED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21DA8C49" w14:textId="77777777" w:rsidR="0075514C" w:rsidRP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8448B3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589E57E9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D9F5AB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7566F1FE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095E983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0D02EC2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4292F3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7B041AAD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678061A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32FE305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1F2500FF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69A409BB" w14:textId="77777777" w:rsid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51635A1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0145481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36FAABB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99B2117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F51485E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C523642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08F86257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3BE14759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C7AED75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22F49053" w14:textId="77777777" w:rsid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B518C6F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22852E5B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6A501D17" w14:textId="77777777" w:rsidR="00F057A9" w:rsidRPr="00F057A9" w:rsidRDefault="00F057A9" w:rsidP="00F057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E78F8DD" w14:textId="77777777" w:rsidR="0075514C" w:rsidRPr="009F7492" w:rsidRDefault="0075514C" w:rsidP="0063209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Измерение сопротивления заземляющего устройства и заземлителей, предназначенных для защиты от грозовых и внутренних перенапряжений </w:t>
            </w:r>
          </w:p>
          <w:p w14:paraId="21EFF347" w14:textId="77777777" w:rsidR="0050546D" w:rsidRPr="009F7492" w:rsidRDefault="0050546D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D54BF17" w14:textId="77777777" w:rsidR="0075514C" w:rsidRPr="0075514C" w:rsidRDefault="0075514C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14:paraId="07339619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6111EE29" w14:textId="77777777" w:rsidR="0075514C" w:rsidRPr="0075514C" w:rsidRDefault="0075514C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14:paraId="07EA73C3" w14:textId="77777777" w:rsidR="0075514C" w:rsidRPr="0075514C" w:rsidRDefault="008F1583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4867C3A6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4FC99FE7" w14:textId="77777777" w:rsidR="0075514C" w:rsidRPr="0075514C" w:rsidRDefault="0075514C">
            <w:pPr>
              <w:rPr>
                <w:sz w:val="22"/>
                <w:szCs w:val="22"/>
              </w:rPr>
            </w:pPr>
          </w:p>
          <w:p w14:paraId="050850A4" w14:textId="77777777" w:rsidR="0075514C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п.4.4.28.6,  4.3.8.2-4.3.8.4,  п.4.3.9.1</w:t>
            </w:r>
          </w:p>
          <w:p w14:paraId="2B0A5063" w14:textId="77777777" w:rsidR="008F1583" w:rsidRPr="0075514C" w:rsidRDefault="008F1583" w:rsidP="0075514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5BAB145" w14:textId="77777777" w:rsidR="0075514C" w:rsidRPr="0075514C" w:rsidRDefault="00DA0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03-2009</w:t>
            </w:r>
          </w:p>
          <w:p w14:paraId="262F6C99" w14:textId="77777777" w:rsidR="0075514C" w:rsidRPr="0075514C" w:rsidRDefault="0075514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003A45B0" w14:textId="77777777" w:rsidTr="00CA024A">
        <w:trPr>
          <w:trHeight w:val="266"/>
        </w:trPr>
        <w:tc>
          <w:tcPr>
            <w:tcW w:w="709" w:type="dxa"/>
          </w:tcPr>
          <w:p w14:paraId="57A12349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5BD3924A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EA01ADD" w14:textId="77777777"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F338566" w14:textId="77777777" w:rsidR="0075514C" w:rsidRPr="0075514C" w:rsidRDefault="008F1583" w:rsidP="006320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цепи «фаза-нуль» (цепи занул</w:t>
            </w:r>
            <w:r w:rsidR="00C935AB">
              <w:rPr>
                <w:sz w:val="22"/>
                <w:szCs w:val="22"/>
              </w:rPr>
              <w:t xml:space="preserve">ения)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36917039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48B1034" w14:textId="77777777" w:rsidR="0075514C" w:rsidRPr="0075514C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 п.6.4.13,</w:t>
            </w:r>
          </w:p>
          <w:p w14:paraId="65F95808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29B30D24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550BD693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2339D98" w14:textId="77777777" w:rsidR="0075514C" w:rsidRPr="0075514C" w:rsidRDefault="0075514C" w:rsidP="00107419">
            <w:pPr>
              <w:rPr>
                <w:sz w:val="22"/>
                <w:szCs w:val="22"/>
              </w:rPr>
            </w:pPr>
          </w:p>
          <w:p w14:paraId="5131A20A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82240F5" w14:textId="77777777" w:rsidR="0075514C" w:rsidRPr="009F7492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522E359" w14:textId="77777777" w:rsidR="0050546D" w:rsidRPr="009F7492" w:rsidRDefault="0050546D" w:rsidP="00107419">
            <w:pPr>
              <w:rPr>
                <w:sz w:val="22"/>
                <w:szCs w:val="22"/>
              </w:rPr>
            </w:pPr>
          </w:p>
          <w:p w14:paraId="3678C059" w14:textId="77777777" w:rsidR="0050546D" w:rsidRPr="009F7492" w:rsidRDefault="0050546D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177E934" w14:textId="77777777" w:rsidR="00A334FB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101-2011</w:t>
            </w:r>
          </w:p>
        </w:tc>
      </w:tr>
      <w:tr w:rsidR="0075514C" w:rsidRPr="00F97744" w14:paraId="04119A14" w14:textId="77777777" w:rsidTr="00CA024A">
        <w:trPr>
          <w:trHeight w:val="266"/>
        </w:trPr>
        <w:tc>
          <w:tcPr>
            <w:tcW w:w="709" w:type="dxa"/>
          </w:tcPr>
          <w:p w14:paraId="56902397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</w:tc>
        <w:tc>
          <w:tcPr>
            <w:tcW w:w="1843" w:type="dxa"/>
            <w:vMerge/>
          </w:tcPr>
          <w:p w14:paraId="72B2299A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7F2E7B1" w14:textId="77777777"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CAF36C2" w14:textId="77777777" w:rsidR="00107419" w:rsidRPr="00D832F5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 xml:space="preserve">заземляемыми элементами 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68D498ED" w14:textId="77777777" w:rsidR="0050546D" w:rsidRDefault="0050546D" w:rsidP="004E6E6E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3EFB9E08" w14:textId="77777777" w:rsidR="004E6E6E" w:rsidRPr="003164A9" w:rsidRDefault="004E6E6E" w:rsidP="004E6E6E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5EA5BE4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1AD42281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73C7F2F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46E8237D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14:paraId="52A63E16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4EA8BD5D" w14:textId="77777777" w:rsidR="0075514C" w:rsidRPr="0075514C" w:rsidRDefault="008E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  <w:p w14:paraId="3A757DCA" w14:textId="77777777"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8678287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6074E35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215026F1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F29D4E" w14:textId="77777777" w:rsidR="003164A9" w:rsidRPr="00484570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68898430" w14:textId="77777777" w:rsidR="009366FA" w:rsidRPr="0075514C" w:rsidRDefault="00DA0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03-2009</w:t>
            </w:r>
          </w:p>
          <w:p w14:paraId="7EA110E2" w14:textId="77777777"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3B8942ED" w14:textId="77777777" w:rsidTr="00CA024A">
        <w:trPr>
          <w:trHeight w:val="266"/>
        </w:trPr>
        <w:tc>
          <w:tcPr>
            <w:tcW w:w="709" w:type="dxa"/>
          </w:tcPr>
          <w:p w14:paraId="32509B00" w14:textId="77777777" w:rsidR="0075514C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59572F82" w14:textId="77777777" w:rsidR="00A36E7C" w:rsidRDefault="00A36E7C" w:rsidP="003F54AC">
            <w:pPr>
              <w:pStyle w:val="af6"/>
              <w:jc w:val="center"/>
            </w:pPr>
          </w:p>
          <w:p w14:paraId="00C66646" w14:textId="77777777" w:rsidR="00A36E7C" w:rsidRDefault="00A36E7C" w:rsidP="003F54AC">
            <w:pPr>
              <w:pStyle w:val="af6"/>
              <w:jc w:val="center"/>
            </w:pPr>
          </w:p>
          <w:p w14:paraId="564E28F3" w14:textId="77777777" w:rsidR="00A36E7C" w:rsidRDefault="00A36E7C" w:rsidP="003F54AC">
            <w:pPr>
              <w:pStyle w:val="af6"/>
              <w:jc w:val="center"/>
            </w:pPr>
          </w:p>
          <w:p w14:paraId="0F85E1DA" w14:textId="77777777" w:rsidR="00A36E7C" w:rsidRDefault="00A36E7C" w:rsidP="003F54AC">
            <w:pPr>
              <w:pStyle w:val="af6"/>
              <w:jc w:val="center"/>
            </w:pPr>
          </w:p>
          <w:p w14:paraId="1E361288" w14:textId="77777777" w:rsidR="00A36E7C" w:rsidRPr="009479F2" w:rsidRDefault="00A36E7C" w:rsidP="00A36E7C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1B71B6F0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  <w:vMerge w:val="restart"/>
          </w:tcPr>
          <w:p w14:paraId="7483CC42" w14:textId="77777777" w:rsidR="0075514C" w:rsidRP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27.12/ 22.000</w:t>
            </w:r>
          </w:p>
          <w:p w14:paraId="7F3FED38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27C7740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BF7C079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A9F9CDA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8512832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C7FC733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27.12/ 22.000</w:t>
            </w:r>
          </w:p>
          <w:p w14:paraId="4D09E2D7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F5040ED" w14:textId="77777777" w:rsidR="00F057A9" w:rsidRPr="00F057A9" w:rsidRDefault="00854578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147" w:type="dxa"/>
          </w:tcPr>
          <w:p w14:paraId="14D79061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изоляции</w:t>
            </w:r>
          </w:p>
          <w:p w14:paraId="2CCA8945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100E019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49A21C96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6B2F89EB" w14:textId="77777777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14:paraId="19CAFE00" w14:textId="77777777" w:rsidR="0075514C" w:rsidRPr="0075514C" w:rsidRDefault="0075514C" w:rsidP="006E2BAB">
            <w:pPr>
              <w:rPr>
                <w:sz w:val="22"/>
                <w:szCs w:val="22"/>
              </w:rPr>
            </w:pPr>
          </w:p>
          <w:p w14:paraId="1B7F02C5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299FEF4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14:paraId="18D6CA1C" w14:textId="77777777" w:rsidR="0075514C" w:rsidRDefault="00594A2F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02-2009</w:t>
            </w:r>
          </w:p>
          <w:p w14:paraId="03144434" w14:textId="77777777" w:rsidR="003D422E" w:rsidRPr="0075514C" w:rsidRDefault="003D422E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 04-2009</w:t>
            </w:r>
          </w:p>
        </w:tc>
      </w:tr>
      <w:tr w:rsidR="0075514C" w:rsidRPr="00F97744" w14:paraId="15475381" w14:textId="77777777" w:rsidTr="00CA024A">
        <w:trPr>
          <w:trHeight w:val="266"/>
        </w:trPr>
        <w:tc>
          <w:tcPr>
            <w:tcW w:w="709" w:type="dxa"/>
          </w:tcPr>
          <w:p w14:paraId="1BD9553E" w14:textId="77777777" w:rsidR="0075514C" w:rsidRP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7BA7FF84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7025C8B" w14:textId="77777777" w:rsidR="0075514C" w:rsidRPr="007B24BE" w:rsidRDefault="0075514C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0A5286C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4B0C8EAD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п.6.4.13</w:t>
            </w:r>
          </w:p>
          <w:p w14:paraId="3BCA5BB7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D2D3F4A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п.п. Б.27.3, Б.29.8 </w:t>
            </w:r>
          </w:p>
          <w:p w14:paraId="2BE1E27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13BA7868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3A9DA96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</w:tc>
        <w:tc>
          <w:tcPr>
            <w:tcW w:w="2410" w:type="dxa"/>
          </w:tcPr>
          <w:p w14:paraId="56339E28" w14:textId="77777777" w:rsidR="00B168A3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101-2011</w:t>
            </w:r>
          </w:p>
        </w:tc>
      </w:tr>
      <w:tr w:rsidR="00FA5A85" w:rsidRPr="00F97744" w14:paraId="413FFF9D" w14:textId="77777777" w:rsidTr="00CA024A">
        <w:trPr>
          <w:trHeight w:val="266"/>
        </w:trPr>
        <w:tc>
          <w:tcPr>
            <w:tcW w:w="709" w:type="dxa"/>
          </w:tcPr>
          <w:p w14:paraId="6C5B2FB6" w14:textId="77777777" w:rsidR="00FA5A85" w:rsidRPr="00F76344" w:rsidRDefault="00FA5A85" w:rsidP="00854578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</w:tc>
        <w:tc>
          <w:tcPr>
            <w:tcW w:w="1843" w:type="dxa"/>
            <w:vMerge w:val="restart"/>
          </w:tcPr>
          <w:p w14:paraId="01424DA3" w14:textId="77777777" w:rsidR="00FA5A85" w:rsidRPr="00F76344" w:rsidRDefault="00F76AE7" w:rsidP="006E2BAB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</w:t>
            </w:r>
            <w:r w:rsidR="00854578">
              <w:rPr>
                <w:sz w:val="22"/>
                <w:szCs w:val="22"/>
              </w:rPr>
              <w:t>-</w:t>
            </w:r>
            <w:r w:rsidRPr="00F76344">
              <w:rPr>
                <w:sz w:val="22"/>
                <w:szCs w:val="22"/>
              </w:rPr>
              <w:t>ные  выключатели</w:t>
            </w:r>
          </w:p>
          <w:p w14:paraId="67A904B5" w14:textId="77777777" w:rsidR="00FA5A85" w:rsidRPr="00F76344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A26912F" w14:textId="77777777" w:rsidR="00FA5A85" w:rsidRPr="001F7037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9C9FE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7B0177F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19823928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33D77B1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6C99E6BD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735C224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65C50F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F458C18" w14:textId="77777777" w:rsidR="00FA5A85" w:rsidRPr="009479F2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4A1C3EAC" w14:textId="77777777" w:rsidR="00FA5A85" w:rsidRPr="00F76344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389D310A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016F1D56" w14:textId="77777777" w:rsidR="00FA5A85" w:rsidRPr="00F76344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</w:tc>
        <w:tc>
          <w:tcPr>
            <w:tcW w:w="2410" w:type="dxa"/>
          </w:tcPr>
          <w:p w14:paraId="1EC51169" w14:textId="77777777" w:rsidR="00FA5A85" w:rsidRPr="00F76344" w:rsidRDefault="00F76344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МВИ.БР 02-2009</w:t>
            </w:r>
          </w:p>
          <w:p w14:paraId="0939A039" w14:textId="77777777" w:rsidR="00FA5A85" w:rsidRPr="00F76344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02C456BB" w14:textId="77777777" w:rsidR="00FA5A85" w:rsidRPr="00F76344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14:paraId="17ECC484" w14:textId="77777777" w:rsidTr="00CA024A">
        <w:trPr>
          <w:trHeight w:val="266"/>
        </w:trPr>
        <w:tc>
          <w:tcPr>
            <w:tcW w:w="709" w:type="dxa"/>
          </w:tcPr>
          <w:p w14:paraId="4F3E0AA8" w14:textId="77777777" w:rsidR="00FA5A85" w:rsidRPr="00F76344" w:rsidRDefault="00FA5A85" w:rsidP="00FA5A85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14:paraId="1A2BB55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19D76F38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8D270D0" w14:textId="77777777" w:rsidR="003E6CBD" w:rsidRPr="00F76344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Испытание повышенным напряжением промышленной частоты до 50 кВ</w:t>
            </w:r>
          </w:p>
        </w:tc>
        <w:tc>
          <w:tcPr>
            <w:tcW w:w="2389" w:type="dxa"/>
          </w:tcPr>
          <w:p w14:paraId="3C3EC19E" w14:textId="77777777" w:rsidR="00FA5A85" w:rsidRPr="00F76344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4E968D29" w14:textId="77777777" w:rsidR="00FA5A85" w:rsidRPr="00F76344" w:rsidRDefault="00FA5A85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00B231AB" w14:textId="77777777" w:rsidR="00FA5A85" w:rsidRPr="00F76344" w:rsidRDefault="00F76344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</w:p>
          <w:p w14:paraId="4F282372" w14:textId="77777777" w:rsidR="00F76344" w:rsidRPr="00F76344" w:rsidRDefault="00F76344" w:rsidP="00FA5A85">
            <w:pPr>
              <w:jc w:val="both"/>
              <w:rPr>
                <w:sz w:val="22"/>
                <w:szCs w:val="22"/>
              </w:rPr>
            </w:pPr>
          </w:p>
          <w:p w14:paraId="51E49A57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A01DD50" w14:textId="77777777" w:rsidR="00FA5A85" w:rsidRPr="00F76344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44941A82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00C9BBE8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563A5C1E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</w:tc>
      </w:tr>
      <w:tr w:rsidR="003E6CBD" w:rsidRPr="00F97744" w14:paraId="4125B570" w14:textId="77777777" w:rsidTr="00CA024A">
        <w:trPr>
          <w:trHeight w:val="266"/>
        </w:trPr>
        <w:tc>
          <w:tcPr>
            <w:tcW w:w="709" w:type="dxa"/>
          </w:tcPr>
          <w:p w14:paraId="713BC42E" w14:textId="77777777" w:rsidR="003E6CBD" w:rsidRPr="0075514C" w:rsidRDefault="003E6CBD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1CE21CD0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  <w:vMerge w:val="restart"/>
          </w:tcPr>
          <w:p w14:paraId="29781408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EA540C8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27.32/ 22.000</w:t>
            </w:r>
          </w:p>
          <w:p w14:paraId="24B33C9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0B28DB35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27.32/ 22.000</w:t>
            </w:r>
          </w:p>
          <w:p w14:paraId="396E2C03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529B4BED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ABC9EF6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12B115F" w14:textId="77777777" w:rsidR="003E6CBD" w:rsidRPr="00036176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C46205D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</w:tc>
        <w:tc>
          <w:tcPr>
            <w:tcW w:w="2389" w:type="dxa"/>
          </w:tcPr>
          <w:p w14:paraId="795441C2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6BB59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2F228DD1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2410" w:type="dxa"/>
          </w:tcPr>
          <w:p w14:paraId="5BA75F98" w14:textId="77777777" w:rsidR="003E6CBD" w:rsidRPr="0075514C" w:rsidRDefault="00594A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3F0B2DCD" w14:textId="77777777" w:rsidR="003E6CBD" w:rsidRPr="0075514C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2AE8D44F" w14:textId="77777777"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0D3AE498" w14:textId="77777777" w:rsidTr="00CA024A">
        <w:trPr>
          <w:trHeight w:val="266"/>
        </w:trPr>
        <w:tc>
          <w:tcPr>
            <w:tcW w:w="709" w:type="dxa"/>
          </w:tcPr>
          <w:p w14:paraId="5EAE6240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14:paraId="62FC25E9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E4754BA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18A51CB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9479F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70 кВ</w:t>
            </w:r>
          </w:p>
        </w:tc>
        <w:tc>
          <w:tcPr>
            <w:tcW w:w="2389" w:type="dxa"/>
          </w:tcPr>
          <w:p w14:paraId="027093B8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3DFAB7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26C117B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58B6EBFE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14:paraId="7C88516D" w14:textId="77777777" w:rsidR="00594A2F" w:rsidRPr="00594A2F" w:rsidRDefault="00594A2F" w:rsidP="00594A2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A8C0DB" w14:textId="77777777" w:rsidR="003E6CBD" w:rsidRDefault="003D422E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8FB4795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4AF5F78B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59267639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39243AC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</w:tr>
      <w:tr w:rsidR="003E6CBD" w:rsidRPr="00F97744" w14:paraId="5A82A014" w14:textId="77777777" w:rsidTr="00CA024A">
        <w:trPr>
          <w:trHeight w:val="1518"/>
        </w:trPr>
        <w:tc>
          <w:tcPr>
            <w:tcW w:w="709" w:type="dxa"/>
          </w:tcPr>
          <w:p w14:paraId="27605D28" w14:textId="77777777" w:rsidR="003E6CBD" w:rsidRPr="0075514C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36E29B60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  <w:vMerge w:val="restart"/>
          </w:tcPr>
          <w:p w14:paraId="2E6F9588" w14:textId="77777777" w:rsidR="003E6CBD" w:rsidRPr="001F7037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9C84C3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64208A3B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F63F8BC" w14:textId="77777777" w:rsidR="003E6CBD" w:rsidRDefault="003E6CBD" w:rsidP="00C935AB">
            <w:pPr>
              <w:pStyle w:val="af6"/>
              <w:rPr>
                <w:sz w:val="20"/>
                <w:szCs w:val="20"/>
              </w:rPr>
            </w:pPr>
          </w:p>
          <w:p w14:paraId="494A3570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3EF0EE2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3BEDB15A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8B99959" w14:textId="77777777" w:rsidR="00C935AB" w:rsidRP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733CA207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820D74F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EF0D9C7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8DF664F" w14:textId="77777777" w:rsidR="003E6CBD" w:rsidRPr="00451360" w:rsidRDefault="004E6E6E" w:rsidP="00C935AB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2147" w:type="dxa"/>
          </w:tcPr>
          <w:p w14:paraId="4D64B552" w14:textId="77777777" w:rsidR="003E6CBD" w:rsidRPr="0075514C" w:rsidRDefault="003E6CBD" w:rsidP="009479F2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</w:tc>
        <w:tc>
          <w:tcPr>
            <w:tcW w:w="2389" w:type="dxa"/>
          </w:tcPr>
          <w:p w14:paraId="2B8CF5B7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59BB28AC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7C143B5A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2F35E8FA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78D45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683370B9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18784F30" w14:textId="77777777" w:rsidR="003E6CBD" w:rsidRPr="0075514C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3481B65C" w14:textId="77777777" w:rsidTr="00CA024A">
        <w:trPr>
          <w:trHeight w:val="1518"/>
        </w:trPr>
        <w:tc>
          <w:tcPr>
            <w:tcW w:w="709" w:type="dxa"/>
          </w:tcPr>
          <w:p w14:paraId="60440F95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14:paraId="2E16ABA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6C52946" w14:textId="77777777" w:rsidR="003E6CBD" w:rsidRP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4CD2DF5" w14:textId="77777777" w:rsidR="003E6CBD" w:rsidRDefault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  до 50  кВ</w:t>
            </w:r>
          </w:p>
          <w:p w14:paraId="0E68ED71" w14:textId="77777777" w:rsidR="00142CC2" w:rsidRPr="009366FA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6A69CEEE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347A37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041968E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3F3981C1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339D7C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032D65C2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7FA5706E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08D72B92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41AF30F8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78F66505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1F8E633C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14:paraId="068528A4" w14:textId="77777777" w:rsidTr="00CA024A">
        <w:trPr>
          <w:trHeight w:val="266"/>
        </w:trPr>
        <w:tc>
          <w:tcPr>
            <w:tcW w:w="709" w:type="dxa"/>
          </w:tcPr>
          <w:p w14:paraId="6F3DBEC9" w14:textId="77777777" w:rsidR="004629DA" w:rsidRPr="0075514C" w:rsidRDefault="004629DA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14:paraId="2ECD1D48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1113" w:type="dxa"/>
            <w:vMerge w:val="restart"/>
          </w:tcPr>
          <w:p w14:paraId="0DE91B2A" w14:textId="77777777" w:rsidR="004629DA" w:rsidRPr="001F7037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2C3E317" w14:textId="77777777" w:rsidR="004629DA" w:rsidRP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6FEBB21C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01CC453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AA46A36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08B6D17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FE4CC2A" w14:textId="77777777" w:rsid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07796C09" w14:textId="77777777" w:rsid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8324F30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D14CDF0" w14:textId="77777777" w:rsidR="004629DA" w:rsidRP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22D4070" w14:textId="77777777" w:rsidR="004629DA" w:rsidRPr="0075514C" w:rsidRDefault="004629DA" w:rsidP="003E6CBD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</w:t>
            </w:r>
            <w:r>
              <w:rPr>
                <w:sz w:val="22"/>
                <w:szCs w:val="22"/>
              </w:rPr>
              <w:t>противления   изоляции подвесных фарфоровых изоляторов</w:t>
            </w:r>
          </w:p>
        </w:tc>
        <w:tc>
          <w:tcPr>
            <w:tcW w:w="2389" w:type="dxa"/>
          </w:tcPr>
          <w:p w14:paraId="5D0DD0C4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760EE55D" w14:textId="77777777"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34820BC9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C0AE02E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472D76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6DA7DF4E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5C2EB290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</w:p>
        </w:tc>
      </w:tr>
      <w:tr w:rsidR="004629DA" w:rsidRPr="00F97744" w14:paraId="34532D9A" w14:textId="77777777" w:rsidTr="00CA024A">
        <w:trPr>
          <w:trHeight w:val="266"/>
        </w:trPr>
        <w:tc>
          <w:tcPr>
            <w:tcW w:w="709" w:type="dxa"/>
          </w:tcPr>
          <w:p w14:paraId="3D74C563" w14:textId="77777777" w:rsidR="004629DA" w:rsidRDefault="008545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43C54E71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35F18F9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24DCCB7" w14:textId="77777777" w:rsidR="004629DA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 50 Гц до 50 кВ</w:t>
            </w:r>
          </w:p>
          <w:p w14:paraId="2DB37487" w14:textId="77777777" w:rsidR="00FA5685" w:rsidRPr="0075514C" w:rsidRDefault="00FA5685" w:rsidP="003E6CB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88A362F" w14:textId="77777777"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 Приложение Б</w:t>
            </w:r>
          </w:p>
          <w:p w14:paraId="494D8C6E" w14:textId="77777777" w:rsidR="004629DA" w:rsidRDefault="008E28B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  <w:p w14:paraId="3F112C41" w14:textId="77777777" w:rsidR="003C1B40" w:rsidRPr="0075514C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DBA0B8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4B163EC" w14:textId="77777777" w:rsidR="003C1B40" w:rsidRDefault="003C1B40" w:rsidP="00990E06">
            <w:pPr>
              <w:rPr>
                <w:sz w:val="22"/>
                <w:szCs w:val="22"/>
              </w:rPr>
            </w:pPr>
          </w:p>
        </w:tc>
      </w:tr>
      <w:tr w:rsidR="00722457" w:rsidRPr="00F97744" w14:paraId="54A79368" w14:textId="77777777" w:rsidTr="00CA024A">
        <w:trPr>
          <w:trHeight w:val="266"/>
        </w:trPr>
        <w:tc>
          <w:tcPr>
            <w:tcW w:w="709" w:type="dxa"/>
          </w:tcPr>
          <w:p w14:paraId="760930C1" w14:textId="77777777" w:rsidR="00722457" w:rsidRPr="0075514C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</w:tc>
        <w:tc>
          <w:tcPr>
            <w:tcW w:w="1843" w:type="dxa"/>
            <w:vMerge w:val="restart"/>
          </w:tcPr>
          <w:p w14:paraId="59A044B6" w14:textId="77777777" w:rsidR="00722457" w:rsidRPr="004629DA" w:rsidRDefault="00722457" w:rsidP="00A23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  <w:vMerge w:val="restart"/>
          </w:tcPr>
          <w:p w14:paraId="7478E9D5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DAF89E9" w14:textId="77777777" w:rsidR="00722457" w:rsidRPr="001F703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24AA176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4210255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163683F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DA30BFB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30F86E3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5B658C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3F77B6FD" w14:textId="77777777" w:rsidR="00A4793B" w:rsidRDefault="00A4793B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EB3CE55" w14:textId="77777777" w:rsidR="00722457" w:rsidRPr="004629DA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2FF79E9" w14:textId="77777777" w:rsidR="00722457" w:rsidRDefault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  <w:p w14:paraId="1DF489D5" w14:textId="77777777" w:rsidR="00142CC2" w:rsidRPr="0075514C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49586DF9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</w:t>
            </w:r>
          </w:p>
          <w:p w14:paraId="607FBFC6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Приложение Б  </w:t>
            </w:r>
          </w:p>
          <w:p w14:paraId="1FECF25D" w14:textId="77777777" w:rsidR="00722457" w:rsidRPr="00EB02C5" w:rsidRDefault="008E28B5" w:rsidP="004629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  <w:p w14:paraId="601A8EAF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5E0B28D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82EC967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45F149C3" w14:textId="77777777" w:rsidR="00722457" w:rsidRPr="0075514C" w:rsidRDefault="00722457" w:rsidP="00990E0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2457" w:rsidRPr="00F97744" w14:paraId="71EF7FB0" w14:textId="77777777" w:rsidTr="00CA024A">
        <w:trPr>
          <w:trHeight w:val="266"/>
        </w:trPr>
        <w:tc>
          <w:tcPr>
            <w:tcW w:w="709" w:type="dxa"/>
          </w:tcPr>
          <w:p w14:paraId="3BCEE741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43" w:type="dxa"/>
            <w:vMerge/>
          </w:tcPr>
          <w:p w14:paraId="0B8A86BA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C5F4671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E1E31B8" w14:textId="77777777" w:rsidR="00722457" w:rsidRDefault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</w:t>
            </w:r>
            <w:r w:rsidR="00FA5685">
              <w:rPr>
                <w:sz w:val="22"/>
                <w:szCs w:val="22"/>
              </w:rPr>
              <w:t>пробивного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 </w:t>
            </w:r>
            <w:r w:rsidR="00FA5685">
              <w:rPr>
                <w:sz w:val="22"/>
                <w:szCs w:val="22"/>
              </w:rPr>
              <w:t xml:space="preserve">           50 </w:t>
            </w:r>
            <w:r w:rsidR="003C1B40">
              <w:rPr>
                <w:sz w:val="22"/>
                <w:szCs w:val="22"/>
              </w:rPr>
              <w:t>кВ</w:t>
            </w:r>
          </w:p>
          <w:p w14:paraId="7766436C" w14:textId="77777777" w:rsidR="00142CC2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29356F6F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200D011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743ACE60" w14:textId="77777777" w:rsidR="00F76344" w:rsidRDefault="008E28B5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  <w:p w14:paraId="0F0C2D8B" w14:textId="77777777" w:rsidR="00F76344" w:rsidRPr="00F76344" w:rsidRDefault="00F76344" w:rsidP="00F763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BF0DB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393E6B6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6C06B632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8889373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0A8D8337" w14:textId="77777777" w:rsidR="00784DCA" w:rsidRPr="00722457" w:rsidRDefault="00784DCA" w:rsidP="00784DCA">
            <w:pPr>
              <w:rPr>
                <w:sz w:val="22"/>
                <w:szCs w:val="22"/>
              </w:rPr>
            </w:pPr>
          </w:p>
        </w:tc>
      </w:tr>
      <w:tr w:rsidR="00106E55" w:rsidRPr="00F97744" w14:paraId="30943313" w14:textId="77777777" w:rsidTr="00CA024A">
        <w:trPr>
          <w:trHeight w:val="266"/>
        </w:trPr>
        <w:tc>
          <w:tcPr>
            <w:tcW w:w="709" w:type="dxa"/>
          </w:tcPr>
          <w:p w14:paraId="0C02714F" w14:textId="77777777" w:rsidR="00106E55" w:rsidRPr="00142CC2" w:rsidRDefault="00106E55" w:rsidP="00854578">
            <w:pPr>
              <w:pStyle w:val="af6"/>
              <w:rPr>
                <w:lang w:val="ru-RU"/>
              </w:rPr>
            </w:pPr>
            <w:r w:rsidRPr="00142CC2">
              <w:rPr>
                <w:lang w:val="ru-RU"/>
              </w:rPr>
              <w:t>8.1</w:t>
            </w:r>
          </w:p>
        </w:tc>
        <w:tc>
          <w:tcPr>
            <w:tcW w:w="1843" w:type="dxa"/>
            <w:vMerge w:val="restart"/>
          </w:tcPr>
          <w:p w14:paraId="54C1AC9A" w14:textId="77777777" w:rsidR="00106E55" w:rsidRPr="00106E55" w:rsidRDefault="00106E55" w:rsidP="00CB444B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Электродвигате-ли переменного тока</w:t>
            </w:r>
          </w:p>
          <w:p w14:paraId="25078609" w14:textId="77777777" w:rsidR="00106E55" w:rsidRPr="00106E55" w:rsidRDefault="00106E55" w:rsidP="00784DCA">
            <w:pPr>
              <w:rPr>
                <w:sz w:val="22"/>
                <w:szCs w:val="22"/>
                <w:lang w:val="en-US"/>
              </w:rPr>
            </w:pPr>
          </w:p>
          <w:p w14:paraId="2CADC4F0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  <w:p w14:paraId="2168F179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20470F8" w14:textId="77777777" w:rsidR="00106E55" w:rsidRPr="00784DCA" w:rsidRDefault="00106E5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F6EB4E9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51F07D1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p w14:paraId="327BA71B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4CC689E7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77A54D9D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B9F730D" w14:textId="77777777" w:rsidR="00106E55" w:rsidRP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4F0D8CAB" w14:textId="77777777" w:rsidR="00106E55" w:rsidRPr="00106E55" w:rsidRDefault="00106E55" w:rsidP="00C935AB">
            <w:pPr>
              <w:pStyle w:val="af6"/>
              <w:rPr>
                <w:lang w:val="ru-RU"/>
              </w:rPr>
            </w:pPr>
          </w:p>
          <w:p w14:paraId="55DA58E2" w14:textId="77777777" w:rsidR="00106E55" w:rsidRPr="00784DCA" w:rsidRDefault="00106E5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490AAFF" w14:textId="77777777" w:rsidR="00106E55" w:rsidRPr="00142CC2" w:rsidRDefault="00106E55" w:rsidP="00CB44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2CFCCAC2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ТКП 181-2009</w:t>
            </w:r>
          </w:p>
          <w:p w14:paraId="78FB514F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Приложение Б</w:t>
            </w:r>
          </w:p>
          <w:p w14:paraId="5C6B45EC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п.Б.7.2, табл.Б7.1-Б.7.3</w:t>
            </w:r>
          </w:p>
          <w:p w14:paraId="1A666340" w14:textId="77777777" w:rsidR="00106E55" w:rsidRPr="00142CC2" w:rsidRDefault="00106E55" w:rsidP="00106E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A5308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250505D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0E2806A9" w14:textId="77777777" w:rsidR="00106E55" w:rsidRPr="00784DCA" w:rsidRDefault="00106E55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6E55" w:rsidRPr="00F97744" w14:paraId="09C70940" w14:textId="77777777" w:rsidTr="00CA024A">
        <w:trPr>
          <w:trHeight w:val="266"/>
        </w:trPr>
        <w:tc>
          <w:tcPr>
            <w:tcW w:w="709" w:type="dxa"/>
          </w:tcPr>
          <w:p w14:paraId="407823CA" w14:textId="77777777" w:rsidR="00106E55" w:rsidRPr="00106E55" w:rsidRDefault="00106E55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</w:tc>
        <w:tc>
          <w:tcPr>
            <w:tcW w:w="1843" w:type="dxa"/>
            <w:vMerge/>
          </w:tcPr>
          <w:p w14:paraId="5C01C596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4B05F717" w14:textId="77777777" w:rsidR="00106E55" w:rsidRPr="00106E55" w:rsidRDefault="00106E55" w:rsidP="00C935AB">
            <w:pPr>
              <w:pStyle w:val="af6"/>
            </w:pPr>
          </w:p>
        </w:tc>
        <w:tc>
          <w:tcPr>
            <w:tcW w:w="2147" w:type="dxa"/>
          </w:tcPr>
          <w:p w14:paraId="3EE500E7" w14:textId="77777777" w:rsidR="00106E55" w:rsidRPr="00106E55" w:rsidRDefault="00106E55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06E55">
              <w:rPr>
                <w:sz w:val="22"/>
                <w:szCs w:val="22"/>
              </w:rPr>
              <w:t>Испытание повышенным напряжением  частотой 50 Гц напряжением до             50 кВ</w:t>
            </w:r>
          </w:p>
        </w:tc>
        <w:tc>
          <w:tcPr>
            <w:tcW w:w="2389" w:type="dxa"/>
          </w:tcPr>
          <w:p w14:paraId="726065B2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ТКП 181-2009</w:t>
            </w:r>
          </w:p>
          <w:p w14:paraId="772A5E50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Приложение Б</w:t>
            </w:r>
          </w:p>
          <w:p w14:paraId="2F711E9F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п.Б.7.4,табл.Б.7.4</w:t>
            </w:r>
          </w:p>
        </w:tc>
        <w:tc>
          <w:tcPr>
            <w:tcW w:w="2410" w:type="dxa"/>
          </w:tcPr>
          <w:p w14:paraId="21B08178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0B63ABEB" w14:textId="77777777" w:rsidR="00106E55" w:rsidRPr="00106E55" w:rsidRDefault="00106E55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71C5F" w:rsidRPr="00F97744" w14:paraId="67719840" w14:textId="77777777" w:rsidTr="00CA024A">
        <w:trPr>
          <w:trHeight w:val="266"/>
        </w:trPr>
        <w:tc>
          <w:tcPr>
            <w:tcW w:w="709" w:type="dxa"/>
          </w:tcPr>
          <w:p w14:paraId="33BA9C8A" w14:textId="77777777" w:rsidR="00F71C5F" w:rsidRPr="00142CC2" w:rsidRDefault="005F5FB1" w:rsidP="00854578">
            <w:pPr>
              <w:pStyle w:val="af6"/>
              <w:rPr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vMerge w:val="restart"/>
          </w:tcPr>
          <w:p w14:paraId="19142E21" w14:textId="77777777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</w:t>
            </w:r>
            <w:r w:rsidR="008E28B5">
              <w:rPr>
                <w:sz w:val="22"/>
                <w:szCs w:val="22"/>
              </w:rPr>
              <w:t>-</w:t>
            </w:r>
            <w:r w:rsidRPr="001365B6">
              <w:rPr>
                <w:sz w:val="22"/>
                <w:szCs w:val="22"/>
              </w:rPr>
              <w:t>тели</w:t>
            </w:r>
          </w:p>
        </w:tc>
        <w:tc>
          <w:tcPr>
            <w:tcW w:w="1113" w:type="dxa"/>
            <w:vMerge w:val="restart"/>
          </w:tcPr>
          <w:p w14:paraId="363A7338" w14:textId="77777777" w:rsidR="00C935AB" w:rsidRDefault="001F7037" w:rsidP="00C935AB">
            <w:pPr>
              <w:pStyle w:val="af6"/>
              <w:rPr>
                <w:sz w:val="20"/>
                <w:szCs w:val="20"/>
              </w:rPr>
            </w:pPr>
            <w:r w:rsidRPr="00423055">
              <w:rPr>
                <w:lang w:val="ru-RU"/>
              </w:rPr>
              <w:t xml:space="preserve">  </w:t>
            </w:r>
            <w:r w:rsidR="00C935AB">
              <w:rPr>
                <w:sz w:val="20"/>
                <w:szCs w:val="20"/>
              </w:rPr>
              <w:t>27.90/ 22.000</w:t>
            </w:r>
          </w:p>
          <w:p w14:paraId="7B62ECE7" w14:textId="77777777" w:rsidR="004850BE" w:rsidRDefault="004850BE" w:rsidP="00C935AB">
            <w:pPr>
              <w:rPr>
                <w:sz w:val="22"/>
                <w:szCs w:val="22"/>
              </w:rPr>
            </w:pPr>
          </w:p>
          <w:p w14:paraId="1D2757A6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095A4D5B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68564B90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19DB34B" w14:textId="77777777" w:rsidR="00C935AB" w:rsidRPr="001365B6" w:rsidRDefault="00C935AB" w:rsidP="00C935AB">
            <w:pPr>
              <w:rPr>
                <w:sz w:val="22"/>
                <w:szCs w:val="22"/>
              </w:rPr>
            </w:pPr>
          </w:p>
          <w:p w14:paraId="29F4383D" w14:textId="77777777" w:rsidR="004850BE" w:rsidRPr="001365B6" w:rsidRDefault="004850BE" w:rsidP="00C935AB">
            <w:pPr>
              <w:rPr>
                <w:sz w:val="22"/>
                <w:szCs w:val="22"/>
              </w:rPr>
            </w:pPr>
          </w:p>
          <w:p w14:paraId="191E3688" w14:textId="77777777" w:rsidR="004850BE" w:rsidRPr="001365B6" w:rsidRDefault="004850BE" w:rsidP="00C935AB">
            <w:pPr>
              <w:rPr>
                <w:sz w:val="22"/>
                <w:szCs w:val="22"/>
              </w:rPr>
            </w:pPr>
          </w:p>
          <w:p w14:paraId="371EC5FD" w14:textId="77777777" w:rsidR="002424B5" w:rsidRPr="009B506A" w:rsidRDefault="002424B5" w:rsidP="00403A57">
            <w:pPr>
              <w:tabs>
                <w:tab w:val="left" w:pos="694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329E58CC" w14:textId="77777777" w:rsidR="00142CC2" w:rsidRPr="001365B6" w:rsidRDefault="001365B6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  <w:p w14:paraId="7FC1546F" w14:textId="77777777" w:rsidR="00A4793B" w:rsidRPr="001365B6" w:rsidRDefault="00A4793B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36D12DB8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11D3CE61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05A10D40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  <w:p w14:paraId="0E85F199" w14:textId="77777777" w:rsidR="00F71C5F" w:rsidRPr="00FA5685" w:rsidRDefault="00F71C5F" w:rsidP="00FA5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2278A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5903B25F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7DDECD29" w14:textId="77777777" w:rsidR="00F71C5F" w:rsidRPr="001365B6" w:rsidRDefault="00F71C5F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365B6" w:rsidRPr="00F97744" w14:paraId="08B0B1BA" w14:textId="77777777" w:rsidTr="009B506A">
        <w:trPr>
          <w:trHeight w:val="1765"/>
        </w:trPr>
        <w:tc>
          <w:tcPr>
            <w:tcW w:w="709" w:type="dxa"/>
          </w:tcPr>
          <w:p w14:paraId="0BEAC0EB" w14:textId="77777777" w:rsidR="001365B6" w:rsidRPr="00142CC2" w:rsidRDefault="005F5FB1" w:rsidP="00142C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47F7BFE7" w14:textId="77777777" w:rsidR="009B506A" w:rsidRDefault="009B506A" w:rsidP="00142CC2">
            <w:pPr>
              <w:rPr>
                <w:sz w:val="22"/>
                <w:szCs w:val="22"/>
              </w:rPr>
            </w:pPr>
          </w:p>
          <w:p w14:paraId="0689D42B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9D2187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571C22D1" w14:textId="77777777" w:rsidR="001365B6" w:rsidRPr="001365B6" w:rsidRDefault="001365B6" w:rsidP="00C935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6D707F9E" w14:textId="77777777" w:rsidR="001365B6" w:rsidRPr="001365B6" w:rsidRDefault="001365B6" w:rsidP="001365B6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>50 кВ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0FDCCC7C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249D5CBB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43FB47CD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  <w:p w14:paraId="19FE6375" w14:textId="77777777" w:rsidR="009B506A" w:rsidRDefault="009B506A" w:rsidP="00FA5685">
            <w:pPr>
              <w:jc w:val="both"/>
              <w:rPr>
                <w:sz w:val="22"/>
                <w:szCs w:val="22"/>
              </w:rPr>
            </w:pPr>
          </w:p>
          <w:p w14:paraId="4F3A4D21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0AADCBB9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486D3ECA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0EA945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7808666" w14:textId="77777777" w:rsidR="001365B6" w:rsidRPr="00FA5685" w:rsidRDefault="001365B6" w:rsidP="00990E06">
            <w:pPr>
              <w:rPr>
                <w:sz w:val="22"/>
                <w:szCs w:val="22"/>
              </w:rPr>
            </w:pPr>
          </w:p>
        </w:tc>
      </w:tr>
      <w:tr w:rsidR="009B506A" w:rsidRPr="00F97744" w14:paraId="7C5B1B9A" w14:textId="77777777" w:rsidTr="00CA024A">
        <w:trPr>
          <w:trHeight w:val="266"/>
        </w:trPr>
        <w:tc>
          <w:tcPr>
            <w:tcW w:w="709" w:type="dxa"/>
          </w:tcPr>
          <w:p w14:paraId="7D9EE8A9" w14:textId="77777777" w:rsidR="009B506A" w:rsidRPr="009B506A" w:rsidRDefault="009B506A" w:rsidP="00CB444B">
            <w:pPr>
              <w:pStyle w:val="af6"/>
              <w:jc w:val="center"/>
              <w:rPr>
                <w:lang w:val="ru-RU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</w:tc>
        <w:tc>
          <w:tcPr>
            <w:tcW w:w="1843" w:type="dxa"/>
            <w:vMerge w:val="restart"/>
          </w:tcPr>
          <w:p w14:paraId="54508F28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Трансформато-ры тока</w:t>
            </w:r>
          </w:p>
          <w:p w14:paraId="3190E3CC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 w:val="restart"/>
          </w:tcPr>
          <w:p w14:paraId="1E7FE30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B3535D2" w14:textId="77777777" w:rsidR="009B506A" w:rsidRDefault="009B506A" w:rsidP="00C935AB">
            <w:pPr>
              <w:rPr>
                <w:sz w:val="22"/>
                <w:szCs w:val="22"/>
              </w:rPr>
            </w:pPr>
          </w:p>
          <w:p w14:paraId="335E8E8F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4D8FD28C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18D3375" w14:textId="77777777" w:rsidR="00C935AB" w:rsidRPr="009B506A" w:rsidRDefault="00C935AB" w:rsidP="00C935AB">
            <w:pPr>
              <w:rPr>
                <w:sz w:val="22"/>
                <w:szCs w:val="22"/>
              </w:rPr>
            </w:pPr>
          </w:p>
          <w:p w14:paraId="40FBC6E0" w14:textId="77777777" w:rsidR="009B506A" w:rsidRPr="009B506A" w:rsidRDefault="009B506A" w:rsidP="00C935AB">
            <w:pPr>
              <w:rPr>
                <w:sz w:val="22"/>
                <w:szCs w:val="22"/>
              </w:rPr>
            </w:pPr>
          </w:p>
          <w:p w14:paraId="16096222" w14:textId="77777777" w:rsidR="00403A57" w:rsidRPr="009B506A" w:rsidRDefault="00403A57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1067544" w14:textId="77777777" w:rsidR="009B506A" w:rsidRPr="009B506A" w:rsidRDefault="009B506A" w:rsidP="00CB44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6FCD6D0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36DD39CE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5FFF6E1F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653096BE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13DE0E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593A6932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30E28027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B506A" w:rsidRPr="00F97744" w14:paraId="2C1DBEE5" w14:textId="77777777" w:rsidTr="00CA024A">
        <w:trPr>
          <w:trHeight w:val="266"/>
        </w:trPr>
        <w:tc>
          <w:tcPr>
            <w:tcW w:w="709" w:type="dxa"/>
          </w:tcPr>
          <w:p w14:paraId="4E3ECF11" w14:textId="77777777" w:rsidR="009B506A" w:rsidRPr="009B506A" w:rsidRDefault="005F5FB1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5A9A9D36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88DF8E1" w14:textId="77777777" w:rsidR="009B506A" w:rsidRPr="009B506A" w:rsidRDefault="009B506A" w:rsidP="00C935AB">
            <w:pPr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7991CEE3" w14:textId="77777777" w:rsidR="009B506A" w:rsidRPr="009B506A" w:rsidRDefault="009B506A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повышенным напряжением частотой 50  Гц до 50 кВ</w:t>
            </w:r>
          </w:p>
        </w:tc>
        <w:tc>
          <w:tcPr>
            <w:tcW w:w="2389" w:type="dxa"/>
          </w:tcPr>
          <w:p w14:paraId="69BAE41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41CDD39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103A7A3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2410" w:type="dxa"/>
          </w:tcPr>
          <w:p w14:paraId="2E6FFC61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1931F201" w14:textId="77777777" w:rsidR="009B506A" w:rsidRPr="009B506A" w:rsidRDefault="009B506A" w:rsidP="00CB444B">
            <w:pPr>
              <w:rPr>
                <w:sz w:val="22"/>
                <w:szCs w:val="22"/>
              </w:rPr>
            </w:pPr>
          </w:p>
        </w:tc>
      </w:tr>
      <w:tr w:rsidR="00107419" w:rsidRPr="00F97744" w14:paraId="67BCBCEB" w14:textId="77777777" w:rsidTr="00CA024A">
        <w:trPr>
          <w:trHeight w:val="266"/>
        </w:trPr>
        <w:tc>
          <w:tcPr>
            <w:tcW w:w="709" w:type="dxa"/>
          </w:tcPr>
          <w:p w14:paraId="0C312951" w14:textId="77777777" w:rsidR="00107419" w:rsidRPr="009B506A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="00142CC2" w:rsidRPr="009B506A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550ABEE6" w14:textId="77777777" w:rsidR="00107419" w:rsidRPr="009B506A" w:rsidRDefault="009B506A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Электромагнит-ные трансформаторы напряжения</w:t>
            </w:r>
          </w:p>
        </w:tc>
        <w:tc>
          <w:tcPr>
            <w:tcW w:w="1113" w:type="dxa"/>
            <w:vMerge w:val="restart"/>
          </w:tcPr>
          <w:p w14:paraId="184A596B" w14:textId="77777777" w:rsidR="004850BE" w:rsidRPr="009B506A" w:rsidRDefault="004850BE" w:rsidP="00C935AB">
            <w:pPr>
              <w:pStyle w:val="af6"/>
              <w:rPr>
                <w:lang w:val="ru-RU"/>
              </w:rPr>
            </w:pPr>
          </w:p>
          <w:p w14:paraId="77552BD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980E73A" w14:textId="77777777" w:rsidR="004850BE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01334E0D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846021F" w14:textId="77777777" w:rsidR="00C935AB" w:rsidRPr="009B506A" w:rsidRDefault="00C935AB" w:rsidP="00C935AB">
            <w:pPr>
              <w:rPr>
                <w:sz w:val="22"/>
                <w:szCs w:val="22"/>
                <w:lang w:eastAsia="en-US"/>
              </w:rPr>
            </w:pPr>
          </w:p>
          <w:p w14:paraId="20CC17FC" w14:textId="77777777" w:rsidR="004850BE" w:rsidRPr="009B506A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50C0F0C8" w14:textId="77777777" w:rsidR="004850BE" w:rsidRPr="009B506A" w:rsidRDefault="004850BE" w:rsidP="00C935AB">
            <w:pPr>
              <w:pStyle w:val="af6"/>
              <w:rPr>
                <w:lang w:val="ru-RU"/>
              </w:rPr>
            </w:pPr>
          </w:p>
          <w:p w14:paraId="14E1FCC4" w14:textId="77777777" w:rsidR="004850BE" w:rsidRPr="009B506A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3CAAADBD" w14:textId="77777777" w:rsidR="00106E55" w:rsidRPr="009B506A" w:rsidRDefault="00106E55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AD810E3" w14:textId="77777777" w:rsidR="00107419" w:rsidRPr="009B506A" w:rsidRDefault="00107419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832F5" w:rsidRPr="009B506A">
              <w:rPr>
                <w:rFonts w:ascii="Times New Roman" w:hAnsi="Times New Roman"/>
                <w:sz w:val="22"/>
                <w:szCs w:val="22"/>
              </w:rPr>
              <w:t>Измерение</w:t>
            </w:r>
            <w:r w:rsidR="00E06D07" w:rsidRPr="009B506A">
              <w:rPr>
                <w:rFonts w:ascii="Times New Roman" w:hAnsi="Times New Roman"/>
                <w:sz w:val="22"/>
                <w:szCs w:val="22"/>
              </w:rPr>
              <w:t xml:space="preserve"> сопротивлен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ия изоляции </w:t>
            </w:r>
          </w:p>
        </w:tc>
        <w:tc>
          <w:tcPr>
            <w:tcW w:w="2389" w:type="dxa"/>
          </w:tcPr>
          <w:p w14:paraId="4E0CBD8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59CF3DE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7E86B5A9" w14:textId="77777777" w:rsidR="00107419" w:rsidRPr="009B506A" w:rsidRDefault="009B506A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</w:tc>
        <w:tc>
          <w:tcPr>
            <w:tcW w:w="2410" w:type="dxa"/>
          </w:tcPr>
          <w:p w14:paraId="10F40012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BB366C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2C7A37D5" w14:textId="77777777" w:rsidR="00107419" w:rsidRPr="009B506A" w:rsidRDefault="00107419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365B6" w:rsidRPr="00F97744" w14:paraId="581F9084" w14:textId="77777777" w:rsidTr="00801A1E">
        <w:trPr>
          <w:trHeight w:val="2064"/>
        </w:trPr>
        <w:tc>
          <w:tcPr>
            <w:tcW w:w="709" w:type="dxa"/>
          </w:tcPr>
          <w:p w14:paraId="4EA87BB5" w14:textId="77777777" w:rsidR="001365B6" w:rsidRPr="009B506A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="001365B6" w:rsidRPr="009B506A">
              <w:rPr>
                <w:lang w:val="ru-RU"/>
              </w:rPr>
              <w:t>.2</w:t>
            </w:r>
          </w:p>
          <w:p w14:paraId="309E9DA8" w14:textId="77777777" w:rsidR="001365B6" w:rsidRPr="009B506A" w:rsidRDefault="001365B6" w:rsidP="00CB44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012F3C6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021EC02F" w14:textId="77777777" w:rsidR="001365B6" w:rsidRPr="009B506A" w:rsidRDefault="001365B6" w:rsidP="00C935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70BF88F6" w14:textId="77777777" w:rsidR="001365B6" w:rsidRDefault="00E06D07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50 кВ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  <w:p w14:paraId="7EF646EB" w14:textId="77777777" w:rsidR="00854578" w:rsidRDefault="00854578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90B9863" w14:textId="77777777" w:rsidR="00854578" w:rsidRDefault="00854578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CE1E0E9" w14:textId="77777777" w:rsidR="00403A57" w:rsidRPr="009B506A" w:rsidRDefault="00403A57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607E276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62BA95AC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 xml:space="preserve">Приложение Б  </w:t>
            </w:r>
          </w:p>
          <w:p w14:paraId="2B0CDFF8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</w:t>
            </w:r>
            <w:r w:rsidR="009B506A" w:rsidRPr="009B506A">
              <w:rPr>
                <w:sz w:val="22"/>
                <w:szCs w:val="22"/>
              </w:rPr>
              <w:t>Б.10.1.2, табл.Б.8.1</w:t>
            </w:r>
          </w:p>
          <w:p w14:paraId="27F909EF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17FECB53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4CAFD28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1A5E9E62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AEEC79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56B5885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22FEBC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3748502" w14:textId="77777777" w:rsidR="001365B6" w:rsidRPr="009B506A" w:rsidRDefault="001365B6" w:rsidP="009B506A">
            <w:pPr>
              <w:jc w:val="both"/>
              <w:rPr>
                <w:sz w:val="22"/>
                <w:szCs w:val="22"/>
              </w:rPr>
            </w:pPr>
          </w:p>
        </w:tc>
      </w:tr>
      <w:tr w:rsidR="00E06D07" w:rsidRPr="00F97744" w14:paraId="351E22DF" w14:textId="77777777" w:rsidTr="00CA024A">
        <w:trPr>
          <w:trHeight w:val="266"/>
        </w:trPr>
        <w:tc>
          <w:tcPr>
            <w:tcW w:w="709" w:type="dxa"/>
          </w:tcPr>
          <w:p w14:paraId="4DF7FC48" w14:textId="77777777" w:rsidR="00E06D07" w:rsidRPr="00E06D07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3D96385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13" w:type="dxa"/>
            <w:vMerge w:val="restart"/>
          </w:tcPr>
          <w:p w14:paraId="46FB2CF4" w14:textId="77777777" w:rsidR="00C935AB" w:rsidRDefault="001F7037" w:rsidP="00403A5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935AB">
              <w:rPr>
                <w:sz w:val="20"/>
                <w:szCs w:val="20"/>
              </w:rPr>
              <w:t>23.43/</w:t>
            </w:r>
            <w:r w:rsidR="00C935AB">
              <w:rPr>
                <w:sz w:val="20"/>
                <w:szCs w:val="20"/>
                <w:lang w:val="ru-RU"/>
              </w:rPr>
              <w:t xml:space="preserve"> </w:t>
            </w:r>
            <w:r w:rsidR="00C935AB">
              <w:rPr>
                <w:sz w:val="20"/>
                <w:szCs w:val="20"/>
              </w:rPr>
              <w:t>22</w:t>
            </w:r>
            <w:r w:rsidR="00C935AB">
              <w:rPr>
                <w:sz w:val="20"/>
                <w:szCs w:val="20"/>
                <w:lang w:val="ru-RU"/>
              </w:rPr>
              <w:t>.000</w:t>
            </w:r>
          </w:p>
          <w:p w14:paraId="2CF868F4" w14:textId="77777777" w:rsidR="00E06D07" w:rsidRDefault="00E06D07" w:rsidP="00403A57">
            <w:pPr>
              <w:pStyle w:val="af6"/>
              <w:rPr>
                <w:lang w:val="ru-RU"/>
              </w:rPr>
            </w:pPr>
          </w:p>
          <w:p w14:paraId="50DF2A1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C5E78D8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6F4EAAB1" w14:textId="77777777" w:rsidR="00C935AB" w:rsidRDefault="00C935AB" w:rsidP="00403A5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37F7394B" w14:textId="77777777" w:rsidR="00C935AB" w:rsidRPr="00E06D07" w:rsidRDefault="00C935AB" w:rsidP="00403A57">
            <w:pPr>
              <w:pStyle w:val="af6"/>
              <w:rPr>
                <w:lang w:val="ru-RU"/>
              </w:rPr>
            </w:pPr>
          </w:p>
          <w:p w14:paraId="225DC8CA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  <w:p w14:paraId="02ECBF5C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  <w:p w14:paraId="4F75D4F5" w14:textId="77777777" w:rsidR="00E06D07" w:rsidRPr="00403A57" w:rsidRDefault="00E06D07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6779F1C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661FD96D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6EE505EF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63218BC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 </w:t>
            </w:r>
          </w:p>
          <w:p w14:paraId="18FBFEC7" w14:textId="77777777" w:rsidR="00E06D07" w:rsidRPr="00DC69FE" w:rsidRDefault="00E06D07" w:rsidP="00FA5685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669D596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533A54B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59592B3A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  <w:p w14:paraId="4CDC2902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6D07" w:rsidRPr="00F97744" w14:paraId="6081CA92" w14:textId="77777777" w:rsidTr="00CA024A">
        <w:trPr>
          <w:trHeight w:val="266"/>
        </w:trPr>
        <w:tc>
          <w:tcPr>
            <w:tcW w:w="709" w:type="dxa"/>
          </w:tcPr>
          <w:p w14:paraId="602C8320" w14:textId="77777777" w:rsidR="00E06D07" w:rsidRP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26AF52B8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2F052C7E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488BAD5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кВ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3C746E26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59B26984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2C86D242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п.Б.24.3  табл. Б.8.1  </w:t>
            </w:r>
          </w:p>
          <w:p w14:paraId="4B3CF7A1" w14:textId="77777777" w:rsidR="00E06D07" w:rsidRPr="00E06D07" w:rsidRDefault="00E06D07" w:rsidP="00DC6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F4CA87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60AA496" w14:textId="77777777" w:rsidR="00E06D07" w:rsidRPr="00E06D07" w:rsidRDefault="00E06D07" w:rsidP="00E06D07">
            <w:pPr>
              <w:rPr>
                <w:sz w:val="22"/>
                <w:szCs w:val="22"/>
              </w:rPr>
            </w:pPr>
          </w:p>
          <w:p w14:paraId="7158FEF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E39EF7E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0FA5A398" w14:textId="77777777" w:rsidR="00E06D07" w:rsidRPr="00E06D07" w:rsidRDefault="00E06D07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854578" w:rsidRPr="00F97744" w14:paraId="51187CFC" w14:textId="77777777" w:rsidTr="00CA024A">
        <w:trPr>
          <w:trHeight w:val="266"/>
        </w:trPr>
        <w:tc>
          <w:tcPr>
            <w:tcW w:w="709" w:type="dxa"/>
          </w:tcPr>
          <w:p w14:paraId="6E452066" w14:textId="77777777" w:rsidR="00854578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6CF8CF54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распределитель-ные устройства</w:t>
            </w:r>
          </w:p>
        </w:tc>
        <w:tc>
          <w:tcPr>
            <w:tcW w:w="1113" w:type="dxa"/>
            <w:vMerge w:val="restart"/>
          </w:tcPr>
          <w:p w14:paraId="2036C779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708F2D78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3FD03D7E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32D3F001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07AB190E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9ECD48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DA1F97D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69ECFDF5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43D7A022" w14:textId="77777777" w:rsidR="00854578" w:rsidRPr="00801A1E" w:rsidRDefault="00854578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227030E" w14:textId="77777777" w:rsidR="00854578" w:rsidRPr="00801A1E" w:rsidRDefault="00854578" w:rsidP="00E06D07">
            <w:pPr>
              <w:jc w:val="both"/>
              <w:rPr>
                <w:sz w:val="22"/>
                <w:szCs w:val="22"/>
              </w:rPr>
            </w:pPr>
            <w:r w:rsidRPr="00801A1E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>мерение сопротивления изоляции</w:t>
            </w:r>
          </w:p>
        </w:tc>
        <w:tc>
          <w:tcPr>
            <w:tcW w:w="2389" w:type="dxa"/>
          </w:tcPr>
          <w:p w14:paraId="6DAD0D98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2EF746F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75295AC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 табл. Б.11.1  </w:t>
            </w:r>
          </w:p>
          <w:p w14:paraId="1644CF0A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C76728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4CD5008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13842F55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854578" w:rsidRPr="00F97744" w14:paraId="15E6DCD1" w14:textId="77777777" w:rsidTr="00CA024A">
        <w:trPr>
          <w:trHeight w:val="266"/>
        </w:trPr>
        <w:tc>
          <w:tcPr>
            <w:tcW w:w="709" w:type="dxa"/>
          </w:tcPr>
          <w:p w14:paraId="337FB6B9" w14:textId="77777777" w:rsidR="00854578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4591B59E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1F14325" w14:textId="77777777" w:rsidR="00854578" w:rsidRDefault="00854578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1FA9A6A1" w14:textId="77777777" w:rsidR="00854578" w:rsidRPr="00801A1E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 до               50кВ частотой                  50 Гц</w:t>
            </w:r>
          </w:p>
        </w:tc>
        <w:tc>
          <w:tcPr>
            <w:tcW w:w="2389" w:type="dxa"/>
          </w:tcPr>
          <w:p w14:paraId="4A6A2D35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6551601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93A16B4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 табл. Б.8.1  </w:t>
            </w:r>
          </w:p>
          <w:p w14:paraId="7485D84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C6C9F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E3E44EB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</w:tr>
      <w:tr w:rsidR="005F5FB1" w:rsidRPr="00F97744" w14:paraId="3247FCD0" w14:textId="77777777" w:rsidTr="00CA024A">
        <w:trPr>
          <w:trHeight w:val="266"/>
        </w:trPr>
        <w:tc>
          <w:tcPr>
            <w:tcW w:w="709" w:type="dxa"/>
          </w:tcPr>
          <w:p w14:paraId="54B1F18D" w14:textId="77777777" w:rsidR="005F5FB1" w:rsidRP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498C8DD5" w14:textId="77777777" w:rsidR="005F5FB1" w:rsidRPr="00801A1E" w:rsidRDefault="005F5FB1" w:rsidP="005F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113" w:type="dxa"/>
            <w:vMerge w:val="restart"/>
          </w:tcPr>
          <w:p w14:paraId="3029F587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4BD0B04" w14:textId="77777777" w:rsidR="005F5FB1" w:rsidRDefault="005F5FB1" w:rsidP="00403A57">
            <w:pPr>
              <w:pStyle w:val="af6"/>
              <w:rPr>
                <w:lang w:val="ru-RU"/>
              </w:rPr>
            </w:pPr>
          </w:p>
          <w:p w14:paraId="735C838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3F2E9B2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A03CB9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EA71DB3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6C2B49F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53C0B4BC" w14:textId="77777777" w:rsidR="005F5FB1" w:rsidRDefault="005F5FB1" w:rsidP="00403A57">
            <w:pPr>
              <w:pStyle w:val="af6"/>
              <w:rPr>
                <w:lang w:val="ru-RU"/>
              </w:rPr>
            </w:pPr>
          </w:p>
          <w:p w14:paraId="22E278D3" w14:textId="77777777" w:rsidR="005F5FB1" w:rsidRDefault="005F5FB1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541F909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389" w:type="dxa"/>
          </w:tcPr>
          <w:p w14:paraId="2EFBCBED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CCB0E08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4E5EE98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2410" w:type="dxa"/>
          </w:tcPr>
          <w:p w14:paraId="63FF2511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E3DF3F0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39C41435" w14:textId="77777777" w:rsidR="005F5FB1" w:rsidRP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5F5FB1" w:rsidRPr="00F97744" w14:paraId="23D46E2F" w14:textId="77777777" w:rsidTr="00CA024A">
        <w:trPr>
          <w:trHeight w:val="266"/>
        </w:trPr>
        <w:tc>
          <w:tcPr>
            <w:tcW w:w="709" w:type="dxa"/>
          </w:tcPr>
          <w:p w14:paraId="0EBA7CF3" w14:textId="77777777" w:rsidR="005F5FB1" w:rsidRP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</w:tc>
        <w:tc>
          <w:tcPr>
            <w:tcW w:w="1843" w:type="dxa"/>
            <w:vMerge/>
          </w:tcPr>
          <w:p w14:paraId="23583166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96BD599" w14:textId="77777777" w:rsidR="005F5FB1" w:rsidRDefault="005F5FB1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8EE0343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</w:t>
            </w:r>
            <w:r w:rsidR="00750988" w:rsidRPr="00750988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50 кВ частотой </w:t>
            </w:r>
            <w:r w:rsidR="00750988" w:rsidRPr="0075098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2DFFC90E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8D0DBE7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F910124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2410" w:type="dxa"/>
          </w:tcPr>
          <w:p w14:paraId="48E57BD9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6CD0F65" w14:textId="77777777" w:rsid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573632" w:rsidRPr="00F97744" w14:paraId="67A63B8D" w14:textId="77777777" w:rsidTr="00CA024A">
        <w:trPr>
          <w:trHeight w:val="266"/>
        </w:trPr>
        <w:tc>
          <w:tcPr>
            <w:tcW w:w="709" w:type="dxa"/>
          </w:tcPr>
          <w:p w14:paraId="2793C868" w14:textId="77777777" w:rsid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15.1</w:t>
            </w:r>
          </w:p>
        </w:tc>
        <w:tc>
          <w:tcPr>
            <w:tcW w:w="1843" w:type="dxa"/>
            <w:vMerge w:val="restart"/>
          </w:tcPr>
          <w:p w14:paraId="6B7C149F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Выключатели нагрузки</w:t>
            </w:r>
          </w:p>
          <w:p w14:paraId="1230059C" w14:textId="77777777" w:rsidR="00573632" w:rsidRPr="00573632" w:rsidRDefault="00573632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753F03C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A342156" w14:textId="77777777" w:rsidR="00573632" w:rsidRDefault="00573632" w:rsidP="00403A57">
            <w:pPr>
              <w:pStyle w:val="af6"/>
              <w:rPr>
                <w:lang w:val="ru-RU"/>
              </w:rPr>
            </w:pPr>
          </w:p>
          <w:p w14:paraId="4CEFBD87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2446C35B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49C12F55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341AF57" w14:textId="77777777" w:rsidR="00C935AB" w:rsidRPr="00573632" w:rsidRDefault="00C935AB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9F05FD1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7598AC24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7D10CB66" w14:textId="77777777" w:rsidR="00573632" w:rsidRPr="00573632" w:rsidRDefault="00573632" w:rsidP="00573632">
            <w:pPr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Б.12.1, Б.27.1  табл.Б.27.1; </w:t>
            </w:r>
          </w:p>
          <w:p w14:paraId="0857FEAB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D1AE47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3117B090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74DD44D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73B7E2E8" w14:textId="77777777" w:rsidTr="00CA024A">
        <w:trPr>
          <w:trHeight w:val="266"/>
        </w:trPr>
        <w:tc>
          <w:tcPr>
            <w:tcW w:w="709" w:type="dxa"/>
          </w:tcPr>
          <w:p w14:paraId="6F477573" w14:textId="77777777" w:rsid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15.2</w:t>
            </w:r>
          </w:p>
        </w:tc>
        <w:tc>
          <w:tcPr>
            <w:tcW w:w="1843" w:type="dxa"/>
            <w:vMerge/>
          </w:tcPr>
          <w:p w14:paraId="2371A5D4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9F382F7" w14:textId="77777777" w:rsidR="00573632" w:rsidRPr="00573632" w:rsidRDefault="00573632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DF42C79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</w:p>
        </w:tc>
        <w:tc>
          <w:tcPr>
            <w:tcW w:w="2389" w:type="dxa"/>
          </w:tcPr>
          <w:p w14:paraId="4B5B09A1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7E8D4013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  </w:t>
            </w:r>
          </w:p>
          <w:p w14:paraId="0BE009E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п.Б.12.2.1  табл. Б.8.1  </w:t>
            </w:r>
          </w:p>
          <w:p w14:paraId="2CE86CBC" w14:textId="77777777" w:rsidR="00573632" w:rsidRPr="00573632" w:rsidRDefault="00573632" w:rsidP="005736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A03A44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7CE837F6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3EDBCC5F" w14:textId="77777777" w:rsidTr="00CA024A">
        <w:trPr>
          <w:trHeight w:val="266"/>
        </w:trPr>
        <w:tc>
          <w:tcPr>
            <w:tcW w:w="709" w:type="dxa"/>
          </w:tcPr>
          <w:p w14:paraId="7088D8F0" w14:textId="77777777" w:rsidR="00573632" w:rsidRP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 w:rsidRPr="00573632">
              <w:rPr>
                <w:color w:val="000000"/>
                <w:lang w:val="ru-RU"/>
              </w:rPr>
              <w:t>16.1</w:t>
            </w:r>
          </w:p>
        </w:tc>
        <w:tc>
          <w:tcPr>
            <w:tcW w:w="1843" w:type="dxa"/>
            <w:vMerge w:val="restart"/>
          </w:tcPr>
          <w:p w14:paraId="4CF7565D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1113" w:type="dxa"/>
            <w:vMerge w:val="restart"/>
          </w:tcPr>
          <w:p w14:paraId="47B90C45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21188EC8" w14:textId="77777777" w:rsidR="00573632" w:rsidRDefault="00573632" w:rsidP="00403A57">
            <w:pPr>
              <w:pStyle w:val="af6"/>
              <w:rPr>
                <w:lang w:val="ru-RU"/>
              </w:rPr>
            </w:pPr>
          </w:p>
          <w:p w14:paraId="462A4EB8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601ACE4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F69113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CC5B853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483D507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3440ED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4FA1763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95FFD51" w14:textId="77777777" w:rsidR="00C935AB" w:rsidRPr="00573632" w:rsidRDefault="00C935AB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285E9C9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  <w:p w14:paraId="7666AA4B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B9FFD20" w14:textId="77777777" w:rsidR="00573632" w:rsidRPr="00573632" w:rsidRDefault="00573632" w:rsidP="00573632">
            <w:pPr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ТКП 181-2009 Прил. Б  </w:t>
            </w:r>
          </w:p>
          <w:p w14:paraId="23BE947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п.Б.16.1.1  табл. Б.11.1</w:t>
            </w:r>
          </w:p>
        </w:tc>
        <w:tc>
          <w:tcPr>
            <w:tcW w:w="2410" w:type="dxa"/>
          </w:tcPr>
          <w:p w14:paraId="6152328E" w14:textId="77777777" w:rsidR="00573632" w:rsidRP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 w:rsidRPr="00573632">
              <w:rPr>
                <w:sz w:val="22"/>
                <w:szCs w:val="22"/>
              </w:rPr>
              <w:t>МВИ.БР 02-2009</w:t>
            </w:r>
          </w:p>
          <w:p w14:paraId="296A5A90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МВИ.БР 04-2009</w:t>
            </w:r>
          </w:p>
          <w:p w14:paraId="70210C25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33314CE9" w14:textId="77777777" w:rsidTr="00CA024A">
        <w:trPr>
          <w:trHeight w:val="266"/>
        </w:trPr>
        <w:tc>
          <w:tcPr>
            <w:tcW w:w="709" w:type="dxa"/>
          </w:tcPr>
          <w:p w14:paraId="113C25C4" w14:textId="77777777" w:rsidR="00573632" w:rsidRP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 w:rsidRPr="00573632">
              <w:rPr>
                <w:color w:val="000000"/>
                <w:lang w:val="ru-RU"/>
              </w:rPr>
              <w:t>16.2</w:t>
            </w:r>
          </w:p>
        </w:tc>
        <w:tc>
          <w:tcPr>
            <w:tcW w:w="1843" w:type="dxa"/>
            <w:vMerge/>
          </w:tcPr>
          <w:p w14:paraId="4B818E18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443509E8" w14:textId="77777777" w:rsidR="00573632" w:rsidRPr="00573632" w:rsidRDefault="00573632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1C9E54B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</w:p>
          <w:p w14:paraId="796E4A2E" w14:textId="77777777" w:rsidR="0022784A" w:rsidRDefault="00403A57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 кВ</w:t>
            </w:r>
          </w:p>
          <w:p w14:paraId="1720C20C" w14:textId="77777777" w:rsidR="00403A57" w:rsidRPr="00573632" w:rsidRDefault="00403A57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EC0F93C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2C265973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  </w:t>
            </w:r>
          </w:p>
          <w:p w14:paraId="564264C5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п.Б.14.2.1  табл. Б.8.1  </w:t>
            </w:r>
          </w:p>
          <w:p w14:paraId="4C20CB28" w14:textId="77777777" w:rsidR="00573632" w:rsidRPr="00573632" w:rsidRDefault="00573632" w:rsidP="005736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1EA57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МВИ.БР 206-2010</w:t>
            </w:r>
          </w:p>
          <w:p w14:paraId="2FBE50DF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37276358" w14:textId="77777777" w:rsidTr="00CA024A">
        <w:trPr>
          <w:trHeight w:val="266"/>
        </w:trPr>
        <w:tc>
          <w:tcPr>
            <w:tcW w:w="709" w:type="dxa"/>
          </w:tcPr>
          <w:p w14:paraId="05604E94" w14:textId="77777777" w:rsidR="0022784A" w:rsidRPr="00573632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17.1</w:t>
            </w:r>
          </w:p>
        </w:tc>
        <w:tc>
          <w:tcPr>
            <w:tcW w:w="1843" w:type="dxa"/>
            <w:vMerge w:val="restart"/>
          </w:tcPr>
          <w:p w14:paraId="5AB345A0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Емкостные трансформаторы напряжения</w:t>
            </w:r>
          </w:p>
        </w:tc>
        <w:tc>
          <w:tcPr>
            <w:tcW w:w="1113" w:type="dxa"/>
            <w:vMerge w:val="restart"/>
          </w:tcPr>
          <w:p w14:paraId="2A82FE5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7E651D8F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082BE6BF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173FE12A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8ADCF72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EFBEAF6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17188BA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B972B9A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170794D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</w:t>
            </w:r>
            <w:r w:rsidR="003E28B3">
              <w:rPr>
                <w:sz w:val="22"/>
                <w:szCs w:val="22"/>
              </w:rPr>
              <w:t>ии электромагнитного устройства</w:t>
            </w:r>
          </w:p>
        </w:tc>
        <w:tc>
          <w:tcPr>
            <w:tcW w:w="2389" w:type="dxa"/>
          </w:tcPr>
          <w:p w14:paraId="32EA6E51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6696F01E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47868ECE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п.Б.10.2.2  </w:t>
            </w:r>
          </w:p>
          <w:p w14:paraId="102161DC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B3F369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718DEFB7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6D3220F6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1A735B6B" w14:textId="77777777" w:rsidTr="00CA024A">
        <w:trPr>
          <w:trHeight w:val="266"/>
        </w:trPr>
        <w:tc>
          <w:tcPr>
            <w:tcW w:w="709" w:type="dxa"/>
          </w:tcPr>
          <w:p w14:paraId="7D1B090C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17.2</w:t>
            </w:r>
          </w:p>
        </w:tc>
        <w:tc>
          <w:tcPr>
            <w:tcW w:w="1843" w:type="dxa"/>
            <w:vMerge/>
          </w:tcPr>
          <w:p w14:paraId="113708A6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7538261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29BD6DF3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 электромагнитного устройства повышенным напряжением частотой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632FCB4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3B96785A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1693DD7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п.Б.10.2.3   </w:t>
            </w:r>
          </w:p>
          <w:p w14:paraId="41A36CEE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96AC5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705F7E0B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2F9FA2DE" w14:textId="77777777" w:rsidTr="00CA024A">
        <w:trPr>
          <w:trHeight w:val="266"/>
        </w:trPr>
        <w:tc>
          <w:tcPr>
            <w:tcW w:w="709" w:type="dxa"/>
          </w:tcPr>
          <w:p w14:paraId="5686CF3E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18.1</w:t>
            </w:r>
          </w:p>
        </w:tc>
        <w:tc>
          <w:tcPr>
            <w:tcW w:w="1843" w:type="dxa"/>
            <w:vMerge w:val="restart"/>
          </w:tcPr>
          <w:p w14:paraId="0CC96048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1113" w:type="dxa"/>
            <w:vMerge w:val="restart"/>
          </w:tcPr>
          <w:p w14:paraId="247F6D1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78806E2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487CE08C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9BF2988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5A93BF8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86E72C9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0364CC2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E2B69BF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228491DE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2DCAC77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 вторичных цепей и обмоток электромагнитного устройства</w:t>
            </w:r>
          </w:p>
        </w:tc>
        <w:tc>
          <w:tcPr>
            <w:tcW w:w="2389" w:type="dxa"/>
          </w:tcPr>
          <w:p w14:paraId="76D1419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</w:t>
            </w:r>
          </w:p>
          <w:p w14:paraId="54CF5C48" w14:textId="77777777" w:rsidR="0022784A" w:rsidRPr="0022784A" w:rsidRDefault="0022784A" w:rsidP="0022784A">
            <w:pPr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Б.13.1,  п.Б 27.1 табл. Б. 27.1</w:t>
            </w:r>
          </w:p>
          <w:p w14:paraId="3214292C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C4FD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1E105A5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746707B5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768C46A9" w14:textId="77777777" w:rsidTr="00CA024A">
        <w:trPr>
          <w:trHeight w:val="266"/>
        </w:trPr>
        <w:tc>
          <w:tcPr>
            <w:tcW w:w="709" w:type="dxa"/>
          </w:tcPr>
          <w:p w14:paraId="1A37D8B8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18.2</w:t>
            </w:r>
          </w:p>
        </w:tc>
        <w:tc>
          <w:tcPr>
            <w:tcW w:w="1843" w:type="dxa"/>
            <w:vMerge/>
          </w:tcPr>
          <w:p w14:paraId="6B81DBEA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6FDE8E60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808E825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18BEA33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</w:t>
            </w:r>
          </w:p>
          <w:p w14:paraId="6489462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Б.13.2,  п.Б 27.2 </w:t>
            </w:r>
          </w:p>
          <w:p w14:paraId="0155550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ACE2D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20870309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7F1FB66C" w14:textId="77777777" w:rsidTr="00CA024A">
        <w:trPr>
          <w:trHeight w:val="266"/>
        </w:trPr>
        <w:tc>
          <w:tcPr>
            <w:tcW w:w="709" w:type="dxa"/>
          </w:tcPr>
          <w:p w14:paraId="7E7FABCA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19.1</w:t>
            </w:r>
          </w:p>
        </w:tc>
        <w:tc>
          <w:tcPr>
            <w:tcW w:w="1843" w:type="dxa"/>
          </w:tcPr>
          <w:p w14:paraId="02EE61E4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1113" w:type="dxa"/>
          </w:tcPr>
          <w:p w14:paraId="0E2E24E6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B4A4075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A979C21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опорной изоляции повышенным напряжением  частотой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754D465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3091A70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5EC226A3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п.Б.25.1  табл. Б.8.1  </w:t>
            </w:r>
          </w:p>
          <w:p w14:paraId="59512CA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2B030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206-2010</w:t>
            </w:r>
          </w:p>
        </w:tc>
      </w:tr>
      <w:tr w:rsidR="0022784A" w:rsidRPr="00F97744" w14:paraId="159577F0" w14:textId="77777777" w:rsidTr="00CA024A">
        <w:trPr>
          <w:trHeight w:val="266"/>
        </w:trPr>
        <w:tc>
          <w:tcPr>
            <w:tcW w:w="709" w:type="dxa"/>
          </w:tcPr>
          <w:p w14:paraId="7EA644BE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20.1</w:t>
            </w:r>
          </w:p>
        </w:tc>
        <w:tc>
          <w:tcPr>
            <w:tcW w:w="1843" w:type="dxa"/>
            <w:vMerge w:val="restart"/>
          </w:tcPr>
          <w:p w14:paraId="4BA82270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1113" w:type="dxa"/>
            <w:vMerge w:val="restart"/>
          </w:tcPr>
          <w:p w14:paraId="0C3DEE7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3EF13107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45F2BA6D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BE6BC1F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2DCBA08B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7DABF9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DF44465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3EF09003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2DD19B35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5D3C0B1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</w:t>
            </w:r>
          </w:p>
          <w:p w14:paraId="6382F641" w14:textId="77777777" w:rsidR="0022784A" w:rsidRPr="0022784A" w:rsidRDefault="003E28B3" w:rsidP="0022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п.Б 6.2 (а,б), табл.Б.6.1</w:t>
            </w:r>
          </w:p>
        </w:tc>
        <w:tc>
          <w:tcPr>
            <w:tcW w:w="2410" w:type="dxa"/>
          </w:tcPr>
          <w:p w14:paraId="322E079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2AE5D58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4E3D027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6504567F" w14:textId="77777777" w:rsidTr="00CA024A">
        <w:trPr>
          <w:trHeight w:val="266"/>
        </w:trPr>
        <w:tc>
          <w:tcPr>
            <w:tcW w:w="709" w:type="dxa"/>
          </w:tcPr>
          <w:p w14:paraId="2226F5B3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20.2</w:t>
            </w:r>
          </w:p>
        </w:tc>
        <w:tc>
          <w:tcPr>
            <w:tcW w:w="1843" w:type="dxa"/>
            <w:vMerge/>
          </w:tcPr>
          <w:p w14:paraId="4BACA0C1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89FE5F4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945934F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 изоляции повышенным напряжением частотой 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2D313D7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 Прил.Б </w:t>
            </w:r>
          </w:p>
          <w:p w14:paraId="550F595D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 п.Б 6.3 , табл.Б.6.2</w:t>
            </w:r>
          </w:p>
          <w:p w14:paraId="48E436E7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1B07E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060ABD1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50641CB8" w14:textId="77777777" w:rsidTr="00CA024A">
        <w:trPr>
          <w:trHeight w:val="266"/>
        </w:trPr>
        <w:tc>
          <w:tcPr>
            <w:tcW w:w="709" w:type="dxa"/>
          </w:tcPr>
          <w:p w14:paraId="727722BF" w14:textId="77777777" w:rsidR="0022784A" w:rsidRP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 w:rsidRPr="0022784A">
              <w:rPr>
                <w:color w:val="000000"/>
                <w:lang w:val="ru-RU"/>
              </w:rPr>
              <w:t>21.1</w:t>
            </w:r>
          </w:p>
        </w:tc>
        <w:tc>
          <w:tcPr>
            <w:tcW w:w="1843" w:type="dxa"/>
          </w:tcPr>
          <w:p w14:paraId="5F7CE6B5" w14:textId="77777777" w:rsidR="0022784A" w:rsidRPr="0022784A" w:rsidRDefault="0022784A" w:rsidP="00403A57">
            <w:pPr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Воздушные линии напряжением 0,4 кВ с изолированными проводами (ВЛИ)</w:t>
            </w:r>
          </w:p>
        </w:tc>
        <w:tc>
          <w:tcPr>
            <w:tcW w:w="1113" w:type="dxa"/>
          </w:tcPr>
          <w:p w14:paraId="55AB8831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094A2D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2/ 22.000</w:t>
            </w:r>
          </w:p>
          <w:p w14:paraId="51388A58" w14:textId="77777777" w:rsidR="0022784A" w:rsidRPr="00C935AB" w:rsidRDefault="0022784A" w:rsidP="00C935AB">
            <w:pPr>
              <w:rPr>
                <w:lang w:eastAsia="en-US"/>
              </w:rPr>
            </w:pPr>
          </w:p>
        </w:tc>
        <w:tc>
          <w:tcPr>
            <w:tcW w:w="2147" w:type="dxa"/>
          </w:tcPr>
          <w:p w14:paraId="01202332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48F2E4B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293E33FA" w14:textId="77777777" w:rsidR="0022784A" w:rsidRPr="0022784A" w:rsidRDefault="00423055" w:rsidP="0022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</w:t>
            </w:r>
            <w:r w:rsidR="0022784A" w:rsidRPr="0022784A">
              <w:rPr>
                <w:sz w:val="22"/>
                <w:szCs w:val="22"/>
              </w:rPr>
              <w:t>Б.31.9.1</w:t>
            </w:r>
          </w:p>
          <w:p w14:paraId="525CD2CA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0F6879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4027C2AC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</w:tbl>
    <w:p w14:paraId="2BAEAFB0" w14:textId="77777777" w:rsidR="003C4C52" w:rsidRDefault="003C4C52" w:rsidP="00C605F2">
      <w:pPr>
        <w:pStyle w:val="af6"/>
        <w:rPr>
          <w:sz w:val="28"/>
          <w:szCs w:val="28"/>
          <w:lang w:val="ru-RU"/>
        </w:rPr>
      </w:pPr>
    </w:p>
    <w:p w14:paraId="6796BB8A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Национального органа</w:t>
      </w:r>
    </w:p>
    <w:p w14:paraId="1CA59DB6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аккредитации Республики Беларусь-</w:t>
      </w:r>
    </w:p>
    <w:p w14:paraId="18A01D45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518FA4DA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</w:t>
      </w:r>
      <w:r w:rsidR="0042305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Т.А. Николаева</w:t>
      </w:r>
    </w:p>
    <w:p w14:paraId="0EB40F4C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DE9C" w14:textId="77777777" w:rsidR="00257C33" w:rsidRDefault="00257C33" w:rsidP="0011070C">
      <w:r>
        <w:separator/>
      </w:r>
    </w:p>
  </w:endnote>
  <w:endnote w:type="continuationSeparator" w:id="0">
    <w:p w14:paraId="23B9C3F3" w14:textId="77777777" w:rsidR="00257C33" w:rsidRDefault="00257C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C935AB" w:rsidRPr="00DF1E39" w14:paraId="64BD977E" w14:textId="77777777" w:rsidTr="003164A9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1190E70B" w14:textId="77777777" w:rsidR="00C935AB" w:rsidRPr="002B762B" w:rsidRDefault="00C935AB" w:rsidP="00C01C3D">
          <w:pPr>
            <w:pStyle w:val="af6"/>
            <w:rPr>
              <w:sz w:val="16"/>
              <w:szCs w:val="16"/>
            </w:rPr>
          </w:pPr>
        </w:p>
        <w:p w14:paraId="7EFC50E8" w14:textId="77777777" w:rsidR="00C935AB" w:rsidRPr="002B762B" w:rsidRDefault="00C935AB" w:rsidP="00C01C3D">
          <w:pPr>
            <w:pStyle w:val="af6"/>
            <w:rPr>
              <w:sz w:val="16"/>
              <w:szCs w:val="16"/>
            </w:rPr>
          </w:pPr>
        </w:p>
        <w:p w14:paraId="30B8D229" w14:textId="77777777" w:rsidR="00C935AB" w:rsidRPr="00F97744" w:rsidRDefault="00C935AB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634EBA" w14:textId="77777777" w:rsidR="00C935AB" w:rsidRPr="002B762B" w:rsidRDefault="00C935AB" w:rsidP="009479F2">
          <w:pPr>
            <w:pStyle w:val="af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</w:t>
          </w: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14:paraId="25D01BA0" w14:textId="77777777" w:rsidR="00C935AB" w:rsidRPr="00142CC2" w:rsidRDefault="00C935AB" w:rsidP="00F71C5F">
          <w:pPr>
            <w:pStyle w:val="af6"/>
            <w:jc w:val="center"/>
            <w:rPr>
              <w:sz w:val="20"/>
              <w:szCs w:val="20"/>
              <w:lang w:val="ru-RU"/>
            </w:rPr>
          </w:pPr>
        </w:p>
        <w:p w14:paraId="3BC08BBD" w14:textId="77777777" w:rsidR="00C935AB" w:rsidRPr="003E28B3" w:rsidRDefault="00C935AB" w:rsidP="00F71C5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E28B3">
            <w:rPr>
              <w:sz w:val="24"/>
              <w:szCs w:val="24"/>
              <w:lang w:val="ru-RU"/>
            </w:rPr>
            <w:t xml:space="preserve">Лист </w: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3E28B3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413B22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3E28B3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3E28B3">
            <w:rPr>
              <w:sz w:val="24"/>
              <w:szCs w:val="24"/>
              <w:lang w:val="ru-RU"/>
            </w:rPr>
            <w:t xml:space="preserve">Листов </w:t>
          </w:r>
          <w:r w:rsidRPr="003E28B3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5869A1B3" w14:textId="77777777" w:rsidR="00C935AB" w:rsidRPr="002B762B" w:rsidRDefault="00C935AB" w:rsidP="002B762B">
    <w:pPr>
      <w:pStyle w:val="a9"/>
      <w:ind w:firstLine="0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935AB" w:rsidRPr="00BF584D" w14:paraId="4B5B848B" w14:textId="77777777" w:rsidTr="003164A9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33987558" w14:textId="77777777" w:rsidR="00C935AB" w:rsidRDefault="00C935AB" w:rsidP="009B5B92">
          <w:pPr>
            <w:pStyle w:val="a9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                        </w:t>
          </w:r>
        </w:p>
        <w:p w14:paraId="7ADA8748" w14:textId="77777777" w:rsidR="00C935AB" w:rsidRPr="009B5B92" w:rsidRDefault="00C935AB" w:rsidP="009B5B92">
          <w:pPr>
            <w:pStyle w:val="a9"/>
            <w:rPr>
              <w:sz w:val="16"/>
              <w:szCs w:val="16"/>
              <w:lang w:val="en-US"/>
            </w:rPr>
          </w:pPr>
        </w:p>
        <w:p w14:paraId="2C84DEF3" w14:textId="77777777" w:rsidR="00C935AB" w:rsidRPr="002B762B" w:rsidRDefault="00C935AB" w:rsidP="009B5B92">
          <w:pPr>
            <w:pStyle w:val="af6"/>
            <w:rPr>
              <w:sz w:val="16"/>
              <w:szCs w:val="16"/>
            </w:rPr>
          </w:pPr>
        </w:p>
        <w:p w14:paraId="0069EB9E" w14:textId="77777777" w:rsidR="00C935AB" w:rsidRPr="009B5B92" w:rsidRDefault="00C935AB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80CFFB" w14:textId="77777777" w:rsidR="00C935AB" w:rsidRPr="002B762B" w:rsidRDefault="00C935AB" w:rsidP="00C01C3D">
          <w:pPr>
            <w:pStyle w:val="af6"/>
            <w:rPr>
              <w:rFonts w:eastAsia="ArialMT"/>
              <w:sz w:val="24"/>
              <w:szCs w:val="24"/>
              <w:u w:val="single"/>
            </w:rPr>
          </w:pPr>
        </w:p>
        <w:p w14:paraId="3AB7CA3E" w14:textId="77777777" w:rsidR="00C935AB" w:rsidRPr="002B762B" w:rsidRDefault="00C935AB" w:rsidP="00C01C3D">
          <w:pPr>
            <w:pStyle w:val="af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37D690B4" w14:textId="77777777" w:rsidR="00C935AB" w:rsidRPr="009B5B92" w:rsidRDefault="00C935AB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3D7A1D9C" w14:textId="77777777" w:rsidR="00C935AB" w:rsidRDefault="00C935AB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14:paraId="10CEC9CF" w14:textId="77777777" w:rsidR="00C935AB" w:rsidRDefault="00C935AB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14:paraId="6820BF65" w14:textId="77777777" w:rsidR="00C935AB" w:rsidRPr="00FE63E3" w:rsidRDefault="00C935AB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r w:rsidRPr="00CA024A">
            <w:rPr>
              <w:sz w:val="24"/>
              <w:szCs w:val="24"/>
            </w:rPr>
            <w:t>Лист</w:t>
          </w:r>
          <w:r w:rsidRPr="00CA024A">
            <w:rPr>
              <w:sz w:val="24"/>
              <w:szCs w:val="24"/>
              <w:lang w:val="ru-RU"/>
            </w:rPr>
            <w:t xml:space="preserve"> 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413B22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CA024A">
            <w:rPr>
              <w:sz w:val="24"/>
              <w:szCs w:val="24"/>
            </w:rPr>
            <w:t>Листов</w:t>
          </w:r>
          <w:r w:rsidRPr="00CA024A">
            <w:rPr>
              <w:sz w:val="24"/>
              <w:szCs w:val="24"/>
              <w:lang w:val="ru-RU"/>
            </w:rPr>
            <w:t xml:space="preserve"> </w:t>
          </w:r>
          <w:r w:rsidR="00FE63E3">
            <w:rPr>
              <w:rStyle w:val="a6"/>
              <w:sz w:val="24"/>
              <w:szCs w:val="24"/>
              <w:lang w:eastAsia="ko-KR"/>
            </w:rPr>
            <w:t>5</w:t>
          </w:r>
        </w:p>
      </w:tc>
    </w:tr>
  </w:tbl>
  <w:p w14:paraId="10F8B632" w14:textId="77777777" w:rsidR="00C935AB" w:rsidRDefault="00C935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38D9" w14:textId="77777777" w:rsidR="00257C33" w:rsidRDefault="00257C33" w:rsidP="0011070C">
      <w:r>
        <w:separator/>
      </w:r>
    </w:p>
  </w:footnote>
  <w:footnote w:type="continuationSeparator" w:id="0">
    <w:p w14:paraId="7B897403" w14:textId="77777777" w:rsidR="00257C33" w:rsidRDefault="00257C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0711057" w14:textId="77777777" w:rsidR="00C935AB" w:rsidRDefault="00C935A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8CC79A" w14:textId="77777777" w:rsidR="00C935AB" w:rsidRDefault="00C935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C935AB" w:rsidRPr="00F97744" w14:paraId="18E2EF29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3CD3DFF8" w14:textId="77777777" w:rsidR="00C935AB" w:rsidRPr="00F97744" w:rsidRDefault="00B27E21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8BC9D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pt;height:24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27441386" w14:textId="77777777" w:rsidR="00C935AB" w:rsidRPr="00EB02C5" w:rsidRDefault="00C935AB" w:rsidP="00DC69FE">
          <w:pPr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2.3114</w:t>
          </w:r>
        </w:p>
        <w:p w14:paraId="79ADBAC4" w14:textId="77777777" w:rsidR="00C935AB" w:rsidRPr="00F10A5B" w:rsidRDefault="00C935AB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4FDB868" w14:textId="77777777" w:rsidR="00C935AB" w:rsidRPr="00585413" w:rsidRDefault="00C935AB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C935AB" w:rsidRPr="00F97744" w14:paraId="443A1241" w14:textId="77777777" w:rsidTr="00750988">
      <w:trPr>
        <w:trHeight w:val="266"/>
      </w:trPr>
      <w:tc>
        <w:tcPr>
          <w:tcW w:w="709" w:type="dxa"/>
        </w:tcPr>
        <w:p w14:paraId="249856AF" w14:textId="77777777" w:rsidR="00C935AB" w:rsidRPr="004850BE" w:rsidRDefault="00C935AB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14:paraId="03423671" w14:textId="77777777" w:rsidR="00C935AB" w:rsidRPr="004850BE" w:rsidRDefault="00C935AB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14:paraId="1E2F4FBD" w14:textId="77777777" w:rsidR="00C935AB" w:rsidRPr="004850BE" w:rsidRDefault="00C935AB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14:paraId="1812D277" w14:textId="77777777" w:rsidR="00C935AB" w:rsidRPr="004850BE" w:rsidRDefault="00C935AB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14:paraId="2520F0AE" w14:textId="77777777" w:rsidR="00C935AB" w:rsidRPr="004850BE" w:rsidRDefault="00C935AB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14:paraId="7BBE07B1" w14:textId="77777777" w:rsidR="00C935AB" w:rsidRPr="004850BE" w:rsidRDefault="00C935AB" w:rsidP="00585413">
          <w:pPr>
            <w:pStyle w:val="af6"/>
            <w:jc w:val="center"/>
          </w:pPr>
          <w:r w:rsidRPr="004850BE">
            <w:t>6</w:t>
          </w:r>
        </w:p>
      </w:tc>
    </w:tr>
  </w:tbl>
  <w:p w14:paraId="02DB1252" w14:textId="77777777" w:rsidR="00C935AB" w:rsidRPr="00FC470F" w:rsidRDefault="00C935AB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C935AB" w:rsidRPr="00F97744" w14:paraId="1C154463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5C5EEF6" w14:textId="77777777" w:rsidR="00C935AB" w:rsidRPr="00F97744" w:rsidRDefault="00B27E21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66E061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6" type="#_x0000_t75" style="width:18.75pt;height:24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56D32AC" w14:textId="77777777" w:rsidR="00C935AB" w:rsidRPr="00374BF1" w:rsidRDefault="00C935AB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93DF27B" w14:textId="77777777" w:rsidR="00C935AB" w:rsidRPr="00374BF1" w:rsidRDefault="00C935AB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8C5E94" w14:textId="77777777" w:rsidR="00C935AB" w:rsidRPr="00F97744" w:rsidRDefault="00C935AB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ED3DAA" w14:textId="77777777" w:rsidR="00C935AB" w:rsidRPr="00BF584D" w:rsidRDefault="00C935AB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624091">
    <w:abstractNumId w:val="8"/>
  </w:num>
  <w:num w:numId="2" w16cid:durableId="1943879309">
    <w:abstractNumId w:val="24"/>
  </w:num>
  <w:num w:numId="3" w16cid:durableId="955019038">
    <w:abstractNumId w:val="28"/>
  </w:num>
  <w:num w:numId="4" w16cid:durableId="115831502">
    <w:abstractNumId w:val="11"/>
  </w:num>
  <w:num w:numId="5" w16cid:durableId="1041133581">
    <w:abstractNumId w:val="29"/>
  </w:num>
  <w:num w:numId="6" w16cid:durableId="1814252889">
    <w:abstractNumId w:val="7"/>
  </w:num>
  <w:num w:numId="7" w16cid:durableId="1546329745">
    <w:abstractNumId w:val="18"/>
  </w:num>
  <w:num w:numId="8" w16cid:durableId="768934400">
    <w:abstractNumId w:val="27"/>
  </w:num>
  <w:num w:numId="9" w16cid:durableId="1612857566">
    <w:abstractNumId w:val="23"/>
  </w:num>
  <w:num w:numId="10" w16cid:durableId="1042289820">
    <w:abstractNumId w:val="32"/>
  </w:num>
  <w:num w:numId="11" w16cid:durableId="1464419985">
    <w:abstractNumId w:val="20"/>
  </w:num>
  <w:num w:numId="12" w16cid:durableId="962884598">
    <w:abstractNumId w:val="9"/>
  </w:num>
  <w:num w:numId="13" w16cid:durableId="1431504817">
    <w:abstractNumId w:val="1"/>
  </w:num>
  <w:num w:numId="14" w16cid:durableId="1575705381">
    <w:abstractNumId w:val="12"/>
  </w:num>
  <w:num w:numId="15" w16cid:durableId="1564410081">
    <w:abstractNumId w:val="2"/>
  </w:num>
  <w:num w:numId="16" w16cid:durableId="1863474685">
    <w:abstractNumId w:val="17"/>
  </w:num>
  <w:num w:numId="17" w16cid:durableId="1553082888">
    <w:abstractNumId w:val="5"/>
  </w:num>
  <w:num w:numId="18" w16cid:durableId="716969850">
    <w:abstractNumId w:val="15"/>
  </w:num>
  <w:num w:numId="19" w16cid:durableId="353381980">
    <w:abstractNumId w:val="14"/>
  </w:num>
  <w:num w:numId="20" w16cid:durableId="1731877539">
    <w:abstractNumId w:val="4"/>
  </w:num>
  <w:num w:numId="21" w16cid:durableId="822237739">
    <w:abstractNumId w:val="21"/>
  </w:num>
  <w:num w:numId="22" w16cid:durableId="1256939500">
    <w:abstractNumId w:val="0"/>
  </w:num>
  <w:num w:numId="23" w16cid:durableId="1587806929">
    <w:abstractNumId w:val="16"/>
  </w:num>
  <w:num w:numId="24" w16cid:durableId="1998915583">
    <w:abstractNumId w:val="13"/>
  </w:num>
  <w:num w:numId="25" w16cid:durableId="1525316950">
    <w:abstractNumId w:val="22"/>
  </w:num>
  <w:num w:numId="26" w16cid:durableId="647975185">
    <w:abstractNumId w:val="31"/>
  </w:num>
  <w:num w:numId="27" w16cid:durableId="1402168089">
    <w:abstractNumId w:val="19"/>
  </w:num>
  <w:num w:numId="28" w16cid:durableId="2039965204">
    <w:abstractNumId w:val="30"/>
  </w:num>
  <w:num w:numId="29" w16cid:durableId="1193037027">
    <w:abstractNumId w:val="10"/>
  </w:num>
  <w:num w:numId="30" w16cid:durableId="755587843">
    <w:abstractNumId w:val="6"/>
  </w:num>
  <w:num w:numId="31" w16cid:durableId="331955343">
    <w:abstractNumId w:val="26"/>
  </w:num>
  <w:num w:numId="32" w16cid:durableId="28145476">
    <w:abstractNumId w:val="3"/>
  </w:num>
  <w:num w:numId="33" w16cid:durableId="951673291">
    <w:abstractNumId w:val="25"/>
  </w:num>
  <w:num w:numId="34" w16cid:durableId="15053654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883"/>
    <w:rsid w:val="00007A24"/>
    <w:rsid w:val="00015568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6CDB"/>
    <w:rsid w:val="001956F7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42C3"/>
    <w:rsid w:val="001F7037"/>
    <w:rsid w:val="001F706C"/>
    <w:rsid w:val="0020163E"/>
    <w:rsid w:val="0022784A"/>
    <w:rsid w:val="00241AFC"/>
    <w:rsid w:val="002424B5"/>
    <w:rsid w:val="0024463F"/>
    <w:rsid w:val="0024555A"/>
    <w:rsid w:val="00257C33"/>
    <w:rsid w:val="00273F6C"/>
    <w:rsid w:val="00283330"/>
    <w:rsid w:val="002877C8"/>
    <w:rsid w:val="002900DE"/>
    <w:rsid w:val="0029346D"/>
    <w:rsid w:val="00294C70"/>
    <w:rsid w:val="00297FA2"/>
    <w:rsid w:val="002B47BF"/>
    <w:rsid w:val="002B762B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67C8F"/>
    <w:rsid w:val="00371648"/>
    <w:rsid w:val="003727C3"/>
    <w:rsid w:val="00374BF1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D422E"/>
    <w:rsid w:val="003E26A2"/>
    <w:rsid w:val="003E28B3"/>
    <w:rsid w:val="003E46FE"/>
    <w:rsid w:val="003E6CBD"/>
    <w:rsid w:val="003F27EF"/>
    <w:rsid w:val="003F54AC"/>
    <w:rsid w:val="00403A57"/>
    <w:rsid w:val="004066C5"/>
    <w:rsid w:val="00413B22"/>
    <w:rsid w:val="00423055"/>
    <w:rsid w:val="00427BE6"/>
    <w:rsid w:val="00437E07"/>
    <w:rsid w:val="00441122"/>
    <w:rsid w:val="00441D3A"/>
    <w:rsid w:val="00451360"/>
    <w:rsid w:val="00455565"/>
    <w:rsid w:val="004561EB"/>
    <w:rsid w:val="00457412"/>
    <w:rsid w:val="004629DA"/>
    <w:rsid w:val="004647A1"/>
    <w:rsid w:val="0046661E"/>
    <w:rsid w:val="004756B2"/>
    <w:rsid w:val="00476B3E"/>
    <w:rsid w:val="00484492"/>
    <w:rsid w:val="00484570"/>
    <w:rsid w:val="004850BE"/>
    <w:rsid w:val="0049040B"/>
    <w:rsid w:val="004A4A7F"/>
    <w:rsid w:val="004D72C1"/>
    <w:rsid w:val="004E54A5"/>
    <w:rsid w:val="004E6E6E"/>
    <w:rsid w:val="0050546D"/>
    <w:rsid w:val="00507CCF"/>
    <w:rsid w:val="00511030"/>
    <w:rsid w:val="005128B2"/>
    <w:rsid w:val="00526D8E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73632"/>
    <w:rsid w:val="00585413"/>
    <w:rsid w:val="00592241"/>
    <w:rsid w:val="00594A2F"/>
    <w:rsid w:val="005B20F5"/>
    <w:rsid w:val="005B5EAB"/>
    <w:rsid w:val="005C6618"/>
    <w:rsid w:val="005D0AE3"/>
    <w:rsid w:val="005E1939"/>
    <w:rsid w:val="005E2850"/>
    <w:rsid w:val="005E4FFF"/>
    <w:rsid w:val="005E611E"/>
    <w:rsid w:val="005F1893"/>
    <w:rsid w:val="005F23E4"/>
    <w:rsid w:val="005F2945"/>
    <w:rsid w:val="005F5FB1"/>
    <w:rsid w:val="00601618"/>
    <w:rsid w:val="00632092"/>
    <w:rsid w:val="006367A6"/>
    <w:rsid w:val="00645468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46C7"/>
    <w:rsid w:val="006C7A68"/>
    <w:rsid w:val="006E2BAB"/>
    <w:rsid w:val="00700891"/>
    <w:rsid w:val="00722457"/>
    <w:rsid w:val="00730EFF"/>
    <w:rsid w:val="00734508"/>
    <w:rsid w:val="00734D62"/>
    <w:rsid w:val="00735033"/>
    <w:rsid w:val="00736D97"/>
    <w:rsid w:val="00744D37"/>
    <w:rsid w:val="00750988"/>
    <w:rsid w:val="007547E6"/>
    <w:rsid w:val="0075514C"/>
    <w:rsid w:val="0077025D"/>
    <w:rsid w:val="00776195"/>
    <w:rsid w:val="0077625D"/>
    <w:rsid w:val="0077697C"/>
    <w:rsid w:val="00776B67"/>
    <w:rsid w:val="00781E36"/>
    <w:rsid w:val="00784DCA"/>
    <w:rsid w:val="00784EBF"/>
    <w:rsid w:val="007872D2"/>
    <w:rsid w:val="007968A3"/>
    <w:rsid w:val="007A013D"/>
    <w:rsid w:val="007B1DC5"/>
    <w:rsid w:val="007B24BE"/>
    <w:rsid w:val="007D36B4"/>
    <w:rsid w:val="007D6A1F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52B"/>
    <w:rsid w:val="00895E89"/>
    <w:rsid w:val="008A51B9"/>
    <w:rsid w:val="008E28B5"/>
    <w:rsid w:val="008F1583"/>
    <w:rsid w:val="00902F52"/>
    <w:rsid w:val="009038FA"/>
    <w:rsid w:val="009178FA"/>
    <w:rsid w:val="00917A19"/>
    <w:rsid w:val="00917C0C"/>
    <w:rsid w:val="00931BA8"/>
    <w:rsid w:val="00931FE4"/>
    <w:rsid w:val="009366FA"/>
    <w:rsid w:val="00943EA5"/>
    <w:rsid w:val="009479F2"/>
    <w:rsid w:val="00956E22"/>
    <w:rsid w:val="009713E4"/>
    <w:rsid w:val="00971B29"/>
    <w:rsid w:val="0097240E"/>
    <w:rsid w:val="00980B89"/>
    <w:rsid w:val="00981516"/>
    <w:rsid w:val="00990E06"/>
    <w:rsid w:val="0099742F"/>
    <w:rsid w:val="009A3E9D"/>
    <w:rsid w:val="009B506A"/>
    <w:rsid w:val="009B5B11"/>
    <w:rsid w:val="009B5B92"/>
    <w:rsid w:val="009F31CF"/>
    <w:rsid w:val="009F7492"/>
    <w:rsid w:val="00A04D52"/>
    <w:rsid w:val="00A04ECD"/>
    <w:rsid w:val="00A16432"/>
    <w:rsid w:val="00A20B2C"/>
    <w:rsid w:val="00A23C71"/>
    <w:rsid w:val="00A24C4F"/>
    <w:rsid w:val="00A25938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2693"/>
    <w:rsid w:val="00A85193"/>
    <w:rsid w:val="00AB79B7"/>
    <w:rsid w:val="00AC35CB"/>
    <w:rsid w:val="00AC6377"/>
    <w:rsid w:val="00AD794A"/>
    <w:rsid w:val="00AE22C4"/>
    <w:rsid w:val="00AE391A"/>
    <w:rsid w:val="00AF10EB"/>
    <w:rsid w:val="00B00E6A"/>
    <w:rsid w:val="00B01B72"/>
    <w:rsid w:val="00B03327"/>
    <w:rsid w:val="00B05485"/>
    <w:rsid w:val="00B05E24"/>
    <w:rsid w:val="00B073DC"/>
    <w:rsid w:val="00B10CBC"/>
    <w:rsid w:val="00B12590"/>
    <w:rsid w:val="00B168A3"/>
    <w:rsid w:val="00B16EF2"/>
    <w:rsid w:val="00B23879"/>
    <w:rsid w:val="00B24D2E"/>
    <w:rsid w:val="00B24FAB"/>
    <w:rsid w:val="00B27E21"/>
    <w:rsid w:val="00B47A0F"/>
    <w:rsid w:val="00B56651"/>
    <w:rsid w:val="00B57CFF"/>
    <w:rsid w:val="00B62981"/>
    <w:rsid w:val="00B65105"/>
    <w:rsid w:val="00B709A9"/>
    <w:rsid w:val="00B94B7A"/>
    <w:rsid w:val="00BA2912"/>
    <w:rsid w:val="00BA5112"/>
    <w:rsid w:val="00BB2C93"/>
    <w:rsid w:val="00BD17F4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70E5"/>
    <w:rsid w:val="00C91834"/>
    <w:rsid w:val="00C935AB"/>
    <w:rsid w:val="00C9634F"/>
    <w:rsid w:val="00CA024A"/>
    <w:rsid w:val="00CA7EE8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45C3C"/>
    <w:rsid w:val="00D60870"/>
    <w:rsid w:val="00D66248"/>
    <w:rsid w:val="00D81430"/>
    <w:rsid w:val="00D832F5"/>
    <w:rsid w:val="00D854E6"/>
    <w:rsid w:val="00D92E7C"/>
    <w:rsid w:val="00DA0CC6"/>
    <w:rsid w:val="00DB35F6"/>
    <w:rsid w:val="00DC69FE"/>
    <w:rsid w:val="00DD2335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2F66"/>
    <w:rsid w:val="00E25EDE"/>
    <w:rsid w:val="00E53959"/>
    <w:rsid w:val="00E57527"/>
    <w:rsid w:val="00E62F8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23763"/>
    <w:rsid w:val="00F4749A"/>
    <w:rsid w:val="00F47F4D"/>
    <w:rsid w:val="00F62E7E"/>
    <w:rsid w:val="00F71421"/>
    <w:rsid w:val="00F71C5F"/>
    <w:rsid w:val="00F74F81"/>
    <w:rsid w:val="00F76344"/>
    <w:rsid w:val="00F76AE7"/>
    <w:rsid w:val="00F80E21"/>
    <w:rsid w:val="00F862A8"/>
    <w:rsid w:val="00F86DE9"/>
    <w:rsid w:val="00F97744"/>
    <w:rsid w:val="00F97E26"/>
    <w:rsid w:val="00FA5685"/>
    <w:rsid w:val="00FA5A85"/>
    <w:rsid w:val="00FA6E34"/>
    <w:rsid w:val="00FB26DA"/>
    <w:rsid w:val="00FC470F"/>
    <w:rsid w:val="00FE1EAF"/>
    <w:rsid w:val="00FE63E3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9AB94"/>
  <w15:docId w15:val="{63542F77-626A-4800-A133-1275FE35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653C-C826-4B96-ACB4-D3301616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Долбик Мария Вадимовна new</cp:lastModifiedBy>
  <cp:revision>103</cp:revision>
  <cp:lastPrinted>2017-06-27T14:22:00Z</cp:lastPrinted>
  <dcterms:created xsi:type="dcterms:W3CDTF">2015-01-14T13:29:00Z</dcterms:created>
  <dcterms:modified xsi:type="dcterms:W3CDTF">2022-04-14T08:29:00Z</dcterms:modified>
</cp:coreProperties>
</file>