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0E24F2F" wp14:editId="7504790A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3632C3" w:rsidRPr="00FD6CD5" w:rsidRDefault="0027257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6908E5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D8395E" w:rsidRPr="00D8395E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6908E5">
              <w:rPr>
                <w:rFonts w:eastAsia="Calibri"/>
                <w:smallCaps w:val="0"/>
                <w:sz w:val="28"/>
                <w:szCs w:val="28"/>
              </w:rPr>
              <w:t>1921</w:t>
            </w:r>
          </w:p>
          <w:p w:rsidR="00AB5695" w:rsidRPr="00FA505C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6908E5" w:rsidRPr="00FA505C">
              <w:rPr>
                <w:rFonts w:eastAsia="Calibri"/>
                <w:smallCaps w:val="0"/>
                <w:sz w:val="28"/>
                <w:szCs w:val="28"/>
              </w:rPr>
              <w:t>11</w:t>
            </w:r>
            <w:r w:rsidR="00184872" w:rsidRPr="00FA505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6908E5" w:rsidRPr="00FA505C">
              <w:rPr>
                <w:rFonts w:eastAsia="Calibri"/>
                <w:smallCaps w:val="0"/>
                <w:sz w:val="28"/>
                <w:szCs w:val="28"/>
              </w:rPr>
              <w:t>июня</w:t>
            </w:r>
            <w:r w:rsidR="00184872" w:rsidRPr="00FA505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D8395E" w:rsidRPr="00FA505C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6908E5" w:rsidRPr="00FA505C">
              <w:rPr>
                <w:rFonts w:eastAsia="Calibri"/>
                <w:smallCaps w:val="0"/>
                <w:sz w:val="28"/>
                <w:szCs w:val="28"/>
              </w:rPr>
              <w:t>0</w:t>
            </w:r>
            <w:r w:rsidR="00D8395E" w:rsidRPr="00FA505C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C92C83" w:rsidRPr="00FA505C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FA505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FA505C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A505C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2E0D4F">
              <w:rPr>
                <w:rFonts w:eastAsia="Calibri"/>
                <w:smallCaps w:val="0"/>
                <w:sz w:val="28"/>
                <w:szCs w:val="28"/>
              </w:rPr>
              <w:t>0002869</w:t>
            </w:r>
            <w:bookmarkStart w:id="0" w:name="_GoBack"/>
            <w:bookmarkEnd w:id="0"/>
          </w:p>
          <w:p w:rsidR="00BC1DCE" w:rsidRPr="00FD6CD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A505C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675A39" w:rsidRPr="00FA505C">
              <w:rPr>
                <w:rFonts w:eastAsia="Calibri"/>
                <w:smallCaps w:val="0"/>
                <w:sz w:val="28"/>
                <w:szCs w:val="28"/>
              </w:rPr>
              <w:t xml:space="preserve">3 </w:t>
            </w:r>
            <w:r w:rsidRPr="00FA505C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FA505C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AC51EB">
            <w:pPr>
              <w:ind w:hanging="70"/>
              <w:rPr>
                <w:rFonts w:eastAsia="Calibri"/>
                <w:sz w:val="24"/>
                <w:szCs w:val="24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AC51EB">
              <w:rPr>
                <w:rFonts w:eastAsia="Calibri"/>
                <w:smallCaps w:val="0"/>
                <w:sz w:val="28"/>
                <w:szCs w:val="28"/>
              </w:rPr>
              <w:t>3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от </w:t>
      </w:r>
      <w:r w:rsidR="00AC51EB">
        <w:rPr>
          <w:b/>
          <w:smallCaps w:val="0"/>
          <w:sz w:val="28"/>
          <w:szCs w:val="28"/>
        </w:rPr>
        <w:t>23</w:t>
      </w:r>
      <w:r w:rsidR="00184872" w:rsidRPr="00FD6CD5">
        <w:rPr>
          <w:b/>
          <w:smallCaps w:val="0"/>
          <w:sz w:val="28"/>
          <w:szCs w:val="28"/>
        </w:rPr>
        <w:t xml:space="preserve"> </w:t>
      </w:r>
      <w:r w:rsidR="00AC51EB">
        <w:rPr>
          <w:b/>
          <w:smallCaps w:val="0"/>
          <w:sz w:val="28"/>
          <w:szCs w:val="28"/>
        </w:rPr>
        <w:t>февраля</w:t>
      </w:r>
      <w:r w:rsidR="00184872">
        <w:rPr>
          <w:b/>
          <w:smallCaps w:val="0"/>
          <w:sz w:val="28"/>
          <w:szCs w:val="28"/>
        </w:rPr>
        <w:t xml:space="preserve"> </w:t>
      </w:r>
      <w:r w:rsidR="00B2494A">
        <w:rPr>
          <w:b/>
          <w:smallCaps w:val="0"/>
          <w:sz w:val="28"/>
          <w:szCs w:val="28"/>
        </w:rPr>
        <w:t>201</w:t>
      </w:r>
      <w:r w:rsidR="00AC51EB">
        <w:rPr>
          <w:b/>
          <w:smallCaps w:val="0"/>
          <w:sz w:val="28"/>
          <w:szCs w:val="28"/>
        </w:rPr>
        <w:t>8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:rsidR="006908E5" w:rsidRDefault="00D8395E" w:rsidP="006908E5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D8395E">
        <w:rPr>
          <w:smallCaps w:val="0"/>
          <w:sz w:val="28"/>
          <w:szCs w:val="28"/>
        </w:rPr>
        <w:t xml:space="preserve">испытательной лаборатории </w:t>
      </w:r>
      <w:r w:rsidR="00155999" w:rsidRPr="00155999">
        <w:rPr>
          <w:smallCaps w:val="0"/>
          <w:sz w:val="28"/>
          <w:szCs w:val="28"/>
        </w:rPr>
        <w:t>испытательн</w:t>
      </w:r>
      <w:r w:rsidR="00155999">
        <w:rPr>
          <w:smallCaps w:val="0"/>
          <w:sz w:val="28"/>
          <w:szCs w:val="28"/>
        </w:rPr>
        <w:t>ой</w:t>
      </w:r>
      <w:r w:rsidR="00155999" w:rsidRPr="00155999">
        <w:rPr>
          <w:smallCaps w:val="0"/>
          <w:sz w:val="28"/>
          <w:szCs w:val="28"/>
        </w:rPr>
        <w:t xml:space="preserve"> лаборатори</w:t>
      </w:r>
      <w:r w:rsidR="00155999">
        <w:rPr>
          <w:smallCaps w:val="0"/>
          <w:sz w:val="28"/>
          <w:szCs w:val="28"/>
        </w:rPr>
        <w:t>и</w:t>
      </w:r>
      <w:r w:rsidR="00155999">
        <w:rPr>
          <w:smallCaps w:val="0"/>
          <w:sz w:val="28"/>
          <w:szCs w:val="28"/>
        </w:rPr>
        <w:br/>
      </w:r>
      <w:r w:rsidR="00155999" w:rsidRPr="00155999">
        <w:rPr>
          <w:smallCaps w:val="0"/>
          <w:sz w:val="28"/>
          <w:szCs w:val="28"/>
        </w:rPr>
        <w:t>Специализированного управления №246</w:t>
      </w:r>
    </w:p>
    <w:p w:rsidR="003B4B16" w:rsidRDefault="006908E5" w:rsidP="006908E5">
      <w:pPr>
        <w:tabs>
          <w:tab w:val="left" w:pos="8056"/>
        </w:tabs>
        <w:jc w:val="center"/>
      </w:pPr>
      <w:r w:rsidRPr="006908E5">
        <w:rPr>
          <w:smallCaps w:val="0"/>
          <w:sz w:val="28"/>
          <w:szCs w:val="28"/>
        </w:rPr>
        <w:t xml:space="preserve">Открытого акционерного общества </w:t>
      </w:r>
      <w:r w:rsidR="003757B5">
        <w:rPr>
          <w:smallCaps w:val="0"/>
          <w:sz w:val="28"/>
          <w:szCs w:val="28"/>
        </w:rPr>
        <w:t>«</w:t>
      </w:r>
      <w:r w:rsidRPr="006908E5">
        <w:rPr>
          <w:smallCaps w:val="0"/>
          <w:sz w:val="28"/>
          <w:szCs w:val="28"/>
        </w:rPr>
        <w:t>МАПИД</w:t>
      </w:r>
      <w:r w:rsidR="003757B5">
        <w:rPr>
          <w:smallCaps w:val="0"/>
          <w:sz w:val="28"/>
          <w:szCs w:val="28"/>
        </w:rPr>
        <w:t>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76"/>
        <w:gridCol w:w="3118"/>
        <w:gridCol w:w="1701"/>
        <w:gridCol w:w="2268"/>
      </w:tblGrid>
      <w:tr w:rsidR="00C94E9B" w:rsidRPr="00545906" w:rsidTr="00AC51EB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155999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155999">
              <w:rPr>
                <w:sz w:val="22"/>
                <w:szCs w:val="22"/>
                <w:lang w:val="ru-RU"/>
              </w:rPr>
              <w:t>№</w:t>
            </w:r>
          </w:p>
          <w:p w:rsidR="00C94E9B" w:rsidRPr="00155999" w:rsidRDefault="003757B5" w:rsidP="00545906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пункта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C94E9B" w:rsidRPr="00155999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155999">
              <w:rPr>
                <w:sz w:val="22"/>
                <w:szCs w:val="22"/>
                <w:lang w:val="ru-RU"/>
              </w:rPr>
              <w:t>Наименование объекта</w:t>
            </w:r>
          </w:p>
          <w:p w:rsidR="00C94E9B" w:rsidRPr="00155999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155999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4E9B" w:rsidRPr="00155999" w:rsidRDefault="00C94E9B" w:rsidP="009733C9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155999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C94E9B" w:rsidRPr="00155999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155999">
              <w:rPr>
                <w:sz w:val="22"/>
                <w:szCs w:val="22"/>
                <w:lang w:val="ru-RU"/>
              </w:rPr>
              <w:t>Характеристика</w:t>
            </w:r>
          </w:p>
          <w:p w:rsidR="00C94E9B" w:rsidRPr="00155999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155999">
              <w:rPr>
                <w:sz w:val="22"/>
                <w:szCs w:val="22"/>
                <w:lang w:val="ru-RU"/>
              </w:rPr>
              <w:t>объекта испытаний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3757B5" w:rsidRPr="004D3DFE" w:rsidRDefault="003757B5" w:rsidP="003757B5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Обозначение нормативных правовых </w:t>
            </w:r>
          </w:p>
          <w:p w:rsidR="003757B5" w:rsidRPr="004D3DFE" w:rsidRDefault="003757B5" w:rsidP="003757B5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актов (далее - НПА), в том числе </w:t>
            </w:r>
          </w:p>
          <w:p w:rsidR="003757B5" w:rsidRPr="004D3DFE" w:rsidRDefault="003757B5" w:rsidP="003757B5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технических нормативных правовых </w:t>
            </w:r>
          </w:p>
          <w:p w:rsidR="003757B5" w:rsidRPr="004D3DFE" w:rsidRDefault="003757B5" w:rsidP="003757B5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актов (далее - ТНПА), </w:t>
            </w:r>
          </w:p>
          <w:p w:rsidR="00C94E9B" w:rsidRPr="00E27DE5" w:rsidRDefault="003757B5" w:rsidP="003757B5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:rsidTr="00AC51EB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r w:rsidRPr="00E27DE5">
              <w:rPr>
                <w:sz w:val="22"/>
                <w:szCs w:val="22"/>
              </w:rPr>
              <w:t xml:space="preserve"> испытаний</w:t>
            </w:r>
          </w:p>
        </w:tc>
      </w:tr>
      <w:tr w:rsidR="00C94E9B" w:rsidRPr="00545906" w:rsidTr="00AC51EB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3757B5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421A7C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421A7C" w:rsidRPr="00D8395E" w:rsidRDefault="00421A7C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421A7C" w:rsidRDefault="00421A7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Песок для </w:t>
            </w:r>
          </w:p>
          <w:p w:rsidR="00421A7C" w:rsidRDefault="00421A7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строительных </w:t>
            </w:r>
          </w:p>
          <w:p w:rsidR="00421A7C" w:rsidRPr="006908E5" w:rsidRDefault="00421A7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работ</w:t>
            </w:r>
          </w:p>
        </w:tc>
        <w:tc>
          <w:tcPr>
            <w:tcW w:w="1276" w:type="dxa"/>
            <w:shd w:val="clear" w:color="auto" w:fill="auto"/>
          </w:tcPr>
          <w:p w:rsidR="00421A7C" w:rsidRPr="00544E4F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421A7C" w:rsidRPr="006908E5" w:rsidRDefault="00421A7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1A7C" w:rsidRPr="006908E5" w:rsidRDefault="00421A7C" w:rsidP="00363A2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8736-</w:t>
            </w:r>
            <w:r w:rsidR="00363A29">
              <w:rPr>
                <w:smallCaps w:val="0"/>
                <w:sz w:val="20"/>
              </w:rPr>
              <w:t>2014</w:t>
            </w:r>
          </w:p>
        </w:tc>
        <w:tc>
          <w:tcPr>
            <w:tcW w:w="2268" w:type="dxa"/>
            <w:shd w:val="clear" w:color="auto" w:fill="auto"/>
          </w:tcPr>
          <w:p w:rsidR="00421A7C" w:rsidRPr="006908E5" w:rsidRDefault="00421A7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8735-88 п.2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CA4594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Зерновой состав и модуль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крупности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8735-88 п.3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CA4594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Default="00544E4F" w:rsidP="00421A7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8395E">
              <w:rPr>
                <w:smallCaps w:val="0"/>
                <w:sz w:val="20"/>
              </w:rPr>
              <w:t xml:space="preserve">Содержание пылевидных и </w:t>
            </w:r>
          </w:p>
          <w:p w:rsidR="00544E4F" w:rsidRPr="006908E5" w:rsidRDefault="00544E4F" w:rsidP="00421A7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8395E">
              <w:rPr>
                <w:smallCaps w:val="0"/>
                <w:sz w:val="20"/>
              </w:rPr>
              <w:t>глинистых частиц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8735-88 п.5.3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CA4594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4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Насыпная плотность  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8735-88 п.9</w:t>
            </w:r>
            <w:r>
              <w:rPr>
                <w:smallCaps w:val="0"/>
                <w:sz w:val="20"/>
              </w:rPr>
              <w:t>.1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CA4594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5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8735-88 п.10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D8395E" w:rsidRDefault="00544E4F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2.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Щебень и гравий из плотных горных пород</w:t>
            </w:r>
            <w:r>
              <w:rPr>
                <w:smallCaps w:val="0"/>
                <w:sz w:val="20"/>
              </w:rPr>
              <w:t xml:space="preserve"> для </w:t>
            </w:r>
          </w:p>
          <w:p w:rsidR="00AC51EB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строительных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работ</w:t>
            </w: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8267-93</w:t>
            </w: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8269.0-97</w:t>
            </w:r>
            <w:r>
              <w:rPr>
                <w:smallCaps w:val="0"/>
                <w:sz w:val="20"/>
              </w:rPr>
              <w:t xml:space="preserve"> </w:t>
            </w:r>
            <w:r w:rsidRPr="006908E5">
              <w:rPr>
                <w:smallCaps w:val="0"/>
                <w:sz w:val="20"/>
              </w:rPr>
              <w:t>п.4.2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C6EAD">
              <w:rPr>
                <w:smallCaps w:val="0"/>
                <w:sz w:val="20"/>
              </w:rPr>
              <w:t>2.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Зерновой состав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8269.0-97</w:t>
            </w:r>
            <w:r>
              <w:rPr>
                <w:smallCaps w:val="0"/>
                <w:sz w:val="20"/>
              </w:rPr>
              <w:t xml:space="preserve"> </w:t>
            </w:r>
            <w:r w:rsidRPr="006908E5">
              <w:rPr>
                <w:smallCaps w:val="0"/>
                <w:sz w:val="20"/>
              </w:rPr>
              <w:t>п.4.3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C6EAD">
              <w:rPr>
                <w:smallCaps w:val="0"/>
                <w:sz w:val="20"/>
              </w:rPr>
              <w:t>2.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8269.0-97</w:t>
            </w:r>
            <w:r>
              <w:rPr>
                <w:smallCaps w:val="0"/>
                <w:sz w:val="20"/>
              </w:rPr>
              <w:t xml:space="preserve"> </w:t>
            </w:r>
            <w:r w:rsidRPr="006908E5">
              <w:rPr>
                <w:smallCaps w:val="0"/>
                <w:sz w:val="20"/>
              </w:rPr>
              <w:t>п.4.17</w:t>
            </w:r>
          </w:p>
        </w:tc>
      </w:tr>
      <w:tr w:rsidR="001663EA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1663EA" w:rsidRPr="00D8395E" w:rsidRDefault="001663EA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3.</w:t>
            </w:r>
            <w:r w:rsidR="00FA505C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1663EA" w:rsidRPr="006908E5" w:rsidRDefault="001663EA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Цемент</w:t>
            </w:r>
          </w:p>
        </w:tc>
        <w:tc>
          <w:tcPr>
            <w:tcW w:w="1276" w:type="dxa"/>
            <w:shd w:val="clear" w:color="auto" w:fill="auto"/>
          </w:tcPr>
          <w:p w:rsidR="001663EA" w:rsidRPr="00544E4F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23.51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1663EA" w:rsidRPr="006908E5" w:rsidRDefault="001663EA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3EA" w:rsidRPr="006908E5" w:rsidRDefault="001663EA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10178-85</w:t>
            </w:r>
          </w:p>
          <w:p w:rsidR="001663EA" w:rsidRDefault="001663EA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30515-97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BD0D12" w:rsidRPr="004F4A14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1663EA" w:rsidRPr="006908E5" w:rsidRDefault="001663EA" w:rsidP="001663E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663EA" w:rsidRPr="006908E5" w:rsidRDefault="001663EA" w:rsidP="00421A7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30515-97</w:t>
            </w:r>
            <w:r>
              <w:rPr>
                <w:smallCaps w:val="0"/>
                <w:sz w:val="20"/>
              </w:rPr>
              <w:t xml:space="preserve"> п.7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D2250">
              <w:rPr>
                <w:smallCaps w:val="0"/>
                <w:sz w:val="20"/>
              </w:rPr>
              <w:t>3.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749F3">
              <w:rPr>
                <w:smallCaps w:val="0"/>
                <w:sz w:val="20"/>
              </w:rPr>
              <w:t>23.51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421A7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Тонкость помола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421A7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310.2-76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D2250">
              <w:rPr>
                <w:smallCaps w:val="0"/>
                <w:sz w:val="20"/>
              </w:rPr>
              <w:t>3.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749F3">
              <w:rPr>
                <w:smallCaps w:val="0"/>
                <w:sz w:val="20"/>
              </w:rPr>
              <w:t>23.51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1663E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Нормальная густота</w:t>
            </w:r>
            <w:r>
              <w:rPr>
                <w:smallCaps w:val="0"/>
                <w:sz w:val="20"/>
              </w:rPr>
              <w:t xml:space="preserve"> цементного теста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1663E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310.3-76 п.1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D2250">
              <w:rPr>
                <w:smallCaps w:val="0"/>
                <w:sz w:val="20"/>
              </w:rPr>
              <w:t>3.</w:t>
            </w:r>
            <w:r>
              <w:rPr>
                <w:smallCaps w:val="0"/>
                <w:sz w:val="20"/>
              </w:rPr>
              <w:t>4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749F3">
              <w:rPr>
                <w:smallCaps w:val="0"/>
                <w:sz w:val="20"/>
              </w:rPr>
              <w:t>23.51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1663E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</w:t>
            </w:r>
            <w:r w:rsidRPr="006908E5">
              <w:rPr>
                <w:smallCaps w:val="0"/>
                <w:sz w:val="20"/>
              </w:rPr>
              <w:t>роки схватывания</w:t>
            </w:r>
            <w:r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310.3-76</w:t>
            </w:r>
            <w:r w:rsidRPr="006908E5">
              <w:rPr>
                <w:smallCaps w:val="0"/>
                <w:sz w:val="20"/>
              </w:rPr>
              <w:t xml:space="preserve"> п.2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D2250">
              <w:rPr>
                <w:smallCaps w:val="0"/>
                <w:sz w:val="20"/>
              </w:rPr>
              <w:t>3.</w:t>
            </w:r>
            <w:r>
              <w:rPr>
                <w:smallCaps w:val="0"/>
                <w:sz w:val="20"/>
              </w:rPr>
              <w:t>5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749F3">
              <w:rPr>
                <w:smallCaps w:val="0"/>
                <w:sz w:val="20"/>
              </w:rPr>
              <w:t>23.51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Предел прочности при сжатии и изгибе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1663E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310.4-81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D8395E" w:rsidRDefault="00544E4F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4.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Гравий, щебень и песок искусстве</w:t>
            </w:r>
            <w:r w:rsidRPr="006908E5">
              <w:rPr>
                <w:smallCaps w:val="0"/>
                <w:sz w:val="20"/>
              </w:rPr>
              <w:t>н</w:t>
            </w:r>
            <w:r w:rsidRPr="006908E5">
              <w:rPr>
                <w:smallCaps w:val="0"/>
                <w:sz w:val="20"/>
              </w:rPr>
              <w:t>ные пористые</w:t>
            </w: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1217-2000</w:t>
            </w: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9758-86 п.2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A043A">
              <w:rPr>
                <w:smallCaps w:val="0"/>
                <w:sz w:val="20"/>
              </w:rPr>
              <w:t>4.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9758-86 п.3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A043A">
              <w:rPr>
                <w:smallCaps w:val="0"/>
                <w:sz w:val="20"/>
              </w:rPr>
              <w:t>4.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9758-86 п.12</w:t>
            </w:r>
          </w:p>
        </w:tc>
      </w:tr>
      <w:tr w:rsidR="00A56482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A56482" w:rsidRPr="00D8395E" w:rsidRDefault="00A56482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5.</w:t>
            </w:r>
            <w:r w:rsidR="00FA505C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56482" w:rsidRPr="006908E5" w:rsidRDefault="00A56482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Смеси бетонные</w:t>
            </w:r>
          </w:p>
        </w:tc>
        <w:tc>
          <w:tcPr>
            <w:tcW w:w="1276" w:type="dxa"/>
            <w:shd w:val="clear" w:color="auto" w:fill="auto"/>
          </w:tcPr>
          <w:p w:rsidR="00A56482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A56482" w:rsidRPr="006908E5" w:rsidRDefault="00A56482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56482" w:rsidRDefault="00A56482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1035-96</w:t>
            </w:r>
          </w:p>
          <w:p w:rsidR="00BD0D12" w:rsidRPr="006908E5" w:rsidRDefault="00BD0D12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7473-2010</w:t>
            </w:r>
          </w:p>
        </w:tc>
        <w:tc>
          <w:tcPr>
            <w:tcW w:w="2268" w:type="dxa"/>
            <w:shd w:val="clear" w:color="auto" w:fill="auto"/>
          </w:tcPr>
          <w:p w:rsidR="00A56482" w:rsidRPr="006908E5" w:rsidRDefault="00A56482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1545-2005 п.4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A475A">
              <w:rPr>
                <w:smallCaps w:val="0"/>
                <w:sz w:val="20"/>
              </w:rPr>
              <w:t>5.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34C87">
              <w:rPr>
                <w:smallCaps w:val="0"/>
                <w:sz w:val="20"/>
              </w:rPr>
              <w:t>23.63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Default="00544E4F" w:rsidP="00A56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Удобоукладываемость</w:t>
            </w:r>
            <w:r>
              <w:rPr>
                <w:smallCaps w:val="0"/>
                <w:sz w:val="20"/>
              </w:rPr>
              <w:t xml:space="preserve"> </w:t>
            </w:r>
          </w:p>
          <w:p w:rsidR="00544E4F" w:rsidRPr="006908E5" w:rsidRDefault="00544E4F" w:rsidP="00A56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(консистенция)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1545-2005 п.5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A475A">
              <w:rPr>
                <w:smallCaps w:val="0"/>
                <w:sz w:val="20"/>
              </w:rPr>
              <w:t>5.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34C87">
              <w:rPr>
                <w:smallCaps w:val="0"/>
                <w:sz w:val="20"/>
              </w:rPr>
              <w:t>23.63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1545-2005 п.6</w:t>
            </w:r>
          </w:p>
        </w:tc>
      </w:tr>
    </w:tbl>
    <w:p w:rsidR="00AC51EB" w:rsidRDefault="00AC51EB"/>
    <w:p w:rsidR="00AC51EB" w:rsidRDefault="00AC51EB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76"/>
        <w:gridCol w:w="3118"/>
        <w:gridCol w:w="1701"/>
        <w:gridCol w:w="2268"/>
      </w:tblGrid>
      <w:tr w:rsidR="00950B04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950B04" w:rsidRPr="00D8395E" w:rsidRDefault="00950B04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6.</w:t>
            </w:r>
            <w:r w:rsidR="00FA505C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0B04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Бетоны </w:t>
            </w:r>
          </w:p>
          <w:p w:rsidR="00950B04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конструкционные тяжелые</w:t>
            </w:r>
          </w:p>
          <w:p w:rsidR="00950B04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0B04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Бетоны легкие</w:t>
            </w:r>
          </w:p>
          <w:p w:rsidR="00950B04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0B04" w:rsidRPr="006908E5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B04" w:rsidRPr="006908E5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950B04" w:rsidRPr="00826726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55541">
              <w:rPr>
                <w:smallCaps w:val="0"/>
                <w:sz w:val="20"/>
              </w:rPr>
              <w:t xml:space="preserve">Отбор и изготовление </w:t>
            </w:r>
          </w:p>
          <w:p w:rsidR="00950B04" w:rsidRPr="006908E5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55541">
              <w:rPr>
                <w:smallCaps w:val="0"/>
                <w:sz w:val="20"/>
              </w:rPr>
              <w:t>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0B04" w:rsidRPr="006908E5" w:rsidRDefault="00950B04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СТБ 1544-2005 </w:t>
            </w:r>
          </w:p>
          <w:p w:rsidR="00950B04" w:rsidRPr="006908E5" w:rsidRDefault="00950B04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1187-99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BD0D12" w:rsidRPr="004F4A14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950B04" w:rsidRPr="006908E5" w:rsidRDefault="00950B04" w:rsidP="00A56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0B04" w:rsidRDefault="00950B04" w:rsidP="00A56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</w:t>
            </w:r>
            <w:r>
              <w:rPr>
                <w:smallCaps w:val="0"/>
                <w:sz w:val="20"/>
              </w:rPr>
              <w:t xml:space="preserve"> </w:t>
            </w:r>
            <w:r w:rsidRPr="006908E5">
              <w:rPr>
                <w:smallCaps w:val="0"/>
                <w:sz w:val="20"/>
              </w:rPr>
              <w:t>10180-</w:t>
            </w:r>
            <w:r w:rsidR="00BD0D12">
              <w:rPr>
                <w:smallCaps w:val="0"/>
                <w:sz w:val="20"/>
              </w:rPr>
              <w:t>2012</w:t>
            </w:r>
          </w:p>
          <w:p w:rsidR="00544E4F" w:rsidRPr="006908E5" w:rsidRDefault="00544E4F" w:rsidP="00A56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18105-2010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3081">
              <w:rPr>
                <w:smallCaps w:val="0"/>
                <w:sz w:val="20"/>
              </w:rPr>
              <w:t>ГОСТ 18105-</w:t>
            </w:r>
            <w:r>
              <w:rPr>
                <w:smallCaps w:val="0"/>
                <w:sz w:val="20"/>
              </w:rPr>
              <w:t>2010</w:t>
            </w:r>
          </w:p>
          <w:p w:rsidR="00544E4F" w:rsidRPr="006908E5" w:rsidRDefault="00544E4F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</w:t>
            </w:r>
            <w:r>
              <w:rPr>
                <w:smallCaps w:val="0"/>
                <w:sz w:val="20"/>
              </w:rPr>
              <w:t xml:space="preserve"> </w:t>
            </w:r>
            <w:r w:rsidRPr="006908E5">
              <w:rPr>
                <w:smallCaps w:val="0"/>
                <w:sz w:val="20"/>
              </w:rPr>
              <w:t>10180-</w:t>
            </w:r>
            <w:r>
              <w:rPr>
                <w:smallCaps w:val="0"/>
                <w:sz w:val="20"/>
              </w:rPr>
              <w:t>2012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544E4F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55541">
              <w:rPr>
                <w:smallCaps w:val="0"/>
                <w:sz w:val="20"/>
              </w:rPr>
              <w:t>Прочность на сжатие</w:t>
            </w:r>
            <w:r>
              <w:rPr>
                <w:smallCaps w:val="0"/>
                <w:sz w:val="20"/>
              </w:rPr>
              <w:t xml:space="preserve"> </w:t>
            </w:r>
          </w:p>
          <w:p w:rsidR="00544E4F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неразрушающими методами</w:t>
            </w:r>
          </w:p>
          <w:p w:rsidR="00544E4F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(ударный импульс, метод </w:t>
            </w:r>
          </w:p>
          <w:p w:rsidR="00544E4F" w:rsidRPr="006908E5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пластических деформаций)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A56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2264-2012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4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12730.1-78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5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12730.2-78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6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Водопоглощение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12730.3-78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7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Объем вовлеченного воздуха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12730.3-78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8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Объем межзерновых пустот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12730.3-78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9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Истираемость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13087-81 п.2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10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12730.5-84 п.2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11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26.080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ГОСТ 10060.0-95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ГОСТ 10060.1-95  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ГОСТ 10060.2-95   </w:t>
            </w:r>
          </w:p>
        </w:tc>
      </w:tr>
      <w:tr w:rsidR="00C221FD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C221FD" w:rsidRPr="00D8395E" w:rsidRDefault="00C221FD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7.</w:t>
            </w:r>
            <w:r w:rsidR="00FA505C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C221FD" w:rsidRDefault="00C221FD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Смеси растворные и растворы </w:t>
            </w:r>
          </w:p>
          <w:p w:rsidR="00C221FD" w:rsidRPr="006908E5" w:rsidRDefault="00C221FD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1276" w:type="dxa"/>
            <w:shd w:val="clear" w:color="auto" w:fill="auto"/>
          </w:tcPr>
          <w:p w:rsidR="00C221FD" w:rsidRPr="006908E5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C221FD" w:rsidRDefault="00C221FD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проб</w:t>
            </w:r>
            <w:r>
              <w:rPr>
                <w:smallCaps w:val="0"/>
                <w:sz w:val="20"/>
              </w:rPr>
              <w:t xml:space="preserve"> и изготовление </w:t>
            </w:r>
          </w:p>
          <w:p w:rsidR="00C221FD" w:rsidRPr="006908E5" w:rsidRDefault="00C221FD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21FD" w:rsidRPr="006908E5" w:rsidRDefault="00C221FD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1307-2012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BD0D12" w:rsidRPr="004F4A14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C221FD" w:rsidRPr="006908E5" w:rsidRDefault="00C221FD" w:rsidP="00C221F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221FD" w:rsidRDefault="00C221FD" w:rsidP="00C221F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п.1</w:t>
            </w:r>
          </w:p>
          <w:p w:rsidR="00C221FD" w:rsidRPr="00C221FD" w:rsidRDefault="00C221FD" w:rsidP="00C221FD">
            <w:pPr>
              <w:spacing w:before="20" w:after="20"/>
              <w:ind w:left="-57" w:right="-57"/>
              <w:rPr>
                <w:b/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п.6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F5D7D">
              <w:rPr>
                <w:smallCaps w:val="0"/>
                <w:sz w:val="20"/>
              </w:rPr>
              <w:t>7.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1CEA"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Расслаиваемость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п.4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F5D7D">
              <w:rPr>
                <w:smallCaps w:val="0"/>
                <w:sz w:val="20"/>
              </w:rPr>
              <w:t>7.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1CEA"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Водопоглощение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п.9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F5D7D">
              <w:rPr>
                <w:smallCaps w:val="0"/>
                <w:sz w:val="20"/>
              </w:rPr>
              <w:t>7.</w:t>
            </w:r>
            <w:r>
              <w:rPr>
                <w:smallCaps w:val="0"/>
                <w:sz w:val="20"/>
              </w:rPr>
              <w:t>4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1CEA"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26.080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п.4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F5D7D">
              <w:rPr>
                <w:smallCaps w:val="0"/>
                <w:sz w:val="20"/>
              </w:rPr>
              <w:t>7.</w:t>
            </w:r>
            <w:r>
              <w:rPr>
                <w:smallCaps w:val="0"/>
                <w:sz w:val="20"/>
              </w:rPr>
              <w:t>5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1CEA"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Прочность</w:t>
            </w:r>
            <w:r>
              <w:rPr>
                <w:smallCaps w:val="0"/>
                <w:sz w:val="20"/>
              </w:rPr>
              <w:t xml:space="preserve"> на сжатие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Default="00544E4F" w:rsidP="00E80FA9">
            <w:pPr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</w:p>
          <w:p w:rsidR="00544E4F" w:rsidRPr="001C5668" w:rsidRDefault="00544E4F" w:rsidP="00E80FA9">
            <w:pPr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п.7.8, </w:t>
            </w:r>
            <w:r w:rsidRPr="001C5668">
              <w:rPr>
                <w:smallCaps w:val="0"/>
                <w:sz w:val="20"/>
              </w:rPr>
              <w:t>п.7.9</w:t>
            </w:r>
          </w:p>
          <w:p w:rsidR="00544E4F" w:rsidRPr="001C5668" w:rsidRDefault="00544E4F" w:rsidP="00E80FA9">
            <w:pPr>
              <w:ind w:left="-57" w:right="-57"/>
              <w:rPr>
                <w:smallCaps w:val="0"/>
                <w:sz w:val="20"/>
              </w:rPr>
            </w:pPr>
            <w:r w:rsidRPr="001C5668">
              <w:rPr>
                <w:smallCaps w:val="0"/>
                <w:sz w:val="20"/>
              </w:rPr>
              <w:t>ГОСТ  310.4</w:t>
            </w:r>
            <w:r>
              <w:rPr>
                <w:smallCaps w:val="0"/>
                <w:sz w:val="20"/>
              </w:rPr>
              <w:t>-</w:t>
            </w:r>
            <w:r w:rsidRPr="001C5668">
              <w:rPr>
                <w:smallCaps w:val="0"/>
                <w:sz w:val="20"/>
              </w:rPr>
              <w:t>81</w:t>
            </w:r>
          </w:p>
          <w:p w:rsidR="00544E4F" w:rsidRPr="006908E5" w:rsidRDefault="00544E4F" w:rsidP="00E80FA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C5668">
              <w:rPr>
                <w:smallCaps w:val="0"/>
                <w:sz w:val="20"/>
              </w:rPr>
              <w:t>ГОСТ 5802-86 п.6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F5D7D">
              <w:rPr>
                <w:smallCaps w:val="0"/>
                <w:sz w:val="20"/>
              </w:rPr>
              <w:t>7.</w:t>
            </w:r>
            <w:r>
              <w:rPr>
                <w:smallCaps w:val="0"/>
                <w:sz w:val="20"/>
              </w:rPr>
              <w:t>6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1CEA"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Подвижность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F5D7D">
              <w:rPr>
                <w:smallCaps w:val="0"/>
                <w:sz w:val="20"/>
              </w:rPr>
              <w:t>7.</w:t>
            </w:r>
            <w:r>
              <w:rPr>
                <w:smallCaps w:val="0"/>
                <w:sz w:val="20"/>
              </w:rPr>
              <w:t>7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1CEA"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E80FA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п.3</w:t>
            </w:r>
          </w:p>
        </w:tc>
      </w:tr>
      <w:tr w:rsidR="00FA35B9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FA35B9" w:rsidRPr="00D8395E" w:rsidRDefault="00FA35B9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8.</w:t>
            </w:r>
            <w:r w:rsidR="00FA505C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A35B9" w:rsidRPr="006908E5" w:rsidRDefault="00DB7A91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B7A91">
              <w:rPr>
                <w:smallCaps w:val="0"/>
                <w:sz w:val="20"/>
              </w:rPr>
              <w:t>Сталь горячекат</w:t>
            </w:r>
            <w:r w:rsidRPr="00DB7A91">
              <w:rPr>
                <w:smallCaps w:val="0"/>
                <w:sz w:val="20"/>
              </w:rPr>
              <w:t>а</w:t>
            </w:r>
            <w:r w:rsidRPr="00DB7A91">
              <w:rPr>
                <w:smallCaps w:val="0"/>
                <w:sz w:val="20"/>
              </w:rPr>
              <w:t>ная для армиров</w:t>
            </w:r>
            <w:r w:rsidRPr="00DB7A91">
              <w:rPr>
                <w:smallCaps w:val="0"/>
                <w:sz w:val="20"/>
              </w:rPr>
              <w:t>а</w:t>
            </w:r>
            <w:r w:rsidRPr="00DB7A91">
              <w:rPr>
                <w:smallCaps w:val="0"/>
                <w:sz w:val="20"/>
              </w:rPr>
              <w:t>ния железобето</w:t>
            </w:r>
            <w:r w:rsidRPr="00DB7A91">
              <w:rPr>
                <w:smallCaps w:val="0"/>
                <w:sz w:val="20"/>
              </w:rPr>
              <w:t>н</w:t>
            </w:r>
            <w:r w:rsidRPr="00DB7A91">
              <w:rPr>
                <w:smallCaps w:val="0"/>
                <w:sz w:val="20"/>
              </w:rPr>
              <w:t>ных конструкций</w:t>
            </w:r>
          </w:p>
        </w:tc>
        <w:tc>
          <w:tcPr>
            <w:tcW w:w="1276" w:type="dxa"/>
            <w:shd w:val="clear" w:color="auto" w:fill="auto"/>
          </w:tcPr>
          <w:p w:rsidR="00FA35B9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24.31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FA35B9" w:rsidRPr="006908E5" w:rsidRDefault="00FA35B9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35B9" w:rsidRPr="006908E5" w:rsidRDefault="00FA35B9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</w:t>
            </w:r>
            <w:r>
              <w:rPr>
                <w:smallCaps w:val="0"/>
                <w:sz w:val="20"/>
              </w:rPr>
              <w:t xml:space="preserve"> </w:t>
            </w:r>
            <w:r w:rsidRPr="006908E5">
              <w:rPr>
                <w:smallCaps w:val="0"/>
                <w:sz w:val="20"/>
              </w:rPr>
              <w:t>5781-82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BD0D12" w:rsidRPr="004F4A14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FA35B9" w:rsidRPr="006908E5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A35B9" w:rsidRPr="006908E5" w:rsidRDefault="00DB7A91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B7A91">
              <w:rPr>
                <w:smallCaps w:val="0"/>
                <w:sz w:val="20"/>
              </w:rPr>
              <w:t>ГОСТ 7564-97</w:t>
            </w:r>
          </w:p>
        </w:tc>
      </w:tr>
      <w:tr w:rsidR="00FA35B9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FA35B9" w:rsidRPr="00D8395E" w:rsidRDefault="00FA505C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8.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FA35B9" w:rsidRPr="006908E5" w:rsidRDefault="00FA35B9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35B9" w:rsidRPr="006908E5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24.31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FA35B9" w:rsidRPr="00D704C0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Испытание на растяжение</w:t>
            </w:r>
            <w:r w:rsidRPr="00D704C0">
              <w:rPr>
                <w:smallCaps w:val="0"/>
                <w:sz w:val="20"/>
              </w:rPr>
              <w:t>:</w:t>
            </w:r>
          </w:p>
          <w:p w:rsidR="00FA35B9" w:rsidRPr="00D704C0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704C0">
              <w:rPr>
                <w:smallCaps w:val="0"/>
                <w:sz w:val="20"/>
              </w:rPr>
              <w:t xml:space="preserve">- </w:t>
            </w:r>
            <w:r>
              <w:rPr>
                <w:smallCaps w:val="0"/>
                <w:sz w:val="20"/>
              </w:rPr>
              <w:t>п</w:t>
            </w:r>
            <w:r w:rsidRPr="004B101C">
              <w:rPr>
                <w:smallCaps w:val="0"/>
                <w:sz w:val="20"/>
              </w:rPr>
              <w:t>редел текучести</w:t>
            </w:r>
          </w:p>
          <w:p w:rsidR="00FA35B9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в</w:t>
            </w:r>
            <w:r w:rsidRPr="004B101C">
              <w:rPr>
                <w:smallCaps w:val="0"/>
                <w:sz w:val="20"/>
              </w:rPr>
              <w:t>ременное сопротивление</w:t>
            </w:r>
            <w:r>
              <w:rPr>
                <w:smallCaps w:val="0"/>
                <w:sz w:val="20"/>
              </w:rPr>
              <w:t xml:space="preserve"> </w:t>
            </w:r>
          </w:p>
          <w:p w:rsidR="00FA35B9" w:rsidRPr="00D704C0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разрыву</w:t>
            </w:r>
          </w:p>
          <w:p w:rsidR="00FA35B9" w:rsidRPr="006908E5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о</w:t>
            </w:r>
            <w:r w:rsidRPr="004B101C">
              <w:rPr>
                <w:smallCaps w:val="0"/>
                <w:sz w:val="20"/>
              </w:rPr>
              <w:t>тносительное удлинение</w:t>
            </w:r>
          </w:p>
        </w:tc>
        <w:tc>
          <w:tcPr>
            <w:tcW w:w="1701" w:type="dxa"/>
            <w:vMerge/>
            <w:shd w:val="clear" w:color="auto" w:fill="auto"/>
          </w:tcPr>
          <w:p w:rsidR="00FA35B9" w:rsidRPr="006908E5" w:rsidRDefault="00FA35B9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A35B9" w:rsidRPr="006908E5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12004-81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D8395E" w:rsidRDefault="00544E4F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9.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544E4F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А</w:t>
            </w:r>
            <w:r w:rsidRPr="00EE305F">
              <w:rPr>
                <w:smallCaps w:val="0"/>
                <w:sz w:val="20"/>
              </w:rPr>
              <w:t xml:space="preserve">рматурные и </w:t>
            </w:r>
          </w:p>
          <w:p w:rsidR="00544E4F" w:rsidRPr="00EE305F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E305F">
              <w:rPr>
                <w:smallCaps w:val="0"/>
                <w:sz w:val="20"/>
              </w:rPr>
              <w:t>закладные</w:t>
            </w:r>
            <w:r>
              <w:rPr>
                <w:smallCaps w:val="0"/>
                <w:sz w:val="20"/>
              </w:rPr>
              <w:t xml:space="preserve"> </w:t>
            </w:r>
            <w:r w:rsidRPr="00EE305F">
              <w:rPr>
                <w:smallCaps w:val="0"/>
                <w:sz w:val="20"/>
              </w:rPr>
              <w:t>изделия сварные,</w:t>
            </w:r>
          </w:p>
          <w:p w:rsidR="00544E4F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E305F">
              <w:rPr>
                <w:smallCaps w:val="0"/>
                <w:sz w:val="20"/>
              </w:rPr>
              <w:t>соединения сва</w:t>
            </w:r>
            <w:r w:rsidRPr="00EE305F">
              <w:rPr>
                <w:smallCaps w:val="0"/>
                <w:sz w:val="20"/>
              </w:rPr>
              <w:t>р</w:t>
            </w:r>
            <w:r w:rsidRPr="00EE305F">
              <w:rPr>
                <w:smallCaps w:val="0"/>
                <w:sz w:val="20"/>
              </w:rPr>
              <w:t>ные арматуры</w:t>
            </w:r>
            <w:r>
              <w:rPr>
                <w:smallCaps w:val="0"/>
                <w:sz w:val="20"/>
              </w:rPr>
              <w:t xml:space="preserve"> </w:t>
            </w:r>
            <w:r w:rsidRPr="00EE305F">
              <w:rPr>
                <w:smallCaps w:val="0"/>
                <w:sz w:val="20"/>
              </w:rPr>
              <w:t xml:space="preserve">и </w:t>
            </w:r>
          </w:p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E305F">
              <w:rPr>
                <w:smallCaps w:val="0"/>
                <w:sz w:val="20"/>
              </w:rPr>
              <w:t>закладных изделий</w:t>
            </w:r>
            <w:r>
              <w:rPr>
                <w:smallCaps w:val="0"/>
                <w:sz w:val="20"/>
              </w:rPr>
              <w:t xml:space="preserve"> </w:t>
            </w:r>
            <w:r w:rsidRPr="00EE305F">
              <w:rPr>
                <w:smallCaps w:val="0"/>
                <w:sz w:val="20"/>
              </w:rPr>
              <w:t>железобетонных конструкций</w:t>
            </w: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E5D5E">
              <w:rPr>
                <w:smallCaps w:val="0"/>
                <w:sz w:val="20"/>
              </w:rPr>
              <w:t>24.31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544E4F" w:rsidRPr="00A0510E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Испытание на растяжение</w:t>
            </w:r>
            <w:r w:rsidRPr="00A0510E">
              <w:rPr>
                <w:smallCaps w:val="0"/>
                <w:sz w:val="20"/>
              </w:rPr>
              <w:t>:</w:t>
            </w:r>
          </w:p>
          <w:p w:rsidR="00544E4F" w:rsidRPr="00D704C0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704C0">
              <w:rPr>
                <w:smallCaps w:val="0"/>
                <w:sz w:val="20"/>
              </w:rPr>
              <w:t xml:space="preserve">- </w:t>
            </w:r>
            <w:r>
              <w:rPr>
                <w:smallCaps w:val="0"/>
                <w:sz w:val="20"/>
              </w:rPr>
              <w:t>п</w:t>
            </w:r>
            <w:r w:rsidRPr="004B101C">
              <w:rPr>
                <w:smallCaps w:val="0"/>
                <w:sz w:val="20"/>
              </w:rPr>
              <w:t>редел текучести</w:t>
            </w:r>
            <w:r w:rsidRPr="00D704C0">
              <w:rPr>
                <w:smallCaps w:val="0"/>
                <w:sz w:val="20"/>
              </w:rPr>
              <w:t>;</w:t>
            </w:r>
          </w:p>
          <w:p w:rsidR="00544E4F" w:rsidRPr="00D704C0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в</w:t>
            </w:r>
            <w:r w:rsidRPr="004B101C">
              <w:rPr>
                <w:smallCaps w:val="0"/>
                <w:sz w:val="20"/>
              </w:rPr>
              <w:t>ременное сопротивление</w:t>
            </w:r>
            <w:r>
              <w:rPr>
                <w:smallCaps w:val="0"/>
                <w:sz w:val="20"/>
              </w:rPr>
              <w:t xml:space="preserve"> разр</w:t>
            </w:r>
            <w:r>
              <w:rPr>
                <w:smallCaps w:val="0"/>
                <w:sz w:val="20"/>
              </w:rPr>
              <w:t>ы</w:t>
            </w:r>
            <w:r>
              <w:rPr>
                <w:smallCaps w:val="0"/>
                <w:sz w:val="20"/>
              </w:rPr>
              <w:t>ву</w:t>
            </w:r>
            <w:r w:rsidRPr="00D704C0">
              <w:rPr>
                <w:smallCaps w:val="0"/>
                <w:sz w:val="20"/>
              </w:rPr>
              <w:t>;</w:t>
            </w:r>
          </w:p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о</w:t>
            </w:r>
            <w:r w:rsidRPr="004B101C">
              <w:rPr>
                <w:smallCaps w:val="0"/>
                <w:sz w:val="20"/>
              </w:rPr>
              <w:t>тносительное удлинение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10922-</w:t>
            </w:r>
            <w:r>
              <w:rPr>
                <w:smallCaps w:val="0"/>
                <w:sz w:val="20"/>
              </w:rPr>
              <w:t>2012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2174-2011</w:t>
            </w:r>
          </w:p>
          <w:p w:rsidR="00544E4F" w:rsidRDefault="00544E4F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544E4F" w:rsidRDefault="00544E4F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544E4F" w:rsidRPr="004F4A14" w:rsidRDefault="00544E4F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4B101C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B101C">
              <w:rPr>
                <w:smallCaps w:val="0"/>
                <w:sz w:val="20"/>
              </w:rPr>
              <w:t>ГОСТ 10922-</w:t>
            </w:r>
            <w:r>
              <w:rPr>
                <w:smallCaps w:val="0"/>
                <w:sz w:val="20"/>
              </w:rPr>
              <w:t>2012</w:t>
            </w:r>
          </w:p>
          <w:p w:rsidR="00544E4F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п.7.10 – п.7.17</w:t>
            </w:r>
          </w:p>
          <w:p w:rsidR="00544E4F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B101C">
              <w:rPr>
                <w:smallCaps w:val="0"/>
                <w:sz w:val="20"/>
              </w:rPr>
              <w:t>ГОСТ 12004-81</w:t>
            </w:r>
          </w:p>
          <w:p w:rsidR="00544E4F" w:rsidRPr="006908E5" w:rsidRDefault="00544E4F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2174-2011 п.7.10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2082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E3DED">
              <w:rPr>
                <w:smallCaps w:val="0"/>
                <w:sz w:val="20"/>
              </w:rPr>
              <w:t>9.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E5D5E">
              <w:rPr>
                <w:smallCaps w:val="0"/>
                <w:sz w:val="20"/>
              </w:rPr>
              <w:t>24.31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A505C">
              <w:rPr>
                <w:smallCaps w:val="0"/>
                <w:sz w:val="20"/>
              </w:rPr>
              <w:t xml:space="preserve">Толщина антикоррозийного </w:t>
            </w:r>
          </w:p>
          <w:p w:rsidR="00544E4F" w:rsidRPr="00FA505C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A505C">
              <w:rPr>
                <w:smallCaps w:val="0"/>
                <w:sz w:val="20"/>
              </w:rPr>
              <w:t>покрытия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ГОСТ 9.304-87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п.2.3.4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2082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E3DED">
              <w:rPr>
                <w:smallCaps w:val="0"/>
                <w:sz w:val="20"/>
              </w:rPr>
              <w:t>9.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E5D5E">
              <w:rPr>
                <w:smallCaps w:val="0"/>
                <w:sz w:val="20"/>
              </w:rPr>
              <w:t>24.31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Линейные размеры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10922-</w:t>
            </w:r>
            <w:r>
              <w:rPr>
                <w:smallCaps w:val="0"/>
                <w:sz w:val="20"/>
              </w:rPr>
              <w:t>2012</w:t>
            </w:r>
            <w:r w:rsidRPr="006908E5">
              <w:rPr>
                <w:smallCaps w:val="0"/>
                <w:sz w:val="20"/>
              </w:rPr>
              <w:t xml:space="preserve"> </w:t>
            </w:r>
          </w:p>
          <w:p w:rsidR="00544E4F" w:rsidRPr="006908E5" w:rsidRDefault="00544E4F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п.</w:t>
            </w:r>
            <w:r>
              <w:rPr>
                <w:smallCaps w:val="0"/>
                <w:sz w:val="20"/>
              </w:rPr>
              <w:t>7.1</w:t>
            </w:r>
            <w:r w:rsidRPr="006908E5">
              <w:rPr>
                <w:smallCaps w:val="0"/>
                <w:sz w:val="20"/>
              </w:rPr>
              <w:t>-</w:t>
            </w:r>
            <w:r>
              <w:rPr>
                <w:smallCaps w:val="0"/>
                <w:sz w:val="20"/>
              </w:rPr>
              <w:t>7.7</w:t>
            </w:r>
          </w:p>
        </w:tc>
      </w:tr>
      <w:tr w:rsidR="00C221FD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C221FD" w:rsidRPr="00D8395E" w:rsidRDefault="00C221FD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10.</w:t>
            </w:r>
            <w:r w:rsidR="009F0EFB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shd w:val="clear" w:color="auto" w:fill="auto"/>
          </w:tcPr>
          <w:p w:rsidR="00C221FD" w:rsidRPr="006908E5" w:rsidRDefault="00C221FD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Смазки для опал</w:t>
            </w:r>
            <w:r w:rsidRPr="006908E5">
              <w:rPr>
                <w:smallCaps w:val="0"/>
                <w:sz w:val="20"/>
              </w:rPr>
              <w:t>у</w:t>
            </w:r>
            <w:r w:rsidRPr="006908E5">
              <w:rPr>
                <w:smallCaps w:val="0"/>
                <w:sz w:val="20"/>
              </w:rPr>
              <w:t>бок</w:t>
            </w:r>
          </w:p>
        </w:tc>
        <w:tc>
          <w:tcPr>
            <w:tcW w:w="1276" w:type="dxa"/>
            <w:shd w:val="clear" w:color="auto" w:fill="auto"/>
          </w:tcPr>
          <w:p w:rsidR="00C221FD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20.14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C221FD" w:rsidRPr="006908E5" w:rsidRDefault="00C221FD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Стабильность</w:t>
            </w:r>
          </w:p>
        </w:tc>
        <w:tc>
          <w:tcPr>
            <w:tcW w:w="1701" w:type="dxa"/>
            <w:shd w:val="clear" w:color="auto" w:fill="auto"/>
          </w:tcPr>
          <w:p w:rsidR="00C221FD" w:rsidRPr="006908E5" w:rsidRDefault="00C221FD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СТБ 2002-2009 </w:t>
            </w:r>
          </w:p>
        </w:tc>
        <w:tc>
          <w:tcPr>
            <w:tcW w:w="2268" w:type="dxa"/>
            <w:shd w:val="clear" w:color="auto" w:fill="auto"/>
          </w:tcPr>
          <w:p w:rsidR="00C221FD" w:rsidRPr="006908E5" w:rsidRDefault="00363A29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2002-2009 п.7.8</w:t>
            </w:r>
            <w:r w:rsidR="00C221FD" w:rsidRPr="006908E5">
              <w:rPr>
                <w:smallCaps w:val="0"/>
                <w:sz w:val="20"/>
              </w:rPr>
              <w:t xml:space="preserve">                                                             </w:t>
            </w:r>
          </w:p>
        </w:tc>
      </w:tr>
      <w:tr w:rsidR="00FA505C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FA505C" w:rsidRPr="00D8395E" w:rsidRDefault="00FA505C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1</w:t>
            </w:r>
            <w:r w:rsidR="00544E4F">
              <w:rPr>
                <w:smallCaps w:val="0"/>
                <w:sz w:val="20"/>
              </w:rPr>
              <w:t>1</w:t>
            </w:r>
            <w:r w:rsidRPr="006908E5">
              <w:rPr>
                <w:smallCaps w:val="0"/>
                <w:sz w:val="20"/>
              </w:rPr>
              <w:t>.</w:t>
            </w:r>
            <w:r w:rsidR="009F0EFB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A505C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Конструкции и </w:t>
            </w:r>
          </w:p>
          <w:p w:rsidR="00FA505C" w:rsidRPr="006908E5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изделия бетонные и железобетонные</w:t>
            </w:r>
          </w:p>
        </w:tc>
        <w:tc>
          <w:tcPr>
            <w:tcW w:w="1276" w:type="dxa"/>
            <w:shd w:val="clear" w:color="auto" w:fill="auto"/>
          </w:tcPr>
          <w:p w:rsidR="00FA505C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FA505C" w:rsidRPr="006908E5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Линейные размеры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D12" w:rsidRDefault="00FA505C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ГОСТ 13015.0-83 </w:t>
            </w:r>
            <w:r w:rsidR="00BD0D12">
              <w:rPr>
                <w:smallCaps w:val="0"/>
                <w:sz w:val="20"/>
              </w:rPr>
              <w:t xml:space="preserve">ТНПА и другая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BD0D12" w:rsidRPr="004F4A14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FA505C" w:rsidRPr="006908E5" w:rsidRDefault="00FA505C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A505C" w:rsidRPr="006908E5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26433.0-85</w:t>
            </w:r>
          </w:p>
          <w:p w:rsidR="00FA505C" w:rsidRPr="006908E5" w:rsidRDefault="00FA505C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26433.1-89 п.1.1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Отклонение от прямолинейности по длине изделия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26433.1-89 п.3.1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Отклонение от плоскостности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26433.1-89 п.3.2</w:t>
            </w:r>
          </w:p>
        </w:tc>
      </w:tr>
    </w:tbl>
    <w:p w:rsidR="00AC51EB" w:rsidRDefault="00AC51EB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76"/>
        <w:gridCol w:w="3118"/>
        <w:gridCol w:w="1701"/>
        <w:gridCol w:w="2268"/>
      </w:tblGrid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4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C51EB" w:rsidRDefault="00AC51EB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Конструкции и </w:t>
            </w:r>
          </w:p>
          <w:p w:rsidR="00544E4F" w:rsidRPr="006908E5" w:rsidRDefault="00AC51EB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изделия бетонные и железобетонные</w:t>
            </w: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Отклонение от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перпендикулярности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C51EB" w:rsidRDefault="00AC51EB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ГОСТ 13015.0-83 </w:t>
            </w:r>
            <w:r>
              <w:rPr>
                <w:smallCaps w:val="0"/>
                <w:sz w:val="20"/>
              </w:rPr>
              <w:t xml:space="preserve">ТНПА и другая </w:t>
            </w:r>
          </w:p>
          <w:p w:rsidR="00AC51EB" w:rsidRDefault="00AC51EB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AC51EB" w:rsidRPr="004F4A14" w:rsidRDefault="00AC51EB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26433.1-89 п.2.2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5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Качество поверхности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26433.1-89 п</w:t>
            </w:r>
            <w:r>
              <w:rPr>
                <w:smallCaps w:val="0"/>
                <w:sz w:val="20"/>
              </w:rPr>
              <w:t>.</w:t>
            </w:r>
            <w:r w:rsidRPr="006908E5">
              <w:rPr>
                <w:smallCaps w:val="0"/>
                <w:sz w:val="20"/>
              </w:rPr>
              <w:t>1.2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6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Масса изделий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СТБ 1185-99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1383-2003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7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Ширина раскрытия трещин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26433.1-89 п.1.5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8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Толщина защитного слоя до арм</w:t>
            </w:r>
            <w:r w:rsidRPr="006908E5">
              <w:rPr>
                <w:smallCaps w:val="0"/>
                <w:sz w:val="20"/>
              </w:rPr>
              <w:t>а</w:t>
            </w:r>
            <w:r w:rsidRPr="006908E5">
              <w:rPr>
                <w:smallCaps w:val="0"/>
                <w:sz w:val="20"/>
              </w:rPr>
              <w:t>туры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22904-93</w:t>
            </w:r>
          </w:p>
        </w:tc>
      </w:tr>
      <w:tr w:rsidR="00FA505C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FA505C" w:rsidRPr="00D8395E" w:rsidRDefault="00FA505C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1</w:t>
            </w:r>
            <w:r w:rsidR="00544E4F">
              <w:rPr>
                <w:smallCaps w:val="0"/>
                <w:sz w:val="20"/>
              </w:rPr>
              <w:t>2</w:t>
            </w:r>
            <w:r w:rsidRPr="006908E5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shd w:val="clear" w:color="auto" w:fill="auto"/>
          </w:tcPr>
          <w:p w:rsidR="00AC51EB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Добавки для </w:t>
            </w:r>
          </w:p>
          <w:p w:rsidR="00FA505C" w:rsidRPr="006908E5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бетонов</w:t>
            </w:r>
          </w:p>
        </w:tc>
        <w:tc>
          <w:tcPr>
            <w:tcW w:w="1276" w:type="dxa"/>
            <w:shd w:val="clear" w:color="auto" w:fill="auto"/>
          </w:tcPr>
          <w:p w:rsidR="00FA505C" w:rsidRPr="006908E5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20.14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FA505C" w:rsidRPr="006908E5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Плотность добавки</w:t>
            </w:r>
            <w:r w:rsidRPr="006908E5">
              <w:rPr>
                <w:smallCaps w:val="0"/>
                <w:sz w:val="20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FA505C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СТБ 1112-98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FA505C" w:rsidRPr="006908E5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</w:tcPr>
          <w:p w:rsidR="00FA505C" w:rsidRPr="006908E5" w:rsidRDefault="00CB0CA0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18329-73 п.2</w:t>
            </w:r>
          </w:p>
          <w:p w:rsidR="00FA505C" w:rsidRPr="006908E5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</w:tbl>
    <w:p w:rsidR="000D62C4" w:rsidRDefault="000D62C4" w:rsidP="00D404DC">
      <w:pPr>
        <w:rPr>
          <w:sz w:val="24"/>
          <w:szCs w:val="24"/>
        </w:rPr>
      </w:pP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Руководитель органа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>по аккредитации -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директор </w:t>
      </w:r>
      <w:r w:rsidR="00AC51EB">
        <w:rPr>
          <w:sz w:val="28"/>
          <w:szCs w:val="28"/>
          <w:lang w:val="ru-RU"/>
        </w:rPr>
        <w:t>г</w:t>
      </w:r>
      <w:r w:rsidRPr="00D8395E">
        <w:rPr>
          <w:sz w:val="28"/>
          <w:szCs w:val="28"/>
          <w:lang w:val="ru-RU"/>
        </w:rPr>
        <w:t xml:space="preserve">осударственного </w:t>
      </w:r>
    </w:p>
    <w:p w:rsidR="003D6263" w:rsidRPr="00C92C83" w:rsidRDefault="003D6263" w:rsidP="003D6263">
      <w:pPr>
        <w:pStyle w:val="ad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>предприятия «БГЦА»</w:t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="00C92C83" w:rsidRPr="00D8395E">
        <w:rPr>
          <w:sz w:val="28"/>
          <w:szCs w:val="28"/>
          <w:lang w:val="ru-RU"/>
        </w:rPr>
        <w:t xml:space="preserve">       </w:t>
      </w:r>
      <w:r w:rsidRPr="00D8395E">
        <w:rPr>
          <w:sz w:val="28"/>
          <w:szCs w:val="28"/>
          <w:lang w:val="ru-RU"/>
        </w:rPr>
        <w:t xml:space="preserve">_______________ </w:t>
      </w:r>
      <w:r w:rsidRPr="00D8395E">
        <w:rPr>
          <w:sz w:val="28"/>
          <w:szCs w:val="28"/>
          <w:lang w:val="ru-RU"/>
        </w:rPr>
        <w:tab/>
      </w:r>
      <w:r w:rsidR="00D8395E">
        <w:rPr>
          <w:sz w:val="28"/>
          <w:szCs w:val="28"/>
          <w:lang w:val="ru-RU"/>
        </w:rPr>
        <w:t xml:space="preserve">     </w:t>
      </w:r>
      <w:r w:rsidR="00C92C83" w:rsidRPr="00D8395E">
        <w:rPr>
          <w:sz w:val="28"/>
          <w:szCs w:val="28"/>
          <w:u w:val="single"/>
          <w:lang w:val="ru-RU"/>
        </w:rPr>
        <w:t>Т.А.</w:t>
      </w:r>
      <w:r w:rsidR="00FD6CD5" w:rsidRPr="00D8395E">
        <w:rPr>
          <w:sz w:val="28"/>
          <w:szCs w:val="28"/>
          <w:u w:val="single"/>
          <w:lang w:val="ru-RU"/>
        </w:rPr>
        <w:t xml:space="preserve"> </w:t>
      </w:r>
      <w:r w:rsidRPr="00D8395E">
        <w:rPr>
          <w:sz w:val="28"/>
          <w:szCs w:val="28"/>
          <w:u w:val="single"/>
          <w:lang w:val="ru-RU"/>
        </w:rPr>
        <w:t>Николаева</w:t>
      </w:r>
    </w:p>
    <w:p w:rsidR="003D6263" w:rsidRPr="00F97744" w:rsidRDefault="003D6263" w:rsidP="003D6263">
      <w:pPr>
        <w:pStyle w:val="ad"/>
        <w:ind w:left="2689" w:firstLine="1559"/>
        <w:rPr>
          <w:sz w:val="16"/>
          <w:szCs w:val="16"/>
          <w:lang w:val="ru-RU"/>
        </w:rPr>
      </w:pPr>
    </w:p>
    <w:sectPr w:rsidR="003D6263" w:rsidRPr="00F97744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010" w:rsidRDefault="00172010" w:rsidP="00F8665C">
      <w:r>
        <w:separator/>
      </w:r>
    </w:p>
  </w:endnote>
  <w:endnote w:type="continuationSeparator" w:id="0">
    <w:p w:rsidR="00172010" w:rsidRDefault="00172010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363A29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363A29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63A29" w:rsidRDefault="00363A29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63A29" w:rsidRPr="008A0105" w:rsidRDefault="00363A29" w:rsidP="00BD0D12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63A29" w:rsidRPr="008A0105" w:rsidRDefault="00363A29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363A29" w:rsidRDefault="00363A29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363A29" w:rsidRPr="00BD1BB8" w:rsidRDefault="00AC51EB" w:rsidP="00AC51EB">
                <w:pPr>
                  <w:pStyle w:val="ad"/>
                  <w:ind w:left="372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23</w:t>
                </w:r>
                <w:r w:rsidR="00363A29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02</w:t>
                </w:r>
                <w:r w:rsidR="00363A29" w:rsidRPr="00FD6CD5">
                  <w:rPr>
                    <w:rFonts w:eastAsia="ArialMT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u w:val="single"/>
                    <w:lang w:val="ru-RU"/>
                  </w:rPr>
                  <w:t>8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363A29" w:rsidRPr="008A0105" w:rsidRDefault="00363A29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363A29" w:rsidRPr="008A0105" w:rsidRDefault="00363A29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0D4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2E0D4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363A29" w:rsidRDefault="00363A29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363A29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363A29" w:rsidRPr="008A0105" w:rsidRDefault="00363A29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63A29" w:rsidRPr="008A0105" w:rsidRDefault="00363A29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363A29" w:rsidRPr="008A0105" w:rsidRDefault="00363A29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8A0105">
                  <w:rPr>
                    <w:rFonts w:eastAsia="ArialMT"/>
                    <w:sz w:val="16"/>
                    <w:szCs w:val="16"/>
                  </w:rPr>
                  <w:t>дата (число, месяц, год)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363A29" w:rsidRPr="008A0105" w:rsidRDefault="00363A29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363A29" w:rsidRPr="008A0105" w:rsidRDefault="00363A29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0D4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2E0D4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363A29" w:rsidRDefault="00363A29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363A29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363A29" w:rsidRPr="008A0105" w:rsidRDefault="00363A29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63A29" w:rsidRPr="008A0105" w:rsidRDefault="00363A29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363A29" w:rsidRPr="008A0105" w:rsidRDefault="00363A29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8A0105">
                  <w:rPr>
                    <w:rFonts w:eastAsia="ArialMT"/>
                    <w:sz w:val="16"/>
                    <w:szCs w:val="16"/>
                  </w:rPr>
                  <w:t>дата (число, месяц, год)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363A29" w:rsidRPr="008A0105" w:rsidRDefault="00363A29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363A29" w:rsidRPr="008A0105" w:rsidRDefault="00363A29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0D4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2E0D4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363A29" w:rsidRDefault="00363A29"/>
      </w:tc>
    </w:tr>
  </w:tbl>
  <w:p w:rsidR="00363A29" w:rsidRPr="00D651B1" w:rsidRDefault="00363A29" w:rsidP="00FB0DEB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363A29" w:rsidRPr="008A0105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363A29" w:rsidRPr="008A0105" w:rsidRDefault="00363A29" w:rsidP="00E93C5A">
          <w:pPr>
            <w:pStyle w:val="ad"/>
            <w:ind w:left="142"/>
            <w:jc w:val="center"/>
            <w:rPr>
              <w:rFonts w:eastAsia="ArialMT"/>
              <w:lang w:val="ru-RU"/>
            </w:rPr>
          </w:pPr>
        </w:p>
        <w:p w:rsidR="00363A29" w:rsidRPr="008A0105" w:rsidRDefault="00363A29" w:rsidP="00BD0D12">
          <w:pPr>
            <w:pStyle w:val="ad"/>
            <w:ind w:left="142"/>
            <w:rPr>
              <w:sz w:val="16"/>
              <w:szCs w:val="16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63A29" w:rsidRPr="008A0105" w:rsidRDefault="00363A29" w:rsidP="00E93C5A">
          <w:pPr>
            <w:pStyle w:val="ad"/>
            <w:jc w:val="center"/>
            <w:rPr>
              <w:rFonts w:eastAsia="ArialMT"/>
              <w:lang w:val="ru-RU"/>
            </w:rPr>
          </w:pPr>
        </w:p>
        <w:p w:rsidR="00363A29" w:rsidRPr="00250CAE" w:rsidRDefault="00363A29" w:rsidP="00AC51EB">
          <w:pPr>
            <w:pStyle w:val="ad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AC51EB">
            <w:rPr>
              <w:rFonts w:eastAsia="ArialMT"/>
              <w:u w:val="single"/>
              <w:lang w:val="ru-RU"/>
            </w:rPr>
            <w:t>23</w:t>
          </w:r>
          <w:r w:rsidRPr="00FD6CD5">
            <w:rPr>
              <w:rFonts w:eastAsia="ArialMT"/>
              <w:u w:val="single"/>
              <w:lang w:val="ru-RU"/>
            </w:rPr>
            <w:t>.</w:t>
          </w:r>
          <w:r w:rsidR="00AC51EB">
            <w:rPr>
              <w:rFonts w:eastAsia="ArialMT"/>
              <w:u w:val="single"/>
              <w:lang w:val="ru-RU"/>
            </w:rPr>
            <w:t>02</w:t>
          </w:r>
          <w:r w:rsidRPr="00FD6CD5">
            <w:rPr>
              <w:rFonts w:eastAsia="ArialMT"/>
              <w:u w:val="single"/>
              <w:lang w:val="ru-RU"/>
            </w:rPr>
            <w:t>.201</w:t>
          </w:r>
          <w:r w:rsidR="00AC51EB">
            <w:rPr>
              <w:rFonts w:eastAsia="ArialMT"/>
              <w:u w:val="single"/>
              <w:lang w:val="ru-RU"/>
            </w:rPr>
            <w:t>8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363A29" w:rsidRPr="008A0105" w:rsidRDefault="00363A29" w:rsidP="00E93C5A">
          <w:pPr>
            <w:pStyle w:val="ad"/>
            <w:ind w:left="310"/>
            <w:jc w:val="center"/>
            <w:rPr>
              <w:lang w:val="ru-RU"/>
            </w:rPr>
          </w:pPr>
        </w:p>
        <w:p w:rsidR="00363A29" w:rsidRPr="001E4DF2" w:rsidRDefault="00363A29" w:rsidP="00636F9A">
          <w:pPr>
            <w:pStyle w:val="ad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E0D4F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Pr="008A0105">
            <w:rPr>
              <w:i/>
            </w:rPr>
            <w:t xml:space="preserve"> </w:t>
          </w:r>
          <w:r>
            <w:rPr>
              <w:lang w:val="ru-RU"/>
            </w:rPr>
            <w:t>3</w:t>
          </w:r>
        </w:p>
      </w:tc>
    </w:tr>
  </w:tbl>
  <w:p w:rsidR="00363A29" w:rsidRDefault="00363A29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010" w:rsidRDefault="00172010" w:rsidP="00F8665C">
      <w:r>
        <w:separator/>
      </w:r>
    </w:p>
  </w:footnote>
  <w:footnote w:type="continuationSeparator" w:id="0">
    <w:p w:rsidR="00172010" w:rsidRDefault="00172010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363A29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363A29" w:rsidRPr="00F97744" w:rsidRDefault="00363A29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93A3F44" wp14:editId="4A9A0418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363A29" w:rsidRPr="00272572" w:rsidRDefault="00363A29" w:rsidP="00F66571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rFonts w:eastAsia="Calibri"/>
              <w:b/>
              <w:smallCaps w:val="0"/>
              <w:sz w:val="24"/>
              <w:szCs w:val="24"/>
            </w:rPr>
            <w:t xml:space="preserve">/112 </w:t>
          </w:r>
          <w:r w:rsidRPr="00D8395E">
            <w:rPr>
              <w:rFonts w:eastAsia="Calibri"/>
              <w:b/>
              <w:smallCaps w:val="0"/>
              <w:sz w:val="24"/>
              <w:szCs w:val="24"/>
            </w:rPr>
            <w:t>2.</w:t>
          </w:r>
          <w:r>
            <w:rPr>
              <w:rFonts w:eastAsia="Calibri"/>
              <w:b/>
              <w:smallCaps w:val="0"/>
              <w:sz w:val="24"/>
              <w:szCs w:val="24"/>
            </w:rPr>
            <w:t>1921</w:t>
          </w:r>
        </w:p>
      </w:tc>
    </w:tr>
  </w:tbl>
  <w:p w:rsidR="00363A29" w:rsidRPr="005072CE" w:rsidRDefault="00363A29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2175"/>
      <w:gridCol w:w="851"/>
      <w:gridCol w:w="2693"/>
      <w:gridCol w:w="2126"/>
      <w:gridCol w:w="2219"/>
    </w:tblGrid>
    <w:tr w:rsidR="00363A29" w:rsidRPr="00B177E0" w:rsidTr="00203CD8">
      <w:trPr>
        <w:trHeight w:val="266"/>
      </w:trPr>
      <w:tc>
        <w:tcPr>
          <w:tcW w:w="568" w:type="dxa"/>
          <w:shd w:val="clear" w:color="auto" w:fill="auto"/>
          <w:vAlign w:val="center"/>
        </w:tcPr>
        <w:p w:rsidR="00363A29" w:rsidRPr="007A0A31" w:rsidRDefault="00363A29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shd w:val="clear" w:color="auto" w:fill="auto"/>
          <w:vAlign w:val="center"/>
        </w:tcPr>
        <w:p w:rsidR="00363A29" w:rsidRPr="007A0A31" w:rsidRDefault="00363A29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shd w:val="clear" w:color="auto" w:fill="auto"/>
          <w:vAlign w:val="center"/>
        </w:tcPr>
        <w:p w:rsidR="00363A29" w:rsidRPr="007A0A31" w:rsidRDefault="00363A29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363A29" w:rsidRPr="007A0A31" w:rsidRDefault="00363A29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363A29" w:rsidRPr="007A0A31" w:rsidRDefault="00363A29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363A29" w:rsidRPr="007A0A31" w:rsidRDefault="00363A29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363A29" w:rsidRPr="00B14DB8" w:rsidRDefault="00363A29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95E"/>
    <w:rsid w:val="00000D8A"/>
    <w:rsid w:val="00001E0F"/>
    <w:rsid w:val="00005EC5"/>
    <w:rsid w:val="0001054C"/>
    <w:rsid w:val="00011D52"/>
    <w:rsid w:val="00012463"/>
    <w:rsid w:val="00015BC4"/>
    <w:rsid w:val="00016238"/>
    <w:rsid w:val="000221DD"/>
    <w:rsid w:val="0002361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5999"/>
    <w:rsid w:val="0016394A"/>
    <w:rsid w:val="001663EA"/>
    <w:rsid w:val="001718CE"/>
    <w:rsid w:val="00171AD7"/>
    <w:rsid w:val="00172010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0D4F"/>
    <w:rsid w:val="002E1AF4"/>
    <w:rsid w:val="002E2203"/>
    <w:rsid w:val="002E4B64"/>
    <w:rsid w:val="002E7AA1"/>
    <w:rsid w:val="002F1AC1"/>
    <w:rsid w:val="002F7DC9"/>
    <w:rsid w:val="00300B6C"/>
    <w:rsid w:val="003018C4"/>
    <w:rsid w:val="003112D9"/>
    <w:rsid w:val="003124A7"/>
    <w:rsid w:val="003130A3"/>
    <w:rsid w:val="00315E9E"/>
    <w:rsid w:val="003161FF"/>
    <w:rsid w:val="003171E7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3A29"/>
    <w:rsid w:val="003640FE"/>
    <w:rsid w:val="00364654"/>
    <w:rsid w:val="003677B3"/>
    <w:rsid w:val="003757B5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37FB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5503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4E4F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028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0581"/>
    <w:rsid w:val="0090279C"/>
    <w:rsid w:val="00906058"/>
    <w:rsid w:val="0090757B"/>
    <w:rsid w:val="00910DC0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51EB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719D0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D12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0CA0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404DC"/>
    <w:rsid w:val="00D45A02"/>
    <w:rsid w:val="00D53CD2"/>
    <w:rsid w:val="00D54EB4"/>
    <w:rsid w:val="00D55541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6FF3"/>
    <w:rsid w:val="00F178FC"/>
    <w:rsid w:val="00F235E6"/>
    <w:rsid w:val="00F23702"/>
    <w:rsid w:val="00F264F0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6571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uiPriority w:val="99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uiPriority w:val="99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69088-4FAA-4B2B-A43C-CD81F363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Сальников Юрий Александрович</cp:lastModifiedBy>
  <cp:revision>134</cp:revision>
  <cp:lastPrinted>2018-03-20T11:09:00Z</cp:lastPrinted>
  <dcterms:created xsi:type="dcterms:W3CDTF">2015-03-09T06:14:00Z</dcterms:created>
  <dcterms:modified xsi:type="dcterms:W3CDTF">2018-03-20T11:09:00Z</dcterms:modified>
</cp:coreProperties>
</file>