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8887A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2E48EB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D589A9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2E48EB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7F67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46DC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B21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20897904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46DCD">
              <w:rPr>
                <w:bCs/>
                <w:sz w:val="28"/>
                <w:szCs w:val="28"/>
                <w:lang w:val="ru-RU"/>
              </w:rPr>
              <w:t>28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6DCD">
              <w:rPr>
                <w:bCs/>
                <w:sz w:val="28"/>
                <w:szCs w:val="28"/>
                <w:lang w:val="ru-RU"/>
              </w:rPr>
              <w:t>июля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77777777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65C09CFF" w:rsidR="00C37121" w:rsidRPr="00C37121" w:rsidRDefault="00C37121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C37121">
              <w:rPr>
                <w:b/>
                <w:bCs/>
                <w:lang w:val="ru-RU" w:eastAsia="ru-RU"/>
              </w:rPr>
              <w:t>ул. Олимпийская, 13, 264045</w:t>
            </w:r>
            <w:r>
              <w:rPr>
                <w:b/>
                <w:bCs/>
                <w:lang w:eastAsia="ru-RU"/>
              </w:rPr>
              <w:t>,</w:t>
            </w:r>
            <w:r w:rsidRPr="00C37121">
              <w:rPr>
                <w:b/>
                <w:bCs/>
                <w:lang w:val="ru-RU" w:eastAsia="ru-RU"/>
              </w:rPr>
              <w:t xml:space="preserve"> г. Гомель</w:t>
            </w:r>
          </w:p>
        </w:tc>
      </w:tr>
      <w:tr w:rsidR="00C37121" w14:paraId="48BA081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67200622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45C015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C37121" w:rsidRDefault="00C37121" w:rsidP="00C37121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DDFFB70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190" w14:textId="499F5198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0A175A7" w14:textId="77777777" w:rsidR="00C37121" w:rsidRDefault="00C37121" w:rsidP="00C37121">
            <w:pPr>
              <w:spacing w:line="259" w:lineRule="auto"/>
              <w:ind w:left="2" w:right="-5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537C7E6B" w14:textId="77777777" w:rsidR="00E46DCD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  <w:p w14:paraId="4A8E6C5E" w14:textId="77777777" w:rsidR="00E46DCD" w:rsidRPr="00E46DCD" w:rsidRDefault="00E46DCD" w:rsidP="00E46DCD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</w:t>
            </w:r>
            <w:r w:rsidRPr="00E46DCD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18271F58" w14:textId="77777777" w:rsidR="00E46DCD" w:rsidRPr="002D7046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678A3C1" w14:textId="28E707BD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lastRenderedPageBreak/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0237E32" w14:textId="4220A9A3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2FEA4085" w14:textId="0CAD140B" w:rsidR="00E46DCD" w:rsidRPr="00C73677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6AA783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DC37FD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9F21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C37121" w:rsidRPr="00AA4F68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49C278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C37121" w:rsidRPr="0081022F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F68E7D0" w14:textId="77777777" w:rsidR="00C37121" w:rsidRPr="0081022F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59C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EDECA4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C37121" w14:paraId="0F7FB51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DA723D5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867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44A3FD5" w14:textId="77777777" w:rsidR="00C37121" w:rsidRPr="002D7046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E0308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DFE1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C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E8624BA" w14:textId="77777777" w:rsidTr="00E46DCD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B208A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BA33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D9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lastRenderedPageBreak/>
              <w:t>30.99/</w:t>
            </w:r>
          </w:p>
          <w:p w14:paraId="2F10462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5F957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D8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5E77" w14:textId="7A18B31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8E2CB5F" w14:textId="209B9A9A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lastRenderedPageBreak/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17DA589C" w14:textId="1FA0D6C7" w:rsidR="00E46DCD" w:rsidRPr="006D05CB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55F806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BB50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D0D8" w14:textId="77777777" w:rsidR="00C37121" w:rsidRPr="0060650C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EAE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7E54B3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F54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E495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7CF19E7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28507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A998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126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CE89C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A19B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35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B85F6F2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F21946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F2F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7C0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1A8012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6B8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5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4D531A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D5F7D7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9C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E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0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57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4587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86D536C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F949E5" w14:textId="073CE709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F94A70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633D35ED" w14:textId="77777777" w:rsidR="00C37121" w:rsidRDefault="00C37121" w:rsidP="00C37121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6BADE218" w14:textId="77777777" w:rsidR="00E46DCD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3E7CDF" w14:textId="77777777" w:rsidR="00E46DCD" w:rsidRPr="00E46DCD" w:rsidRDefault="00E46DCD" w:rsidP="00E46DCD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4D9041A" w14:textId="2B6ED8F1" w:rsidR="00E46DCD" w:rsidRPr="0060650C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5032CD" w14:textId="0C86DB9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23300CA" w14:textId="2CA2FAEF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647F0846" w14:textId="19B1FD0F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4F6440B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648F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8065727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2AD5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903FF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3A9E6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9A01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0E78E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410FC3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240315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2631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A81A6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093A14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6039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5325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2916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4B9343FF" w14:textId="77777777" w:rsidTr="00E46DCD">
        <w:trPr>
          <w:trHeight w:val="6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2968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4669EE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95A9D9D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49831A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45D54D2" w14:textId="77777777" w:rsidR="00C37121" w:rsidRDefault="00C37121" w:rsidP="00E46DC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BCC63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2CD27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6226E7B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C34F25" w14:textId="03817CD1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52701AF8" w14:textId="199E172C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497EF24E" w14:textId="31C78B70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1F7C01AF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3DD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528D8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0BD9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526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CCB1C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CCE50E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AB990F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967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F2B2E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C6EA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1868F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33D32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3913CD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F058DF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C1A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9F922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61A3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961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C2A5F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65DE14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3CAE66" w14:textId="77777777" w:rsidTr="00E46DCD">
        <w:trPr>
          <w:trHeight w:val="1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6E0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972E6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DCD74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195F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33B83CD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3C347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B6007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43CF48D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9A8" w14:textId="09CBB839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289D" w14:textId="47D806BA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(кроме вагонов-цистерн, предназначенных для эксплуатации на железных дорогах колеи 1520 мм), съемных цистерн и съемных кузовов-цистерн, котлы которых изготовлены из металла, а также вагонов-батарей и многоэлементных газовых контейнеров (МЭГК).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FC4E" w14:textId="05A2B434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66952AA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3914AB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7EC1B5B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7E259D6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19D3040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650C1F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632F16B2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2086A5CE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1BE7B5B3" w14:textId="6893A31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361" w14:textId="678B7BE5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 конструкции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EC101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2D165B88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5F1B416D" w14:textId="16037225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F4319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BFE2D9A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5190C102" w14:textId="4FD01B53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6.8</w:t>
            </w:r>
            <w:r w:rsidR="00E46DCD">
              <w:rPr>
                <w:lang w:val="ru-RU"/>
              </w:rPr>
              <w:t>;</w:t>
            </w:r>
          </w:p>
          <w:p w14:paraId="70423B44" w14:textId="2EC3BCB2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12972-2020</w:t>
            </w:r>
            <w:proofErr w:type="gramEnd"/>
            <w:r w:rsidR="00E46DCD">
              <w:rPr>
                <w:lang w:val="ru-RU"/>
              </w:rPr>
              <w:t>;</w:t>
            </w:r>
          </w:p>
          <w:p w14:paraId="33A9CD7D" w14:textId="2AEDBA6C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02-МПП-002-2024 Методика проведения первичной, периодической, промежуточной и внеплановой проверки </w:t>
            </w:r>
          </w:p>
        </w:tc>
      </w:tr>
      <w:tr w:rsidR="00C37121" w14:paraId="7B22818F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FE70" w14:textId="0978E52E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D5A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F54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D6D" w14:textId="5842FA7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54B2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74EC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21596C1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1B24" w14:textId="63B6BF8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1A9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8C3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E0E8" w14:textId="62B1772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0B7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65EA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5E008C68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C25" w14:textId="06E8D4B6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56511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E6B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B98A" w14:textId="01898202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C78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D2E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0FF3326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9A5" w14:textId="65C0789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8FCA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11D8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706" w14:textId="1393BC0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DF4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6DA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:rsidRPr="00610BCE" w14:paraId="723A1EC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454" w14:textId="21D9575D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ADE0" w14:textId="182EA9B2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предназначенных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9C69B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7B04E4D9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5CC500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A278F8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2ABA56E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49A5D256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7982F9F7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0BC78EF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49783A9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E18184E" w14:textId="246BD36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4F71" w14:textId="1FBCA5A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963F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537ECD0C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0C196A23" w14:textId="428D323B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0DD0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0D2E950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705318B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6.20</w:t>
            </w:r>
          </w:p>
          <w:p w14:paraId="7E6C1D92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5410597F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A72E999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46096A26" w14:textId="15785BCA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C37121" w14:paraId="54649DE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CEF" w14:textId="240109F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C5E0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C84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18EC" w14:textId="06A7F00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05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85C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2913078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013" w14:textId="1D3369E2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AB10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6D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49B" w14:textId="1D2EDDCF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0793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7E53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355FB04C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044" w14:textId="220DC88C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3A7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C4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512" w14:textId="613B2E4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A5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213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D08AFCE" w:rsidR="002667A7" w:rsidRPr="0056674C" w:rsidRDefault="00E46DC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.202</w:t>
              </w:r>
              <w:r w:rsidR="008E7EB3" w:rsidRPr="0056674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FB00BD0" w:rsidR="005D5C7B" w:rsidRPr="007F4073" w:rsidRDefault="00E46DC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E7EB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5FCC55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9E3"/>
    <w:rsid w:val="00741FBB"/>
    <w:rsid w:val="00750565"/>
    <w:rsid w:val="00774E53"/>
    <w:rsid w:val="007B3671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C21B69"/>
    <w:rsid w:val="00C2541A"/>
    <w:rsid w:val="00C37121"/>
    <w:rsid w:val="00C54243"/>
    <w:rsid w:val="00C62C68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46DCD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419E3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2025-07-28T11:23:00Z</dcterms:created>
  <dcterms:modified xsi:type="dcterms:W3CDTF">2025-07-28T11:23:00Z</dcterms:modified>
</cp:coreProperties>
</file>