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A29702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0D66431" w14:textId="49652AD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67756" w:rsidRPr="00FB4DE7">
            <w:rPr>
              <w:b/>
              <w:bCs/>
              <w:sz w:val="22"/>
              <w:szCs w:val="24"/>
            </w:rPr>
            <w:t>17.11.2025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A27B8D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"Глубокский молочноконсервный комбинат"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87CBF7E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C8AA60B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2.5268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753B2F0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BC49FAF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79D6FC12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E2B3C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7914509" w14:textId="77777777" w:rsidR="00B67028" w:rsidRPr="00B67028" w:rsidRDefault="00B67028" w:rsidP="00B67028">
      <w:pPr>
        <w:rPr>
          <w:sz w:val="2"/>
          <w:szCs w:val="2"/>
        </w:rPr>
      </w:pPr>
    </w:p>
    <w:p w14:paraId="7710B4BD" w14:textId="77BCC2F6" w:rsidR="00B67028" w:rsidRDefault="00B67028">
      <w:pPr>
        <w:rPr>
          <w:lang w:val="en-US"/>
        </w:rPr>
      </w:pPr>
      <w:r w:rsidRPr="00582A8F">
        <w:rPr>
          <w:sz w:val="24"/>
          <w:szCs w:val="24"/>
        </w:rPr>
        <w:t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rPr>
                <w:tblHeader/>
              </w:trPr>
              <w:tc>
                <w:tcPr>
                  <w:vAlign w:val="center"/>
                  <w:tcW w:type="pct" w:w="29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vAlign w:val="center"/>
                  <w:tcW w:type="pct" w:w="68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vAlign w:val="center"/>
                  <w:tcW w:type="pct" w:w="43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vAlign w:val="center"/>
                  <w:tcW w:type="pct" w:w="97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vAlign w:val="center"/>
                  <w:tcW w:type="pct" w:w="87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vAlign w:val="center"/>
                  <w:tcW w:type="pct" w:w="90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vAlign w:val="center"/>
                  <w:tcW w:type="pct" w:w="83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7</w:t>
                  </w:r>
                </w:p>
              </w:tc>
            </w:tr>
            <w:tr>
              <w:tc>
                <w:tcPr>
                  <w:tcW w:type="pct" w:w="4985"/>
                  <w:vAlign w:val="top"/>
                  <w:gridSpan w:val="7"/>
                </w:tcPr>
                <w:p>
                  <w:pPr>
                    <w:jc w:val="center"/>
                    <w:ind w:left="-84.99999" w:right="-84.99999"/>
                  </w:pPr>
                  <w:r>
                    <w:rPr>
                      <w:sz w:val="22"/>
                      <w:rFonts w:ascii="Times New Roman" w:hAnsi="Times New Roman"/>
                      <w:b/>
                    </w:rPr>
                    <w:t>
                      ул. Ленина, 131, 211793, г. Глубокое, Глубокский район, Витебская область
                      <w:br/>
                      (Производственная лаборатория)
                    </w:t>
                  </w:r>
                </w:p>
              </w:tc>
            </w:tr>
            <w:tr>
              <w:tc>
                <w:tcPr>
                  <w:tcW w:type="pct" w:w="4985"/>
                  <w:vAlign w:val="top"/>
                  <w:gridSpan w:val="7"/>
                </w:tcPr>
                <w:p>
                  <w:pPr>
                    <w:jc w:val="center"/>
                    <w:ind w:left="-84.99999" w:right="-84.99999"/>
                  </w:pPr>
                  <w:r>
                    <w:rPr>
                      <w:sz w:val="22"/>
                      <w:rFonts w:ascii="Times New Roman" w:hAnsi="Times New Roman"/>
                      <w:b/>
                    </w:rPr>
                    <w:t>Испытания продукции, подлежащей оценке соответствия требованиям технических регламентов ЕАЭС (ТС)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 коровье сырое, сливки-сырье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01.41/42.000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13928-84;
                      <w:br/>
                      ГОСТ 26809.1-2014;
                      <w:br/>
                      ГОСТ 32901-2014;
                      <w:br/>
                      ГОСТ 9225-84;
                      <w:br/>
                      ГОСТ ISO 707-2013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01.41/08.037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жира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 п. 18 приложение 6, 7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5867-90 п. 2.2.1, п. 2.2.2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Титруемая кислотность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3624-92 п. 3.3.1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01.41/08.031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3625-84 р. 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белка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23327-98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01.41/08.153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Группа чистоты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8218-89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01.41/29.145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Термоустойчивость по алкогольной пробе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25228-82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Общее количество микроорганизмов (бактериальная обсемененность)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8.1;
                      <w:br/>
                      ГОСТ 9225-84 п. 4.2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мезофильных аэробных и факультативно-анаэробных микроорганизмов (КМАФАнМ)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 п. 17 приложение 5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32901-2014 п.8.4;
                      <w:br/>
                      ГОСТ 9225-84 п. 4.5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1.11*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01.41/08.043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соматических клеток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23453-2014 р. 6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группы кишечных палочек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8.5;
                      <w:br/>
                      ГОСТ 9225-84 р. 4.6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Ингибирующие вещества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23454-2016 р. 7, р. 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Молоко, молочные продукты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26809.1-2014;
                      <w:br/>
                      ГОСТ 26809.2-2014;
                      <w:br/>
                      ГОСТ 32901-2014;
                      <w:br/>
                      ГОСТ 9225-84;
                      <w:br/>
                      ГОСТ ISO 707-2013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10.51/11.116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Органолептические показатели (внешний вид, цвет, запах, вкус)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35 приложение 3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СТБ 1746-2017 п. 7.3;
                      <w:br/>
                      СТБ 1746-2017 п. 7.2;
                      <w:br/>
                      СТБ 1890-2017 п. 7.2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10.51/08.037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жира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36 приложение 1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5867-90 р. 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влаги (сухих веществ)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3626-73 р. 3;
                      <w:br/>
                      ГОСТ 3626-73 р. 2;
                      <w:br/>
                      ГОСТ 3626-73 р. 8;
                      <w:br/>
                      ГОСТ 3626-73 р. 6а;
                      <w:br/>
                      ГОСТ 3626-73 р. 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сухого обезжиренного остатка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3626-73 р. 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белка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23327-98;
                      <w:br/>
                      ГОСТ 30648.2-99 р. 4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Титруемая кислотность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30305.3-95 р. 5;
                      <w:br/>
                      ГОСТ 3624-92 п. 3.3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10.51/08.031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3625-84 п. 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10.51/08.153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Группа чистоты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8218-89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10.51/11.116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Фосфотаза
                      <w:br/>
                      Пероксидаза
                    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3623-2015 п. 7.1;
                      <w:br/>
                      ГОСТ 3623-2015 п. 6.2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мезофильных аэробных и факультативно-анаэробных микроорганизмов (КМАФАнМ)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33 приложение 8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32901-2014 п.8.4;
                      <w:br/>
                      ГОСТ 9225-84 п. 4.5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группы кишечных палочек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8.5;
                      <w:br/>
                      ГОСТ 9225-84 р. 4.6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дрожжей и плесневых грибов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33566-2015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Молочные консервы, сухие молочные продукты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26809.1-2014;
                      <w:br/>
                      ГОСТ 32901-2014;
                      <w:br/>
                      ГОСТ 9225-84;
                      <w:br/>
                      ГОСТ ISO 707-2013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10.51/11.116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Органолептические показатели (внешний вид, цвет, запах, вкус)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35 приложение 3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29245-91 р. 3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влаги (сухих веществ)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36 приложение 1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29246-91;
                      <w:br/>
                      ГОСТ 30305.1-95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10.51/08.037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жира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29247-91 п. 4;
                      <w:br/>
                      ГОСТ 29247-91 п. 3.2;
                      <w:br/>
                      ГОСТ 29247-91 п. 3.1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сахарозы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29248-91;
                      <w:br/>
                      ГОСТ 30305.2-95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лактозы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29248-91 п. 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золы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15113.8-77;
                      <w:br/>
                      ГОСТ 26226-95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белка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30648.2-99 р. 4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10.51/08.153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Группа чистоты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29245-91 р. 7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10.51/08.043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Вязкость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27709-2015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3.11*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Индекс растворимости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30305.4-95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Титруемая кислотность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30305.3-95 р. 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мезофильных аэробных и факультативно-анаэробных микроорганизмов (КМАФАнМ)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33 приложение 8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32901-2014 п.8.4;
                      <w:br/>
                      ГОСТ 9225-84 р. 4.5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группы кишечных палочек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8.5;
                      <w:br/>
                      ГОСТ 9225-84 п. 4.6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дрожжей и плесневых грибов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33566-2015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Промышленная стерильность (количество мезофильных аэробных и факультативно-анаэробных микроорганизмов)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30425-97;
                      <w:br/>
                      ГОСТ 32901-2014 п. 8.8;
                      <w:br/>
                      ГОСТ 9225-84 п. 4.8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Пищевые продукты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10.51/42.000, 10.81/42.000, 10.82/42.000, 10.83/42.000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Глава 2 статья 7 п.2 приложение 4;
                      <w:br/>
                      ТР ТС 033/2013 Раздел V, VII
                   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13928-84;
                      <w:br/>
                      ГОСТ 26809.1-2014;
                      <w:br/>
                      ГОСТ 26809.2-2014;
                      <w:br/>
                      ГОСТ 26929-94;
                      <w:br/>
                      ГОСТ ISO 707-2013;
                      <w:br/>
                      СТБ 1036-97;
                      <w:br/>
                      СТБ 1051-2012;
                      <w:br/>
                      СТБ 1053-2015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10.51/04.125, 10.81/04.125, 10.82/04.125, 10.83/04.125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Объемная (удельная) активность радионуклидов цезия-137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Глава 2 статья 7 п.2 приложение 4;
                      <w:br/>
                      ТР ТС 033/2013 раздел VII, XIII
                   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10.51/08.159, 10.81/08.159, 10.82/08.159, 10.83/08.159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свинца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глава 2 статья 7 п. 2 приложение 3;
                      <w:br/>
                      ТР ТС 033/2013 раздел VII, XIII
                    </w:t>
                  </w:r>
                </w:p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СТБ 1313-2002;
                      <w:br/>
                      СТБ 1314-2002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10.51/08.169, 10.81/08.169, 10.82/08.169, 10.83/08.169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кадмия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/>
                </w:tcPr>
                <w:p/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меди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СТБ 1313-2002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5.1*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 коровье сырое, сливки-сырье, молочные консервы, сухие молочные продукты</w:t>
                  </w:r>
                </w:p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01.41/03.152, 10.51/03.152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Антибиотики тетрациклиновой группы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Приложение 3;
                      <w:br/>
                      ТР ТС 033/2013 Раздел V п. 17, Раздел VII п. 32  приложение 4
                   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3830-2015                        ;
                      <w:br/>
                      МВИ.МН 3951-2015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Левомицетин (хлорамфеникол)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2436-2015                        ;
                      <w:br/>
                      МВИ.МН 3283-2009                        ;
                      <w:br/>
                      МВИ.МН 4230-2015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Стрептомицин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2642-2015                        ;
                      <w:br/>
                      МВИ.МН 4894-2018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Пенициллин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4310-2012                        ;
                      <w:br/>
                      МВИ.МН 4885-2014                        ;
                      <w:br/>
                      МВИ.МН 5336-2015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</w:t>
      </w: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0FBE" w14:textId="77777777" w:rsidR="00703BB4" w:rsidRDefault="00703BB4" w:rsidP="0011070C">
      <w:r>
        <w:separator/>
      </w:r>
    </w:p>
  </w:endnote>
  <w:endnote w:type="continuationSeparator" w:id="0">
    <w:p w14:paraId="447742B6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720810D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8AC9A42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AE49" w14:textId="77777777" w:rsidR="00703BB4" w:rsidRDefault="00703BB4" w:rsidP="0011070C">
      <w:r>
        <w:separator/>
      </w:r>
    </w:p>
  </w:footnote>
  <w:footnote w:type="continuationSeparator" w:id="0">
    <w:p w14:paraId="7DFF0E1A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1E5847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FDE9352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944901E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2.5268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Бородич Александр Николаевич</cp:lastModifiedBy>
  <cp:revision>15</cp:revision>
  <cp:lastPrinted>2021-06-17T06:40:00Z</cp:lastPrinted>
  <dcterms:created xsi:type="dcterms:W3CDTF">2025-10-30T07:28:00Z</dcterms:created>
  <dcterms:modified xsi:type="dcterms:W3CDTF">2025-10-31T10:41:00Z</dcterms:modified>
</cp:coreProperties>
</file>