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14C7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72FDAC7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966"/>
        <w:gridCol w:w="1255"/>
        <w:gridCol w:w="2886"/>
        <w:gridCol w:w="2551"/>
        <w:gridCol w:w="2694"/>
        <w:gridCol w:w="2373"/>
      </w:tblGrid>
      <w:tr w:rsidR="00F47A72" w:rsidRPr="00C35CF2" w14:paraId="6E0C1F9B" w14:textId="77777777" w:rsidTr="005B5277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8F5E2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2DC707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392EEA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C9728A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vAlign w:val="center"/>
          </w:tcPr>
          <w:p w14:paraId="7B3C066D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8CF6BD3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25" w:type="pct"/>
            <w:vAlign w:val="center"/>
          </w:tcPr>
          <w:p w14:paraId="58684A9A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402E4B1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D3089" w14:paraId="58CBFA7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2257E2F" w14:textId="77777777" w:rsidR="00403AD5" w:rsidRPr="00582A8F" w:rsidRDefault="003E6A52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366BB19" w14:textId="77777777" w:rsidR="00AD3089" w:rsidRDefault="003E6A5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72488BF" w14:textId="77777777" w:rsidR="00AD3089" w:rsidRDefault="003E6A5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F9ED8FC" w14:textId="77777777" w:rsidR="00AD3089" w:rsidRDefault="003E6A5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BF70DF8" w14:textId="77777777" w:rsidR="00AD3089" w:rsidRDefault="003E6A5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FDFB570" w14:textId="77777777" w:rsidR="00AD3089" w:rsidRDefault="003E6A5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4407B6E" w14:textId="77777777" w:rsidR="00AD3089" w:rsidRDefault="003E6A5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D3089" w14:paraId="4697E140" w14:textId="77777777">
        <w:tc>
          <w:tcPr>
            <w:tcW w:w="290" w:type="pct"/>
          </w:tcPr>
          <w:p w14:paraId="24544FFE" w14:textId="77777777" w:rsidR="00AD3089" w:rsidRDefault="003E6A52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518D95EB" w14:textId="77777777" w:rsidR="00AD3089" w:rsidRDefault="003E6A52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435" w:type="pct"/>
          </w:tcPr>
          <w:p w14:paraId="3FBD3F9F" w14:textId="77777777" w:rsidR="00AD3089" w:rsidRDefault="003E6A5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70" w:type="pct"/>
          </w:tcPr>
          <w:p w14:paraId="5A3E9C23" w14:textId="77777777" w:rsidR="00AD3089" w:rsidRDefault="003E6A52">
            <w:pPr>
              <w:ind w:left="-84" w:right="-84"/>
            </w:pPr>
            <w:r>
              <w:rPr>
                <w:sz w:val="22"/>
              </w:rPr>
              <w:t>Требования к элементам кострукции</w:t>
            </w:r>
          </w:p>
        </w:tc>
        <w:tc>
          <w:tcPr>
            <w:tcW w:w="875" w:type="pct"/>
          </w:tcPr>
          <w:p w14:paraId="2EF8E1B4" w14:textId="77777777" w:rsidR="00AD3089" w:rsidRDefault="003E6A52">
            <w:pPr>
              <w:ind w:left="-84" w:right="-84"/>
            </w:pPr>
            <w:r>
              <w:rPr>
                <w:sz w:val="22"/>
              </w:rPr>
              <w:t>ГОСТ 12177-79 п. 3.1.1а</w:t>
            </w:r>
          </w:p>
        </w:tc>
        <w:tc>
          <w:tcPr>
            <w:tcW w:w="900" w:type="pct"/>
            <w:vMerge w:val="restart"/>
          </w:tcPr>
          <w:p w14:paraId="1CF77AF4" w14:textId="77777777" w:rsidR="00AD3089" w:rsidRDefault="003E6A52">
            <w:pPr>
              <w:ind w:left="-84" w:right="-84"/>
            </w:pPr>
            <w:r>
              <w:rPr>
                <w:sz w:val="22"/>
              </w:rPr>
              <w:t>Производственная лаборатория (пр-кт Фрунзе, 83</w:t>
            </w:r>
            <w:proofErr w:type="gramStart"/>
            <w:r>
              <w:rPr>
                <w:sz w:val="22"/>
              </w:rPr>
              <w:t>В,,</w:t>
            </w:r>
            <w:proofErr w:type="gramEnd"/>
            <w:r>
              <w:rPr>
                <w:sz w:val="22"/>
              </w:rPr>
              <w:t xml:space="preserve"> 210602, г. Витебск, Витебская область)</w:t>
            </w:r>
          </w:p>
        </w:tc>
        <w:tc>
          <w:tcPr>
            <w:tcW w:w="835" w:type="pct"/>
            <w:vMerge w:val="restart"/>
          </w:tcPr>
          <w:p w14:paraId="5D349DD5" w14:textId="77777777" w:rsidR="00AD3089" w:rsidRDefault="003E6A5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D3089" w14:paraId="0F29962A" w14:textId="77777777">
        <w:tc>
          <w:tcPr>
            <w:tcW w:w="290" w:type="pct"/>
          </w:tcPr>
          <w:p w14:paraId="4BA92B2B" w14:textId="77777777" w:rsidR="00AD3089" w:rsidRDefault="003E6A52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33E9DF12" w14:textId="77777777" w:rsidR="00AD3089" w:rsidRDefault="00AD3089"/>
        </w:tc>
        <w:tc>
          <w:tcPr>
            <w:tcW w:w="435" w:type="pct"/>
          </w:tcPr>
          <w:p w14:paraId="2E1F9633" w14:textId="77777777" w:rsidR="00AD3089" w:rsidRDefault="003E6A52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70" w:type="pct"/>
          </w:tcPr>
          <w:p w14:paraId="0CD1E225" w14:textId="77777777" w:rsidR="00AD3089" w:rsidRDefault="003E6A52">
            <w:pPr>
              <w:ind w:left="-84" w:right="-84"/>
            </w:pPr>
            <w:r>
              <w:rPr>
                <w:sz w:val="22"/>
              </w:rPr>
              <w:t>Требования к размерам конструкции</w:t>
            </w:r>
          </w:p>
        </w:tc>
        <w:tc>
          <w:tcPr>
            <w:tcW w:w="875" w:type="pct"/>
          </w:tcPr>
          <w:p w14:paraId="6ADD6115" w14:textId="77777777" w:rsidR="00AD3089" w:rsidRDefault="003E6A52">
            <w:pPr>
              <w:ind w:left="-84" w:right="-84"/>
            </w:pPr>
            <w:r>
              <w:rPr>
                <w:sz w:val="22"/>
              </w:rPr>
              <w:t>ГОСТ 12177-79 п. 1.1 табл. п3</w:t>
            </w:r>
          </w:p>
        </w:tc>
        <w:tc>
          <w:tcPr>
            <w:tcW w:w="900" w:type="pct"/>
            <w:vMerge/>
          </w:tcPr>
          <w:p w14:paraId="49E252F2" w14:textId="77777777" w:rsidR="00AD3089" w:rsidRDefault="00AD3089"/>
        </w:tc>
        <w:tc>
          <w:tcPr>
            <w:tcW w:w="835" w:type="pct"/>
            <w:vMerge/>
          </w:tcPr>
          <w:p w14:paraId="0A94F28C" w14:textId="77777777" w:rsidR="00AD3089" w:rsidRDefault="00AD3089"/>
        </w:tc>
      </w:tr>
      <w:tr w:rsidR="00AD3089" w14:paraId="2D1C1A60" w14:textId="77777777">
        <w:tc>
          <w:tcPr>
            <w:tcW w:w="290" w:type="pct"/>
          </w:tcPr>
          <w:p w14:paraId="497290AA" w14:textId="77777777" w:rsidR="00AD3089" w:rsidRDefault="003E6A52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4B24A791" w14:textId="77777777" w:rsidR="00AD3089" w:rsidRDefault="00AD3089"/>
        </w:tc>
        <w:tc>
          <w:tcPr>
            <w:tcW w:w="435" w:type="pct"/>
          </w:tcPr>
          <w:p w14:paraId="583D4F66" w14:textId="77777777" w:rsidR="00AD3089" w:rsidRDefault="003E6A5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431BE135" w14:textId="77777777" w:rsidR="00AD3089" w:rsidRDefault="003E6A52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оболочки</w:t>
            </w:r>
          </w:p>
        </w:tc>
        <w:tc>
          <w:tcPr>
            <w:tcW w:w="875" w:type="pct"/>
          </w:tcPr>
          <w:p w14:paraId="1F9B9056" w14:textId="77777777" w:rsidR="00AD3089" w:rsidRDefault="003E6A52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  <w:tc>
          <w:tcPr>
            <w:tcW w:w="900" w:type="pct"/>
            <w:vMerge/>
          </w:tcPr>
          <w:p w14:paraId="2DFD042B" w14:textId="77777777" w:rsidR="00AD3089" w:rsidRDefault="00AD3089"/>
        </w:tc>
        <w:tc>
          <w:tcPr>
            <w:tcW w:w="835" w:type="pct"/>
            <w:vMerge/>
          </w:tcPr>
          <w:p w14:paraId="5E959FB0" w14:textId="77777777" w:rsidR="00AD3089" w:rsidRDefault="00AD3089"/>
        </w:tc>
      </w:tr>
      <w:tr w:rsidR="00AD3089" w14:paraId="7B7237B7" w14:textId="77777777">
        <w:tc>
          <w:tcPr>
            <w:tcW w:w="290" w:type="pct"/>
          </w:tcPr>
          <w:p w14:paraId="2A2C9CE2" w14:textId="77777777" w:rsidR="00AD3089" w:rsidRDefault="003E6A52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0C8B52EF" w14:textId="77777777" w:rsidR="00AD3089" w:rsidRDefault="00AD3089"/>
        </w:tc>
        <w:tc>
          <w:tcPr>
            <w:tcW w:w="435" w:type="pct"/>
          </w:tcPr>
          <w:p w14:paraId="57F96394" w14:textId="77777777" w:rsidR="00AD3089" w:rsidRDefault="003E6A5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</w:tcPr>
          <w:p w14:paraId="156E0CEB" w14:textId="77777777" w:rsidR="00AD3089" w:rsidRDefault="003E6A52">
            <w:pPr>
              <w:ind w:left="-84" w:right="-84"/>
            </w:pPr>
            <w:r>
              <w:rPr>
                <w:sz w:val="22"/>
              </w:rPr>
              <w:t>Электрическая прочность изоляции и оболочек кабельных изделий</w:t>
            </w:r>
          </w:p>
        </w:tc>
        <w:tc>
          <w:tcPr>
            <w:tcW w:w="875" w:type="pct"/>
          </w:tcPr>
          <w:p w14:paraId="39F25948" w14:textId="77777777" w:rsidR="00AD3089" w:rsidRDefault="003E6A52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  <w:tc>
          <w:tcPr>
            <w:tcW w:w="900" w:type="pct"/>
            <w:vMerge/>
          </w:tcPr>
          <w:p w14:paraId="2157E4B1" w14:textId="77777777" w:rsidR="00AD3089" w:rsidRDefault="00AD3089"/>
        </w:tc>
        <w:tc>
          <w:tcPr>
            <w:tcW w:w="835" w:type="pct"/>
            <w:vMerge/>
          </w:tcPr>
          <w:p w14:paraId="43ED235B" w14:textId="77777777" w:rsidR="00AD3089" w:rsidRDefault="00AD3089"/>
        </w:tc>
      </w:tr>
      <w:tr w:rsidR="00AD3089" w14:paraId="2733FFEB" w14:textId="77777777">
        <w:tc>
          <w:tcPr>
            <w:tcW w:w="290" w:type="pct"/>
          </w:tcPr>
          <w:p w14:paraId="67D069A1" w14:textId="77777777" w:rsidR="00AD3089" w:rsidRDefault="003E6A52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417132F5" w14:textId="77777777" w:rsidR="00AD3089" w:rsidRDefault="00AD3089"/>
        </w:tc>
        <w:tc>
          <w:tcPr>
            <w:tcW w:w="435" w:type="pct"/>
          </w:tcPr>
          <w:p w14:paraId="2EBCC94E" w14:textId="77777777" w:rsidR="00AD3089" w:rsidRDefault="003E6A52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70" w:type="pct"/>
          </w:tcPr>
          <w:p w14:paraId="1B83892F" w14:textId="77777777" w:rsidR="00AD3089" w:rsidRDefault="003E6A5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20328D5E" w14:textId="77777777" w:rsidR="00AD3089" w:rsidRDefault="003E6A52">
            <w:pPr>
              <w:ind w:left="-84" w:right="-84"/>
            </w:pPr>
            <w:r>
              <w:rPr>
                <w:sz w:val="22"/>
              </w:rPr>
              <w:t>ГОСТ 18690-2012 пп. 8.1; 8.2</w:t>
            </w:r>
          </w:p>
        </w:tc>
        <w:tc>
          <w:tcPr>
            <w:tcW w:w="900" w:type="pct"/>
            <w:vMerge/>
          </w:tcPr>
          <w:p w14:paraId="4E6618F4" w14:textId="77777777" w:rsidR="00AD3089" w:rsidRDefault="00AD3089"/>
        </w:tc>
        <w:tc>
          <w:tcPr>
            <w:tcW w:w="835" w:type="pct"/>
            <w:vMerge/>
          </w:tcPr>
          <w:p w14:paraId="3DD81F42" w14:textId="77777777" w:rsidR="00AD3089" w:rsidRDefault="00AD3089"/>
        </w:tc>
      </w:tr>
      <w:tr w:rsidR="00AD3089" w14:paraId="69BDDA4A" w14:textId="77777777">
        <w:trPr>
          <w:trHeight w:val="230"/>
        </w:trPr>
        <w:tc>
          <w:tcPr>
            <w:tcW w:w="290" w:type="pct"/>
            <w:vMerge w:val="restart"/>
          </w:tcPr>
          <w:p w14:paraId="10EDA527" w14:textId="77777777" w:rsidR="00AD3089" w:rsidRDefault="003E6A52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07E5874A" w14:textId="77777777" w:rsidR="00AD3089" w:rsidRDefault="00AD3089"/>
        </w:tc>
        <w:tc>
          <w:tcPr>
            <w:tcW w:w="435" w:type="pct"/>
            <w:vMerge w:val="restart"/>
          </w:tcPr>
          <w:p w14:paraId="0B83C541" w14:textId="77777777" w:rsidR="00AD3089" w:rsidRDefault="003E6A5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  <w:vMerge w:val="restart"/>
          </w:tcPr>
          <w:p w14:paraId="5932F7E6" w14:textId="77777777" w:rsidR="00AD3089" w:rsidRDefault="003E6A52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токопроводящих жил постоянному току</w:t>
            </w:r>
          </w:p>
        </w:tc>
        <w:tc>
          <w:tcPr>
            <w:tcW w:w="875" w:type="pct"/>
            <w:vMerge w:val="restart"/>
          </w:tcPr>
          <w:p w14:paraId="135D0F9E" w14:textId="77777777" w:rsidR="00AD3089" w:rsidRDefault="003E6A52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  <w:tc>
          <w:tcPr>
            <w:tcW w:w="900" w:type="pct"/>
            <w:vMerge/>
          </w:tcPr>
          <w:p w14:paraId="742CEACD" w14:textId="77777777" w:rsidR="00AD3089" w:rsidRDefault="00AD3089"/>
        </w:tc>
        <w:tc>
          <w:tcPr>
            <w:tcW w:w="835" w:type="pct"/>
            <w:vMerge/>
          </w:tcPr>
          <w:p w14:paraId="7A38A278" w14:textId="77777777" w:rsidR="00AD3089" w:rsidRDefault="00AD3089"/>
        </w:tc>
      </w:tr>
    </w:tbl>
    <w:p w14:paraId="336C3D19" w14:textId="77777777" w:rsidR="004108B8" w:rsidRDefault="004108B8" w:rsidP="00C35CF2">
      <w:pPr>
        <w:rPr>
          <w:sz w:val="24"/>
          <w:szCs w:val="24"/>
        </w:rPr>
      </w:pPr>
    </w:p>
    <w:p w14:paraId="5A70B75B" w14:textId="77777777" w:rsidR="005B5277" w:rsidRPr="004108B8" w:rsidRDefault="005B5277" w:rsidP="00C35CF2">
      <w:pPr>
        <w:rPr>
          <w:sz w:val="24"/>
          <w:szCs w:val="24"/>
          <w:lang w:val="en-US"/>
        </w:rPr>
      </w:pPr>
    </w:p>
    <w:sectPr w:rsidR="005B5277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E284" w14:textId="77777777" w:rsidR="00F01112" w:rsidRDefault="00F01112" w:rsidP="0011070C">
      <w:r>
        <w:separator/>
      </w:r>
    </w:p>
  </w:endnote>
  <w:endnote w:type="continuationSeparator" w:id="0">
    <w:p w14:paraId="082D1492" w14:textId="77777777" w:rsidR="00F01112" w:rsidRDefault="00F0111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C464C95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296701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ADD209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1, 2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5FA05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055DC7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B835AD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B000783" w14:textId="45BA8021" w:rsidR="00306EC9" w:rsidRPr="00123D1B" w:rsidRDefault="003E6A5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E01AC2">
            <w:rPr>
              <w:rFonts w:eastAsia="ArialMT"/>
              <w:sz w:val="18"/>
              <w:szCs w:val="18"/>
            </w:rPr>
            <w:t xml:space="preserve">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>
            <w:rPr>
              <w:rFonts w:eastAsia="ArialMT"/>
              <w:sz w:val="18"/>
              <w:szCs w:val="18"/>
            </w:rPr>
            <w:t>27.03.2026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B2D19E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47DA0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3FC08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B897" w14:textId="77777777" w:rsidR="00F01112" w:rsidRDefault="00F01112" w:rsidP="0011070C">
      <w:r>
        <w:separator/>
      </w:r>
    </w:p>
  </w:footnote>
  <w:footnote w:type="continuationSeparator" w:id="0">
    <w:p w14:paraId="0151F558" w14:textId="77777777" w:rsidR="00F01112" w:rsidRDefault="00F0111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A1AA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646FA50" w14:textId="77777777" w:rsidTr="004108B8">
      <w:trPr>
        <w:trHeight w:val="221"/>
      </w:trPr>
      <w:tc>
        <w:tcPr>
          <w:tcW w:w="12328" w:type="dxa"/>
          <w:vAlign w:val="center"/>
        </w:tcPr>
        <w:p w14:paraId="318FBD0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253DCB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2.2553</w:t>
          </w:r>
        </w:p>
      </w:tc>
    </w:tr>
  </w:tbl>
  <w:p w14:paraId="3BFD962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1DF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7F1F804" w14:textId="77777777" w:rsidTr="003E6A52">
      <w:trPr>
        <w:trHeight w:val="221"/>
      </w:trPr>
      <w:tc>
        <w:tcPr>
          <w:tcW w:w="12186" w:type="dxa"/>
          <w:vAlign w:val="center"/>
        </w:tcPr>
        <w:p w14:paraId="296A2DF5" w14:textId="77777777" w:rsidR="007B3872" w:rsidRPr="003E6A52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Иностранное общество с ограниченной ответственностью "СОЮЗ-КАБЕЛЬ"</w:t>
          </w:r>
          <w:r w:rsidRPr="003E6A5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6971C89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4D288E9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2.2553</w:t>
          </w:r>
        </w:p>
      </w:tc>
    </w:tr>
  </w:tbl>
  <w:p w14:paraId="08C472C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15CA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A5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B5277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3089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0786E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66E0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2026-03-30T07:11:00Z</dcterms:created>
  <dcterms:modified xsi:type="dcterms:W3CDTF">2026-03-30T07:11:00Z</dcterms:modified>
</cp:coreProperties>
</file>