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A77B8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64EFCE0B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5EC0741B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7930D59A" w14:textId="77777777" w:rsidTr="005C4B0E">
        <w:tc>
          <w:tcPr>
            <w:tcW w:w="291" w:type="pct"/>
            <w:vAlign w:val="center"/>
          </w:tcPr>
          <w:p w14:paraId="1833102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7A000BB9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6ECEAAB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09775D7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434A2A66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0F49686B" w14:textId="77777777" w:rsidR="00156E05" w:rsidRPr="00284996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0E3790C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04BA468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617F5AFF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1B72E1" w14:paraId="0E88198B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6DD2D1C2" w14:textId="77777777" w:rsidR="00156E05" w:rsidRPr="00DD1A87" w:rsidRDefault="00E3470D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4BC5F99C" w14:textId="77777777" w:rsidR="001B72E1" w:rsidRDefault="00E3470D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0505B283" w14:textId="77777777" w:rsidR="001B72E1" w:rsidRDefault="00E3470D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469E0117" w14:textId="77777777" w:rsidR="001B72E1" w:rsidRDefault="00E3470D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369C9D5B" w14:textId="77777777" w:rsidR="001B72E1" w:rsidRDefault="00E3470D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314D8945" w14:textId="77777777" w:rsidR="001B72E1" w:rsidRDefault="00E3470D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0697F469" w14:textId="77777777" w:rsidR="001B72E1" w:rsidRDefault="00E3470D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1B72E1" w14:paraId="5D4CD8BF" w14:textId="77777777">
        <w:tc>
          <w:tcPr>
            <w:tcW w:w="290" w:type="pct"/>
          </w:tcPr>
          <w:p w14:paraId="1648A238" w14:textId="77777777" w:rsidR="001B72E1" w:rsidRDefault="00E3470D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7B840513" w14:textId="77777777" w:rsidR="001B72E1" w:rsidRDefault="00E3470D">
            <w:pPr>
              <w:ind w:left="-84" w:right="-84"/>
            </w:pPr>
            <w:r>
              <w:rPr>
                <w:sz w:val="22"/>
              </w:rPr>
              <w:t>Лекарственные препараты, лекарственные средства, биологически активные добавки</w:t>
            </w:r>
          </w:p>
        </w:tc>
        <w:tc>
          <w:tcPr>
            <w:tcW w:w="530" w:type="pct"/>
          </w:tcPr>
          <w:p w14:paraId="12C395BA" w14:textId="77777777" w:rsidR="001B72E1" w:rsidRDefault="00E3470D">
            <w:pPr>
              <w:ind w:left="-84" w:right="-84"/>
            </w:pPr>
            <w:r>
              <w:rPr>
                <w:sz w:val="22"/>
              </w:rPr>
              <w:t>21.20/29.040</w:t>
            </w:r>
          </w:p>
        </w:tc>
        <w:tc>
          <w:tcPr>
            <w:tcW w:w="870" w:type="pct"/>
          </w:tcPr>
          <w:p w14:paraId="7453C2BB" w14:textId="77777777" w:rsidR="001B72E1" w:rsidRDefault="00E3470D">
            <w:pPr>
              <w:ind w:left="-84" w:right="-84"/>
            </w:pPr>
            <w:r>
              <w:rPr>
                <w:sz w:val="22"/>
              </w:rPr>
              <w:t>Относительная плотность</w:t>
            </w:r>
          </w:p>
        </w:tc>
        <w:tc>
          <w:tcPr>
            <w:tcW w:w="1070" w:type="pct"/>
          </w:tcPr>
          <w:p w14:paraId="4C6268AF" w14:textId="77777777" w:rsidR="001B72E1" w:rsidRDefault="00E3470D">
            <w:pPr>
              <w:ind w:left="-84" w:right="-84"/>
            </w:pPr>
            <w:r>
              <w:rPr>
                <w:sz w:val="22"/>
              </w:rPr>
              <w:t>ГФ РБ II 2.2.5;</w:t>
            </w:r>
            <w:r>
              <w:rPr>
                <w:sz w:val="22"/>
              </w:rPr>
              <w:br/>
              <w:t>ФЕАЭС 2.1.2.5</w:t>
            </w:r>
          </w:p>
        </w:tc>
        <w:tc>
          <w:tcPr>
            <w:tcW w:w="730" w:type="pct"/>
            <w:vMerge w:val="restart"/>
          </w:tcPr>
          <w:p w14:paraId="7656D903" w14:textId="77777777" w:rsidR="001B72E1" w:rsidRDefault="00E3470D">
            <w:pPr>
              <w:ind w:left="-84" w:right="-84"/>
            </w:pPr>
            <w:r>
              <w:rPr>
                <w:sz w:val="22"/>
              </w:rPr>
              <w:t>ул. Инженерная, д. 26, 220075, г. Минск</w:t>
            </w:r>
          </w:p>
        </w:tc>
        <w:tc>
          <w:tcPr>
            <w:tcW w:w="815" w:type="pct"/>
            <w:vMerge w:val="restart"/>
          </w:tcPr>
          <w:p w14:paraId="7CD04751" w14:textId="77777777" w:rsidR="001B72E1" w:rsidRDefault="001B72E1">
            <w:pPr>
              <w:ind w:left="-84" w:right="-84"/>
            </w:pPr>
          </w:p>
        </w:tc>
      </w:tr>
      <w:tr w:rsidR="001B72E1" w14:paraId="691DA9AC" w14:textId="77777777">
        <w:tc>
          <w:tcPr>
            <w:tcW w:w="290" w:type="pct"/>
          </w:tcPr>
          <w:p w14:paraId="68240DFF" w14:textId="77777777" w:rsidR="001B72E1" w:rsidRDefault="00E3470D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4A39DE15" w14:textId="77777777" w:rsidR="001B72E1" w:rsidRDefault="001B72E1"/>
        </w:tc>
        <w:tc>
          <w:tcPr>
            <w:tcW w:w="530" w:type="pct"/>
          </w:tcPr>
          <w:p w14:paraId="29099B6E" w14:textId="77777777" w:rsidR="001B72E1" w:rsidRDefault="00E3470D">
            <w:pPr>
              <w:ind w:left="-84" w:right="-84"/>
            </w:pPr>
            <w:r>
              <w:rPr>
                <w:sz w:val="22"/>
              </w:rPr>
              <w:t>21.20/08.133</w:t>
            </w:r>
          </w:p>
        </w:tc>
        <w:tc>
          <w:tcPr>
            <w:tcW w:w="870" w:type="pct"/>
          </w:tcPr>
          <w:p w14:paraId="709C8F98" w14:textId="77777777" w:rsidR="001B72E1" w:rsidRDefault="00E3470D">
            <w:pPr>
              <w:ind w:left="-84" w:right="-84"/>
            </w:pPr>
            <w:r>
              <w:rPr>
                <w:sz w:val="22"/>
              </w:rPr>
              <w:t>Показатель преломления (индекс рефракции): -подлинность</w:t>
            </w:r>
          </w:p>
        </w:tc>
        <w:tc>
          <w:tcPr>
            <w:tcW w:w="1070" w:type="pct"/>
          </w:tcPr>
          <w:p w14:paraId="413DA2BE" w14:textId="77777777" w:rsidR="001B72E1" w:rsidRDefault="00E3470D">
            <w:pPr>
              <w:ind w:left="-84" w:right="-84"/>
            </w:pPr>
            <w:r>
              <w:rPr>
                <w:sz w:val="22"/>
              </w:rPr>
              <w:t>ГФ РБ II 2.2.6;</w:t>
            </w:r>
            <w:r>
              <w:rPr>
                <w:sz w:val="22"/>
              </w:rPr>
              <w:br/>
              <w:t>ФЕАЭС 2.1.2.6</w:t>
            </w:r>
          </w:p>
        </w:tc>
        <w:tc>
          <w:tcPr>
            <w:tcW w:w="730" w:type="pct"/>
            <w:vMerge/>
          </w:tcPr>
          <w:p w14:paraId="74993BD8" w14:textId="77777777" w:rsidR="001B72E1" w:rsidRDefault="001B72E1"/>
        </w:tc>
        <w:tc>
          <w:tcPr>
            <w:tcW w:w="815" w:type="pct"/>
            <w:vMerge/>
          </w:tcPr>
          <w:p w14:paraId="3599D218" w14:textId="77777777" w:rsidR="001B72E1" w:rsidRDefault="001B72E1"/>
        </w:tc>
      </w:tr>
      <w:tr w:rsidR="001B72E1" w14:paraId="07681D83" w14:textId="77777777">
        <w:tc>
          <w:tcPr>
            <w:tcW w:w="290" w:type="pct"/>
          </w:tcPr>
          <w:p w14:paraId="32032C36" w14:textId="77777777" w:rsidR="001B72E1" w:rsidRDefault="00E3470D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3EC3EFB4" w14:textId="77777777" w:rsidR="001B72E1" w:rsidRDefault="001B72E1"/>
        </w:tc>
        <w:tc>
          <w:tcPr>
            <w:tcW w:w="530" w:type="pct"/>
          </w:tcPr>
          <w:p w14:paraId="7DCFAF4B" w14:textId="77777777" w:rsidR="001B72E1" w:rsidRDefault="00E3470D">
            <w:pPr>
              <w:ind w:left="-84" w:right="-84"/>
            </w:pPr>
            <w:r>
              <w:rPr>
                <w:sz w:val="22"/>
              </w:rPr>
              <w:t>21.20/08.149</w:t>
            </w:r>
          </w:p>
        </w:tc>
        <w:tc>
          <w:tcPr>
            <w:tcW w:w="870" w:type="pct"/>
          </w:tcPr>
          <w:p w14:paraId="2384C776" w14:textId="77777777" w:rsidR="001B72E1" w:rsidRDefault="00E3470D">
            <w:pPr>
              <w:ind w:left="-84" w:right="-84"/>
            </w:pPr>
            <w:r>
              <w:rPr>
                <w:sz w:val="22"/>
              </w:rPr>
              <w:t>Титриметрические методы анализа Зависимость между реакцией раствора, приблизительным значением рН и цветом индикаторов Определение приблизительного значения рН</w:t>
            </w:r>
          </w:p>
        </w:tc>
        <w:tc>
          <w:tcPr>
            <w:tcW w:w="1070" w:type="pct"/>
          </w:tcPr>
          <w:p w14:paraId="37E4AD0B" w14:textId="77777777" w:rsidR="001B72E1" w:rsidRDefault="00E3470D">
            <w:pPr>
              <w:ind w:left="-84" w:right="-84"/>
            </w:pPr>
            <w:r>
              <w:rPr>
                <w:sz w:val="22"/>
              </w:rPr>
              <w:t>ГФ РБ II 2.2.4;</w:t>
            </w:r>
            <w:r>
              <w:rPr>
                <w:sz w:val="22"/>
              </w:rPr>
              <w:br/>
              <w:t>ГФ РБ II #2.2.90;</w:t>
            </w:r>
            <w:r>
              <w:rPr>
                <w:sz w:val="22"/>
              </w:rPr>
              <w:br/>
              <w:t>ФЕАЭС 2.1.2.4</w:t>
            </w:r>
          </w:p>
        </w:tc>
        <w:tc>
          <w:tcPr>
            <w:tcW w:w="730" w:type="pct"/>
            <w:vMerge/>
          </w:tcPr>
          <w:p w14:paraId="5ACF5B28" w14:textId="77777777" w:rsidR="001B72E1" w:rsidRDefault="001B72E1"/>
        </w:tc>
        <w:tc>
          <w:tcPr>
            <w:tcW w:w="815" w:type="pct"/>
            <w:vMerge/>
          </w:tcPr>
          <w:p w14:paraId="5FE8F767" w14:textId="77777777" w:rsidR="001B72E1" w:rsidRDefault="001B72E1"/>
        </w:tc>
      </w:tr>
      <w:tr w:rsidR="001B72E1" w14:paraId="6549A3CC" w14:textId="77777777">
        <w:tc>
          <w:tcPr>
            <w:tcW w:w="290" w:type="pct"/>
          </w:tcPr>
          <w:p w14:paraId="4040DE11" w14:textId="77777777" w:rsidR="001B72E1" w:rsidRDefault="00E3470D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/>
          </w:tcPr>
          <w:p w14:paraId="139403DA" w14:textId="77777777" w:rsidR="001B72E1" w:rsidRDefault="001B72E1"/>
        </w:tc>
        <w:tc>
          <w:tcPr>
            <w:tcW w:w="530" w:type="pct"/>
          </w:tcPr>
          <w:p w14:paraId="30647539" w14:textId="77777777" w:rsidR="001B72E1" w:rsidRDefault="00E3470D">
            <w:pPr>
              <w:ind w:left="-84" w:right="-84"/>
            </w:pPr>
            <w:r>
              <w:rPr>
                <w:sz w:val="22"/>
              </w:rPr>
              <w:t>21.20/08.032</w:t>
            </w:r>
          </w:p>
        </w:tc>
        <w:tc>
          <w:tcPr>
            <w:tcW w:w="870" w:type="pct"/>
          </w:tcPr>
          <w:p w14:paraId="18F1D9EF" w14:textId="77777777" w:rsidR="001B72E1" w:rsidRDefault="00E3470D">
            <w:pPr>
              <w:ind w:left="-84" w:right="-84"/>
            </w:pPr>
            <w:r>
              <w:rPr>
                <w:sz w:val="22"/>
              </w:rPr>
              <w:t>Атомно-абсорбционная спектрометрия: - подлинность - количественное определение - растворение</w:t>
            </w:r>
          </w:p>
        </w:tc>
        <w:tc>
          <w:tcPr>
            <w:tcW w:w="1070" w:type="pct"/>
          </w:tcPr>
          <w:p w14:paraId="11427194" w14:textId="77777777" w:rsidR="001B72E1" w:rsidRDefault="00E3470D">
            <w:pPr>
              <w:ind w:left="-84" w:right="-84"/>
            </w:pPr>
            <w:r>
              <w:rPr>
                <w:sz w:val="22"/>
              </w:rPr>
              <w:t>ГФ РБ II 2.2.23;</w:t>
            </w:r>
            <w:r>
              <w:rPr>
                <w:sz w:val="22"/>
              </w:rPr>
              <w:br/>
              <w:t>ФЕАЭС 2.1.2.22</w:t>
            </w:r>
          </w:p>
        </w:tc>
        <w:tc>
          <w:tcPr>
            <w:tcW w:w="730" w:type="pct"/>
            <w:vMerge/>
          </w:tcPr>
          <w:p w14:paraId="3D0C06BE" w14:textId="77777777" w:rsidR="001B72E1" w:rsidRDefault="001B72E1"/>
        </w:tc>
        <w:tc>
          <w:tcPr>
            <w:tcW w:w="815" w:type="pct"/>
            <w:vMerge/>
          </w:tcPr>
          <w:p w14:paraId="116B87E9" w14:textId="77777777" w:rsidR="001B72E1" w:rsidRDefault="001B72E1"/>
        </w:tc>
      </w:tr>
      <w:tr w:rsidR="001B72E1" w14:paraId="19B74484" w14:textId="77777777">
        <w:tc>
          <w:tcPr>
            <w:tcW w:w="290" w:type="pct"/>
          </w:tcPr>
          <w:p w14:paraId="551DC51D" w14:textId="77777777" w:rsidR="001B72E1" w:rsidRDefault="00E3470D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/>
          </w:tcPr>
          <w:p w14:paraId="721FDAF9" w14:textId="77777777" w:rsidR="001B72E1" w:rsidRDefault="001B72E1"/>
        </w:tc>
        <w:tc>
          <w:tcPr>
            <w:tcW w:w="530" w:type="pct"/>
          </w:tcPr>
          <w:p w14:paraId="4B2082CF" w14:textId="77777777" w:rsidR="001B72E1" w:rsidRDefault="00E3470D">
            <w:pPr>
              <w:ind w:left="-84" w:right="-84"/>
            </w:pPr>
            <w:r>
              <w:rPr>
                <w:sz w:val="22"/>
              </w:rPr>
              <w:t>21.20/08.074</w:t>
            </w:r>
          </w:p>
        </w:tc>
        <w:tc>
          <w:tcPr>
            <w:tcW w:w="870" w:type="pct"/>
          </w:tcPr>
          <w:p w14:paraId="39471EE2" w14:textId="77777777" w:rsidR="001B72E1" w:rsidRDefault="00E3470D">
            <w:pPr>
              <w:ind w:left="-84" w:right="-84"/>
            </w:pPr>
            <w:r>
              <w:rPr>
                <w:sz w:val="22"/>
              </w:rPr>
              <w:t xml:space="preserve">Абсорбционная спектрофотометрия в </w:t>
            </w:r>
            <w:r>
              <w:rPr>
                <w:sz w:val="22"/>
              </w:rPr>
              <w:lastRenderedPageBreak/>
              <w:t>инфракрасной области: - подлинность -количественное определение</w:t>
            </w:r>
          </w:p>
        </w:tc>
        <w:tc>
          <w:tcPr>
            <w:tcW w:w="1070" w:type="pct"/>
          </w:tcPr>
          <w:p w14:paraId="78789C37" w14:textId="77777777" w:rsidR="001B72E1" w:rsidRDefault="00E3470D">
            <w:pPr>
              <w:ind w:left="-84" w:right="-84"/>
            </w:pPr>
            <w:r>
              <w:rPr>
                <w:sz w:val="22"/>
              </w:rPr>
              <w:lastRenderedPageBreak/>
              <w:t>ГФ РБ II 2.2.24;</w:t>
            </w:r>
            <w:r>
              <w:rPr>
                <w:sz w:val="22"/>
              </w:rPr>
              <w:br/>
              <w:t>ФЕАЭС 2.1.2.23</w:t>
            </w:r>
          </w:p>
        </w:tc>
        <w:tc>
          <w:tcPr>
            <w:tcW w:w="730" w:type="pct"/>
            <w:vMerge/>
          </w:tcPr>
          <w:p w14:paraId="460DDB32" w14:textId="77777777" w:rsidR="001B72E1" w:rsidRDefault="001B72E1"/>
        </w:tc>
        <w:tc>
          <w:tcPr>
            <w:tcW w:w="815" w:type="pct"/>
            <w:vMerge/>
          </w:tcPr>
          <w:p w14:paraId="1C9EF8B0" w14:textId="77777777" w:rsidR="001B72E1" w:rsidRDefault="001B72E1"/>
        </w:tc>
      </w:tr>
      <w:tr w:rsidR="001B72E1" w14:paraId="34BA34CC" w14:textId="77777777">
        <w:tc>
          <w:tcPr>
            <w:tcW w:w="290" w:type="pct"/>
          </w:tcPr>
          <w:p w14:paraId="26CC47DB" w14:textId="77777777" w:rsidR="001B72E1" w:rsidRDefault="00E3470D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/>
          </w:tcPr>
          <w:p w14:paraId="05ED767A" w14:textId="77777777" w:rsidR="001B72E1" w:rsidRDefault="001B72E1"/>
        </w:tc>
        <w:tc>
          <w:tcPr>
            <w:tcW w:w="530" w:type="pct"/>
          </w:tcPr>
          <w:p w14:paraId="01E6D89A" w14:textId="77777777" w:rsidR="001B72E1" w:rsidRDefault="00E3470D">
            <w:pPr>
              <w:ind w:left="-84" w:right="-84"/>
            </w:pPr>
            <w:r>
              <w:rPr>
                <w:sz w:val="22"/>
              </w:rPr>
              <w:t>21.20/08.156</w:t>
            </w:r>
          </w:p>
        </w:tc>
        <w:tc>
          <w:tcPr>
            <w:tcW w:w="870" w:type="pct"/>
          </w:tcPr>
          <w:p w14:paraId="10103ADB" w14:textId="77777777" w:rsidR="001B72E1" w:rsidRDefault="00E3470D">
            <w:pPr>
              <w:ind w:left="-84" w:right="-84"/>
            </w:pPr>
            <w:r>
              <w:rPr>
                <w:sz w:val="22"/>
              </w:rPr>
              <w:t>Абсорбционная спектрофотометрия в ультрафиолетовой и видимой областях: - подлинность - количественное определение - растворение</w:t>
            </w:r>
          </w:p>
        </w:tc>
        <w:tc>
          <w:tcPr>
            <w:tcW w:w="1070" w:type="pct"/>
          </w:tcPr>
          <w:p w14:paraId="59AE8BCC" w14:textId="77777777" w:rsidR="001B72E1" w:rsidRDefault="00E3470D">
            <w:pPr>
              <w:ind w:left="-84" w:right="-84"/>
            </w:pPr>
            <w:r>
              <w:rPr>
                <w:sz w:val="22"/>
              </w:rPr>
              <w:t>ГФ РБ II 2.2.25;</w:t>
            </w:r>
            <w:r>
              <w:rPr>
                <w:sz w:val="22"/>
              </w:rPr>
              <w:br/>
              <w:t>ФЕАЭС 2.1.2.24</w:t>
            </w:r>
          </w:p>
        </w:tc>
        <w:tc>
          <w:tcPr>
            <w:tcW w:w="730" w:type="pct"/>
            <w:vMerge/>
          </w:tcPr>
          <w:p w14:paraId="1835F059" w14:textId="77777777" w:rsidR="001B72E1" w:rsidRDefault="001B72E1"/>
        </w:tc>
        <w:tc>
          <w:tcPr>
            <w:tcW w:w="815" w:type="pct"/>
            <w:vMerge/>
          </w:tcPr>
          <w:p w14:paraId="685234A3" w14:textId="77777777" w:rsidR="001B72E1" w:rsidRDefault="001B72E1"/>
        </w:tc>
      </w:tr>
      <w:tr w:rsidR="001B72E1" w14:paraId="348139D2" w14:textId="77777777">
        <w:tc>
          <w:tcPr>
            <w:tcW w:w="290" w:type="pct"/>
          </w:tcPr>
          <w:p w14:paraId="668838F2" w14:textId="77777777" w:rsidR="001B72E1" w:rsidRDefault="00E3470D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/>
          </w:tcPr>
          <w:p w14:paraId="12FD76A8" w14:textId="77777777" w:rsidR="001B72E1" w:rsidRDefault="001B72E1"/>
        </w:tc>
        <w:tc>
          <w:tcPr>
            <w:tcW w:w="530" w:type="pct"/>
          </w:tcPr>
          <w:p w14:paraId="20BDBD3C" w14:textId="77777777" w:rsidR="001B72E1" w:rsidRDefault="00E3470D">
            <w:pPr>
              <w:ind w:left="-84" w:right="-84"/>
            </w:pPr>
            <w:r>
              <w:rPr>
                <w:sz w:val="22"/>
              </w:rPr>
              <w:t>21.20/08.161</w:t>
            </w:r>
          </w:p>
        </w:tc>
        <w:tc>
          <w:tcPr>
            <w:tcW w:w="870" w:type="pct"/>
          </w:tcPr>
          <w:p w14:paraId="2A117519" w14:textId="77777777" w:rsidR="001B72E1" w:rsidRDefault="00E3470D">
            <w:pPr>
              <w:ind w:left="-84" w:right="-84"/>
            </w:pPr>
            <w:r>
              <w:rPr>
                <w:sz w:val="22"/>
              </w:rPr>
              <w:t>Тонкослойная хроматография: - подлинность - определение примесей</w:t>
            </w:r>
          </w:p>
        </w:tc>
        <w:tc>
          <w:tcPr>
            <w:tcW w:w="1070" w:type="pct"/>
          </w:tcPr>
          <w:p w14:paraId="7AC612CD" w14:textId="77777777" w:rsidR="001B72E1" w:rsidRDefault="00E3470D">
            <w:pPr>
              <w:ind w:left="-84" w:right="-84"/>
            </w:pPr>
            <w:r>
              <w:rPr>
                <w:sz w:val="22"/>
              </w:rPr>
              <w:t>ГФ РБ II 2.2.46;</w:t>
            </w:r>
            <w:r>
              <w:rPr>
                <w:sz w:val="22"/>
              </w:rPr>
              <w:br/>
              <w:t>ГФ РБ II 2.2.27;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ФЕАЭС 2.1.2.36;</w:t>
            </w:r>
            <w:r>
              <w:rPr>
                <w:sz w:val="22"/>
              </w:rPr>
              <w:br/>
              <w:t>ФЕАЭС 2.1.2.26</w:t>
            </w:r>
          </w:p>
        </w:tc>
        <w:tc>
          <w:tcPr>
            <w:tcW w:w="730" w:type="pct"/>
            <w:vMerge/>
          </w:tcPr>
          <w:p w14:paraId="1BCC30B2" w14:textId="77777777" w:rsidR="001B72E1" w:rsidRDefault="001B72E1"/>
        </w:tc>
        <w:tc>
          <w:tcPr>
            <w:tcW w:w="815" w:type="pct"/>
            <w:vMerge/>
          </w:tcPr>
          <w:p w14:paraId="0374D7A3" w14:textId="77777777" w:rsidR="001B72E1" w:rsidRDefault="001B72E1"/>
        </w:tc>
      </w:tr>
      <w:tr w:rsidR="001B72E1" w14:paraId="52BDD633" w14:textId="77777777">
        <w:tc>
          <w:tcPr>
            <w:tcW w:w="290" w:type="pct"/>
          </w:tcPr>
          <w:p w14:paraId="5C93EA34" w14:textId="77777777" w:rsidR="001B72E1" w:rsidRDefault="00E3470D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0" w:type="pct"/>
            <w:vMerge/>
          </w:tcPr>
          <w:p w14:paraId="318CC095" w14:textId="77777777" w:rsidR="001B72E1" w:rsidRDefault="001B72E1"/>
        </w:tc>
        <w:tc>
          <w:tcPr>
            <w:tcW w:w="530" w:type="pct"/>
          </w:tcPr>
          <w:p w14:paraId="7FC4D8FC" w14:textId="77777777" w:rsidR="001B72E1" w:rsidRDefault="00E3470D">
            <w:pPr>
              <w:ind w:left="-84" w:right="-84"/>
            </w:pPr>
            <w:r>
              <w:rPr>
                <w:sz w:val="22"/>
              </w:rPr>
              <w:t>21.20/08.158</w:t>
            </w:r>
          </w:p>
        </w:tc>
        <w:tc>
          <w:tcPr>
            <w:tcW w:w="870" w:type="pct"/>
          </w:tcPr>
          <w:p w14:paraId="3DC538FA" w14:textId="77777777" w:rsidR="001B72E1" w:rsidRDefault="00E3470D">
            <w:pPr>
              <w:ind w:left="-84" w:right="-84"/>
            </w:pPr>
            <w:r>
              <w:rPr>
                <w:sz w:val="22"/>
              </w:rPr>
              <w:t>Газовая хроматография: - подлинность - определение примесей - количественное определение</w:t>
            </w:r>
          </w:p>
        </w:tc>
        <w:tc>
          <w:tcPr>
            <w:tcW w:w="1070" w:type="pct"/>
          </w:tcPr>
          <w:p w14:paraId="5227AB5B" w14:textId="77777777" w:rsidR="001B72E1" w:rsidRDefault="00E3470D">
            <w:pPr>
              <w:ind w:left="-84" w:right="-84"/>
            </w:pPr>
            <w:r>
              <w:rPr>
                <w:sz w:val="22"/>
              </w:rPr>
              <w:t>ГФ РБ II 2.2.28;</w:t>
            </w:r>
            <w:r>
              <w:rPr>
                <w:sz w:val="22"/>
              </w:rPr>
              <w:br/>
              <w:t>ГФ РБ II 2.2.46;</w:t>
            </w:r>
            <w:r>
              <w:rPr>
                <w:sz w:val="22"/>
              </w:rPr>
              <w:br/>
              <w:t>ФЕАЭС 2.1.2.27;</w:t>
            </w:r>
            <w:r>
              <w:rPr>
                <w:sz w:val="22"/>
              </w:rPr>
              <w:br/>
              <w:t>ФЕАЭС 2.1.2.36</w:t>
            </w:r>
          </w:p>
        </w:tc>
        <w:tc>
          <w:tcPr>
            <w:tcW w:w="730" w:type="pct"/>
            <w:vMerge/>
          </w:tcPr>
          <w:p w14:paraId="56E5A869" w14:textId="77777777" w:rsidR="001B72E1" w:rsidRDefault="001B72E1"/>
        </w:tc>
        <w:tc>
          <w:tcPr>
            <w:tcW w:w="815" w:type="pct"/>
            <w:vMerge/>
          </w:tcPr>
          <w:p w14:paraId="437AA2A1" w14:textId="77777777" w:rsidR="001B72E1" w:rsidRDefault="001B72E1"/>
        </w:tc>
      </w:tr>
      <w:tr w:rsidR="001B72E1" w14:paraId="00DA9E34" w14:textId="77777777">
        <w:tc>
          <w:tcPr>
            <w:tcW w:w="290" w:type="pct"/>
          </w:tcPr>
          <w:p w14:paraId="57CF48F4" w14:textId="77777777" w:rsidR="001B72E1" w:rsidRDefault="00E3470D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80" w:type="pct"/>
            <w:vMerge/>
          </w:tcPr>
          <w:p w14:paraId="462E9E18" w14:textId="77777777" w:rsidR="001B72E1" w:rsidRDefault="001B72E1"/>
        </w:tc>
        <w:tc>
          <w:tcPr>
            <w:tcW w:w="530" w:type="pct"/>
          </w:tcPr>
          <w:p w14:paraId="0573D650" w14:textId="77777777" w:rsidR="001B72E1" w:rsidRDefault="00E3470D">
            <w:pPr>
              <w:ind w:left="-84" w:right="-84"/>
            </w:pPr>
            <w:r>
              <w:rPr>
                <w:sz w:val="22"/>
              </w:rPr>
              <w:t>21.20/08.159</w:t>
            </w:r>
          </w:p>
        </w:tc>
        <w:tc>
          <w:tcPr>
            <w:tcW w:w="870" w:type="pct"/>
          </w:tcPr>
          <w:p w14:paraId="47F17B80" w14:textId="77777777" w:rsidR="001B72E1" w:rsidRDefault="00E3470D">
            <w:pPr>
              <w:ind w:left="-84" w:right="-84"/>
            </w:pPr>
            <w:r>
              <w:rPr>
                <w:sz w:val="22"/>
              </w:rPr>
              <w:t>Жидкостная хроматография: - подлинность - определение примесей - количественное определение - растворение Высокоэффективная жидкостная хроматография</w:t>
            </w:r>
          </w:p>
        </w:tc>
        <w:tc>
          <w:tcPr>
            <w:tcW w:w="1070" w:type="pct"/>
          </w:tcPr>
          <w:p w14:paraId="161BBF6F" w14:textId="77777777" w:rsidR="001B72E1" w:rsidRDefault="00E3470D">
            <w:pPr>
              <w:ind w:left="-84" w:right="-84"/>
            </w:pPr>
            <w:r>
              <w:rPr>
                <w:sz w:val="22"/>
              </w:rPr>
              <w:t>ГФ РБ II 2.2.46;</w:t>
            </w:r>
            <w:r>
              <w:rPr>
                <w:sz w:val="22"/>
              </w:rPr>
              <w:br/>
              <w:t>ГФ РБ II 2.2.29;</w:t>
            </w:r>
            <w:r>
              <w:rPr>
                <w:sz w:val="22"/>
              </w:rPr>
              <w:br/>
              <w:t>ФЕАЭС 2.1.2.28;</w:t>
            </w:r>
            <w:r>
              <w:rPr>
                <w:sz w:val="22"/>
              </w:rPr>
              <w:br/>
              <w:t>ФЕАЭС 2.1.2.36</w:t>
            </w:r>
          </w:p>
        </w:tc>
        <w:tc>
          <w:tcPr>
            <w:tcW w:w="730" w:type="pct"/>
            <w:vMerge/>
          </w:tcPr>
          <w:p w14:paraId="418BC84F" w14:textId="77777777" w:rsidR="001B72E1" w:rsidRDefault="001B72E1"/>
        </w:tc>
        <w:tc>
          <w:tcPr>
            <w:tcW w:w="815" w:type="pct"/>
            <w:vMerge/>
          </w:tcPr>
          <w:p w14:paraId="2A906760" w14:textId="77777777" w:rsidR="001B72E1" w:rsidRDefault="001B72E1"/>
        </w:tc>
      </w:tr>
      <w:tr w:rsidR="001B72E1" w14:paraId="05862566" w14:textId="77777777">
        <w:tc>
          <w:tcPr>
            <w:tcW w:w="290" w:type="pct"/>
          </w:tcPr>
          <w:p w14:paraId="5DF3D993" w14:textId="77777777" w:rsidR="001B72E1" w:rsidRDefault="00E3470D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680" w:type="pct"/>
            <w:vMerge/>
          </w:tcPr>
          <w:p w14:paraId="6EEECE71" w14:textId="77777777" w:rsidR="001B72E1" w:rsidRDefault="001B72E1"/>
        </w:tc>
        <w:tc>
          <w:tcPr>
            <w:tcW w:w="530" w:type="pct"/>
          </w:tcPr>
          <w:p w14:paraId="5A72BBE3" w14:textId="77777777" w:rsidR="001B72E1" w:rsidRDefault="00E3470D">
            <w:pPr>
              <w:ind w:left="-84" w:right="-84"/>
            </w:pPr>
            <w:r>
              <w:rPr>
                <w:sz w:val="22"/>
              </w:rPr>
              <w:t>21.20/29.040</w:t>
            </w:r>
          </w:p>
        </w:tc>
        <w:tc>
          <w:tcPr>
            <w:tcW w:w="870" w:type="pct"/>
          </w:tcPr>
          <w:p w14:paraId="7E9ED099" w14:textId="77777777" w:rsidR="001B72E1" w:rsidRDefault="00E3470D">
            <w:pPr>
              <w:ind w:left="-84" w:right="-84"/>
            </w:pPr>
            <w:r>
              <w:rPr>
                <w:sz w:val="22"/>
              </w:rPr>
              <w:t>Потеря в массе при высушивании</w:t>
            </w:r>
          </w:p>
        </w:tc>
        <w:tc>
          <w:tcPr>
            <w:tcW w:w="1070" w:type="pct"/>
          </w:tcPr>
          <w:p w14:paraId="2DB57552" w14:textId="77777777" w:rsidR="001B72E1" w:rsidRDefault="00E3470D">
            <w:pPr>
              <w:ind w:left="-84" w:right="-84"/>
            </w:pPr>
            <w:r>
              <w:rPr>
                <w:sz w:val="22"/>
              </w:rPr>
              <w:t>ГФ РБ II 2.2.32;</w:t>
            </w:r>
            <w:r>
              <w:rPr>
                <w:sz w:val="22"/>
              </w:rPr>
              <w:br/>
              <w:t>ФЕАЭС 2.1.2.31</w:t>
            </w:r>
          </w:p>
        </w:tc>
        <w:tc>
          <w:tcPr>
            <w:tcW w:w="730" w:type="pct"/>
            <w:vMerge/>
          </w:tcPr>
          <w:p w14:paraId="25628875" w14:textId="77777777" w:rsidR="001B72E1" w:rsidRDefault="001B72E1"/>
        </w:tc>
        <w:tc>
          <w:tcPr>
            <w:tcW w:w="815" w:type="pct"/>
            <w:vMerge/>
          </w:tcPr>
          <w:p w14:paraId="5019B6C9" w14:textId="77777777" w:rsidR="001B72E1" w:rsidRDefault="001B72E1"/>
        </w:tc>
      </w:tr>
      <w:tr w:rsidR="001B72E1" w14:paraId="178AE991" w14:textId="77777777">
        <w:tc>
          <w:tcPr>
            <w:tcW w:w="290" w:type="pct"/>
          </w:tcPr>
          <w:p w14:paraId="06556E82" w14:textId="77777777" w:rsidR="001B72E1" w:rsidRDefault="00E3470D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680" w:type="pct"/>
            <w:vMerge/>
          </w:tcPr>
          <w:p w14:paraId="167D2A66" w14:textId="77777777" w:rsidR="001B72E1" w:rsidRDefault="001B72E1"/>
        </w:tc>
        <w:tc>
          <w:tcPr>
            <w:tcW w:w="530" w:type="pct"/>
            <w:vMerge w:val="restart"/>
          </w:tcPr>
          <w:p w14:paraId="5AD0553B" w14:textId="77777777" w:rsidR="001B72E1" w:rsidRDefault="00E3470D">
            <w:pPr>
              <w:ind w:left="-84" w:right="-84"/>
            </w:pPr>
            <w:r>
              <w:rPr>
                <w:sz w:val="22"/>
              </w:rPr>
              <w:t>21.20/11.116</w:t>
            </w:r>
          </w:p>
        </w:tc>
        <w:tc>
          <w:tcPr>
            <w:tcW w:w="870" w:type="pct"/>
          </w:tcPr>
          <w:p w14:paraId="0562B1E5" w14:textId="77777777" w:rsidR="001B72E1" w:rsidRDefault="00E3470D">
            <w:pPr>
              <w:ind w:left="-84" w:right="-84"/>
            </w:pPr>
            <w:r>
              <w:rPr>
                <w:sz w:val="22"/>
              </w:rPr>
              <w:t xml:space="preserve">Реакции подлинности (идентификации) на ионы и функциональные </w:t>
            </w:r>
            <w:r>
              <w:rPr>
                <w:sz w:val="22"/>
              </w:rPr>
              <w:lastRenderedPageBreak/>
              <w:t>группы Идентификация Качественные реакции</w:t>
            </w:r>
          </w:p>
        </w:tc>
        <w:tc>
          <w:tcPr>
            <w:tcW w:w="1070" w:type="pct"/>
          </w:tcPr>
          <w:p w14:paraId="364F6287" w14:textId="77777777" w:rsidR="001B72E1" w:rsidRDefault="00E3470D">
            <w:pPr>
              <w:ind w:left="-84" w:right="-84"/>
            </w:pPr>
            <w:r>
              <w:rPr>
                <w:sz w:val="22"/>
              </w:rPr>
              <w:lastRenderedPageBreak/>
              <w:t>ГФ РБ II 2.3.1;</w:t>
            </w:r>
            <w:r>
              <w:rPr>
                <w:sz w:val="22"/>
              </w:rPr>
              <w:br/>
              <w:t>ФЕАЭС 2.1.3;</w:t>
            </w:r>
            <w:r>
              <w:rPr>
                <w:sz w:val="22"/>
              </w:rPr>
              <w:br/>
              <w:t>ФЕАЭС 2.1.3.1</w:t>
            </w:r>
          </w:p>
        </w:tc>
        <w:tc>
          <w:tcPr>
            <w:tcW w:w="730" w:type="pct"/>
            <w:vMerge/>
          </w:tcPr>
          <w:p w14:paraId="1E83A1B2" w14:textId="77777777" w:rsidR="001B72E1" w:rsidRDefault="001B72E1"/>
        </w:tc>
        <w:tc>
          <w:tcPr>
            <w:tcW w:w="815" w:type="pct"/>
            <w:vMerge/>
          </w:tcPr>
          <w:p w14:paraId="3ADEFC89" w14:textId="77777777" w:rsidR="001B72E1" w:rsidRDefault="001B72E1"/>
        </w:tc>
      </w:tr>
      <w:tr w:rsidR="001B72E1" w14:paraId="3A57DCF9" w14:textId="77777777">
        <w:tc>
          <w:tcPr>
            <w:tcW w:w="290" w:type="pct"/>
          </w:tcPr>
          <w:p w14:paraId="472F1254" w14:textId="77777777" w:rsidR="001B72E1" w:rsidRDefault="00E3470D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680" w:type="pct"/>
            <w:vMerge/>
          </w:tcPr>
          <w:p w14:paraId="73DEF242" w14:textId="77777777" w:rsidR="001B72E1" w:rsidRDefault="001B72E1"/>
        </w:tc>
        <w:tc>
          <w:tcPr>
            <w:tcW w:w="530" w:type="pct"/>
            <w:vMerge/>
          </w:tcPr>
          <w:p w14:paraId="4B00D4B3" w14:textId="77777777" w:rsidR="001B72E1" w:rsidRDefault="001B72E1"/>
        </w:tc>
        <w:tc>
          <w:tcPr>
            <w:tcW w:w="870" w:type="pct"/>
          </w:tcPr>
          <w:p w14:paraId="79ECA147" w14:textId="77777777" w:rsidR="001B72E1" w:rsidRDefault="00E3470D">
            <w:pPr>
              <w:ind w:left="-84" w:right="-84"/>
            </w:pPr>
            <w:r>
              <w:rPr>
                <w:sz w:val="22"/>
              </w:rPr>
              <w:t>Описание, внешний вид, цвет, запах, вкус Определение запаха Раздел «Описание (Свойства)» в частных статьях Раздел «Свойства» в частных фармакопейных статьях</w:t>
            </w:r>
          </w:p>
        </w:tc>
        <w:tc>
          <w:tcPr>
            <w:tcW w:w="1070" w:type="pct"/>
          </w:tcPr>
          <w:p w14:paraId="05F42139" w14:textId="77777777" w:rsidR="001B72E1" w:rsidRDefault="00E3470D">
            <w:pPr>
              <w:ind w:left="-84" w:right="-84"/>
            </w:pPr>
            <w:r>
              <w:rPr>
                <w:sz w:val="22"/>
              </w:rPr>
              <w:t>ГФ РБ II 2.3.4;</w:t>
            </w:r>
            <w:r>
              <w:rPr>
                <w:sz w:val="22"/>
              </w:rPr>
              <w:br/>
              <w:t>ГФ РБ II «Дозированные лекарственные формы» стр.1152,стр.1184;</w:t>
            </w:r>
            <w:r>
              <w:rPr>
                <w:sz w:val="22"/>
              </w:rPr>
              <w:br/>
              <w:t>ГФ РБ II 5.11;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СОП МИК 036;</w:t>
            </w:r>
            <w:r>
              <w:rPr>
                <w:sz w:val="22"/>
              </w:rPr>
              <w:br/>
              <w:t>ФЕАЭС 2.5.1.10;</w:t>
            </w:r>
            <w:r>
              <w:rPr>
                <w:sz w:val="22"/>
              </w:rPr>
              <w:br/>
              <w:t>ФЕАЭС 2.1.3.2;</w:t>
            </w:r>
            <w:r>
              <w:rPr>
                <w:sz w:val="22"/>
              </w:rPr>
              <w:br/>
              <w:t>ФЕАЭС 2.5.1 «Лекарственные формы»;</w:t>
            </w:r>
            <w:r>
              <w:rPr>
                <w:sz w:val="22"/>
              </w:rPr>
              <w:br/>
              <w:t>ФЕАЭС 2.5.1.34;</w:t>
            </w:r>
            <w:r>
              <w:rPr>
                <w:sz w:val="22"/>
              </w:rPr>
              <w:br/>
              <w:t>ФЕАЭС 2.3.6.0</w:t>
            </w:r>
          </w:p>
        </w:tc>
        <w:tc>
          <w:tcPr>
            <w:tcW w:w="730" w:type="pct"/>
            <w:vMerge/>
          </w:tcPr>
          <w:p w14:paraId="01AB4813" w14:textId="77777777" w:rsidR="001B72E1" w:rsidRDefault="001B72E1"/>
        </w:tc>
        <w:tc>
          <w:tcPr>
            <w:tcW w:w="815" w:type="pct"/>
            <w:vMerge/>
          </w:tcPr>
          <w:p w14:paraId="22F8B581" w14:textId="77777777" w:rsidR="001B72E1" w:rsidRDefault="001B72E1"/>
        </w:tc>
      </w:tr>
      <w:tr w:rsidR="001B72E1" w14:paraId="2C405A91" w14:textId="77777777">
        <w:tc>
          <w:tcPr>
            <w:tcW w:w="290" w:type="pct"/>
          </w:tcPr>
          <w:p w14:paraId="57C51565" w14:textId="77777777" w:rsidR="001B72E1" w:rsidRDefault="00E3470D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680" w:type="pct"/>
            <w:vMerge/>
          </w:tcPr>
          <w:p w14:paraId="3ED2B4D5" w14:textId="77777777" w:rsidR="001B72E1" w:rsidRDefault="001B72E1"/>
        </w:tc>
        <w:tc>
          <w:tcPr>
            <w:tcW w:w="530" w:type="pct"/>
          </w:tcPr>
          <w:p w14:paraId="347033DC" w14:textId="77777777" w:rsidR="001B72E1" w:rsidRDefault="00E3470D">
            <w:pPr>
              <w:ind w:left="-84" w:right="-84"/>
            </w:pPr>
            <w:r>
              <w:rPr>
                <w:sz w:val="22"/>
              </w:rPr>
              <w:t>21.20/08.149</w:t>
            </w:r>
          </w:p>
        </w:tc>
        <w:tc>
          <w:tcPr>
            <w:tcW w:w="870" w:type="pct"/>
          </w:tcPr>
          <w:p w14:paraId="4F8248A7" w14:textId="77777777" w:rsidR="001B72E1" w:rsidRDefault="00E3470D">
            <w:pPr>
              <w:ind w:left="-84" w:right="-84"/>
            </w:pPr>
            <w:r>
              <w:rPr>
                <w:sz w:val="22"/>
              </w:rPr>
              <w:t>Методы количественного определения: - кислотное число - эфирное число - гидроксильное число - йодное число - перекисное (пероксидное) число - число омыления - неомыляемые вещества - комплексометрическое титрование - анизидиновое число</w:t>
            </w:r>
          </w:p>
        </w:tc>
        <w:tc>
          <w:tcPr>
            <w:tcW w:w="1070" w:type="pct"/>
          </w:tcPr>
          <w:p w14:paraId="5429FE51" w14:textId="77777777" w:rsidR="001B72E1" w:rsidRDefault="00E3470D">
            <w:pPr>
              <w:ind w:left="-84" w:right="-84"/>
            </w:pPr>
            <w:r>
              <w:rPr>
                <w:sz w:val="22"/>
              </w:rPr>
              <w:t>ГФ РБ II 2.5.7;</w:t>
            </w:r>
            <w:r>
              <w:rPr>
                <w:sz w:val="22"/>
              </w:rPr>
              <w:br/>
              <w:t>ГФ РБ II 2.5;</w:t>
            </w:r>
            <w:r>
              <w:rPr>
                <w:sz w:val="22"/>
              </w:rPr>
              <w:br/>
              <w:t>ГФ РБ II 2.5.4 (метод А);</w:t>
            </w:r>
            <w:r>
              <w:rPr>
                <w:sz w:val="22"/>
              </w:rPr>
              <w:br/>
              <w:t>ГФ РБ II 2.5.36;</w:t>
            </w:r>
            <w:r>
              <w:rPr>
                <w:sz w:val="22"/>
              </w:rPr>
              <w:br/>
              <w:t>ГФ РБ II 2.5.3 (метод А);</w:t>
            </w:r>
            <w:r>
              <w:rPr>
                <w:sz w:val="22"/>
              </w:rPr>
              <w:br/>
              <w:t>ГФ РБ II 2.5.6;</w:t>
            </w:r>
            <w:r>
              <w:rPr>
                <w:sz w:val="22"/>
              </w:rPr>
              <w:br/>
              <w:t>ГФ РБ II 2.5.11;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ГФ РБ II 2.5.1;</w:t>
            </w:r>
            <w:r>
              <w:rPr>
                <w:sz w:val="22"/>
              </w:rPr>
              <w:br/>
              <w:t>ГФ РБ II 2.5.5 (метод А);</w:t>
            </w:r>
            <w:r>
              <w:rPr>
                <w:sz w:val="22"/>
              </w:rPr>
              <w:br/>
              <w:t>ФЕАЭС 2.1.5.5 (метод А);</w:t>
            </w:r>
            <w:r>
              <w:rPr>
                <w:sz w:val="22"/>
              </w:rPr>
              <w:br/>
              <w:t>ФЕАЭС 2.1.5.2;</w:t>
            </w:r>
            <w:r>
              <w:rPr>
                <w:sz w:val="22"/>
              </w:rPr>
              <w:br/>
              <w:t>ФЕАЭС 2.1.5.7;</w:t>
            </w:r>
            <w:r>
              <w:rPr>
                <w:sz w:val="22"/>
              </w:rPr>
              <w:br/>
              <w:t>ФЕАЭС 2.1.5.4 (метод А);</w:t>
            </w:r>
            <w:r>
              <w:rPr>
                <w:sz w:val="22"/>
              </w:rPr>
              <w:br/>
              <w:t>ФЕАЭС 2.1.5.15;</w:t>
            </w:r>
            <w:r>
              <w:rPr>
                <w:sz w:val="22"/>
              </w:rPr>
              <w:br/>
              <w:t>ФЕАЭС 2.1.5.1;</w:t>
            </w:r>
            <w:r>
              <w:rPr>
                <w:sz w:val="22"/>
              </w:rPr>
              <w:br/>
              <w:t>ФЕАЭС 2.1.5.6;</w:t>
            </w:r>
            <w:r>
              <w:rPr>
                <w:sz w:val="22"/>
              </w:rPr>
              <w:br/>
              <w:t>ФЕАЭС 2.1.5.3 (метод А);</w:t>
            </w:r>
            <w:r>
              <w:rPr>
                <w:sz w:val="22"/>
              </w:rPr>
              <w:br/>
              <w:t>ФЕАЭС 2.1.5;</w:t>
            </w:r>
            <w:r>
              <w:rPr>
                <w:sz w:val="22"/>
              </w:rPr>
              <w:br/>
              <w:t>ФЕАЭС 2.1.5.11</w:t>
            </w:r>
          </w:p>
        </w:tc>
        <w:tc>
          <w:tcPr>
            <w:tcW w:w="730" w:type="pct"/>
            <w:vMerge/>
          </w:tcPr>
          <w:p w14:paraId="6A0E467C" w14:textId="77777777" w:rsidR="001B72E1" w:rsidRDefault="001B72E1"/>
        </w:tc>
        <w:tc>
          <w:tcPr>
            <w:tcW w:w="815" w:type="pct"/>
            <w:vMerge/>
          </w:tcPr>
          <w:p w14:paraId="40B2F3D0" w14:textId="77777777" w:rsidR="001B72E1" w:rsidRDefault="001B72E1"/>
        </w:tc>
      </w:tr>
      <w:tr w:rsidR="001B72E1" w14:paraId="0EF7385D" w14:textId="77777777">
        <w:tc>
          <w:tcPr>
            <w:tcW w:w="290" w:type="pct"/>
          </w:tcPr>
          <w:p w14:paraId="3BDF24A6" w14:textId="77777777" w:rsidR="001B72E1" w:rsidRDefault="00E3470D">
            <w:pPr>
              <w:ind w:left="-84" w:right="-84"/>
            </w:pPr>
            <w:r>
              <w:rPr>
                <w:sz w:val="22"/>
              </w:rPr>
              <w:t>1.14*</w:t>
            </w:r>
          </w:p>
        </w:tc>
        <w:tc>
          <w:tcPr>
            <w:tcW w:w="680" w:type="pct"/>
            <w:vMerge/>
          </w:tcPr>
          <w:p w14:paraId="7A8DC214" w14:textId="77777777" w:rsidR="001B72E1" w:rsidRDefault="001B72E1"/>
        </w:tc>
        <w:tc>
          <w:tcPr>
            <w:tcW w:w="530" w:type="pct"/>
          </w:tcPr>
          <w:p w14:paraId="2B5B67F0" w14:textId="77777777" w:rsidR="001B72E1" w:rsidRDefault="00E3470D">
            <w:pPr>
              <w:ind w:left="-84" w:right="-84"/>
            </w:pPr>
            <w:r>
              <w:rPr>
                <w:sz w:val="22"/>
              </w:rPr>
              <w:t>21.20/01.086</w:t>
            </w:r>
          </w:p>
        </w:tc>
        <w:tc>
          <w:tcPr>
            <w:tcW w:w="870" w:type="pct"/>
          </w:tcPr>
          <w:p w14:paraId="6CAF209A" w14:textId="77777777" w:rsidR="001B72E1" w:rsidRDefault="00E3470D">
            <w:pPr>
              <w:ind w:left="-84" w:right="-84"/>
            </w:pPr>
            <w:r>
              <w:rPr>
                <w:sz w:val="22"/>
              </w:rPr>
              <w:t xml:space="preserve">Микробиологические испытания нестерильной продукции: - общее </w:t>
            </w:r>
            <w:r>
              <w:rPr>
                <w:sz w:val="22"/>
              </w:rPr>
              <w:lastRenderedPageBreak/>
              <w:t>количество жизнеспособных аэробов - испытания на наличие специфических микроорганизмов Микробиологические испытания нестерильных лекарственных средств: общее количество жизнеспособных аэробных микроорганизмов Микробиологические испытания нестерильных лекарственных средств на наличие отдельных видов микроорганизмов Требования к микробиологической чистоте лекарственных препаратов, фармацевтических субстанций и вспомогательных веществ для их производства</w:t>
            </w:r>
          </w:p>
        </w:tc>
        <w:tc>
          <w:tcPr>
            <w:tcW w:w="1070" w:type="pct"/>
          </w:tcPr>
          <w:p w14:paraId="1582998D" w14:textId="77777777" w:rsidR="001B72E1" w:rsidRDefault="00E3470D">
            <w:pPr>
              <w:ind w:left="-84" w:right="-84"/>
            </w:pPr>
            <w:r>
              <w:rPr>
                <w:sz w:val="22"/>
              </w:rPr>
              <w:lastRenderedPageBreak/>
              <w:t>ГФ РБ II 2.6.12;</w:t>
            </w:r>
            <w:r>
              <w:rPr>
                <w:sz w:val="22"/>
              </w:rPr>
              <w:br/>
              <w:t>ГФ РБ II 5.1.4;</w:t>
            </w:r>
            <w:r>
              <w:rPr>
                <w:sz w:val="22"/>
              </w:rPr>
              <w:br/>
              <w:t>ГФ РБ II 2.6.13;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ФЕАЭС 2.1.6.6;</w:t>
            </w:r>
            <w:r>
              <w:rPr>
                <w:sz w:val="22"/>
              </w:rPr>
              <w:br/>
              <w:t>ФЕАЭС 2.3.1.2;</w:t>
            </w:r>
            <w:r>
              <w:rPr>
                <w:sz w:val="22"/>
              </w:rPr>
              <w:br/>
              <w:t>ФЕАЭС 2.1.6.7</w:t>
            </w:r>
          </w:p>
        </w:tc>
        <w:tc>
          <w:tcPr>
            <w:tcW w:w="730" w:type="pct"/>
            <w:vMerge/>
          </w:tcPr>
          <w:p w14:paraId="4E497563" w14:textId="77777777" w:rsidR="001B72E1" w:rsidRDefault="001B72E1"/>
        </w:tc>
        <w:tc>
          <w:tcPr>
            <w:tcW w:w="815" w:type="pct"/>
            <w:vMerge/>
          </w:tcPr>
          <w:p w14:paraId="73293586" w14:textId="77777777" w:rsidR="001B72E1" w:rsidRDefault="001B72E1"/>
        </w:tc>
      </w:tr>
      <w:tr w:rsidR="001B72E1" w14:paraId="14574F82" w14:textId="77777777">
        <w:tc>
          <w:tcPr>
            <w:tcW w:w="290" w:type="pct"/>
          </w:tcPr>
          <w:p w14:paraId="3D3A03CE" w14:textId="77777777" w:rsidR="001B72E1" w:rsidRDefault="00E3470D">
            <w:pPr>
              <w:ind w:left="-84" w:right="-84"/>
            </w:pPr>
            <w:r>
              <w:rPr>
                <w:sz w:val="22"/>
              </w:rPr>
              <w:t>1.15*</w:t>
            </w:r>
          </w:p>
        </w:tc>
        <w:tc>
          <w:tcPr>
            <w:tcW w:w="680" w:type="pct"/>
            <w:vMerge/>
          </w:tcPr>
          <w:p w14:paraId="75B0BC44" w14:textId="77777777" w:rsidR="001B72E1" w:rsidRDefault="001B72E1"/>
        </w:tc>
        <w:tc>
          <w:tcPr>
            <w:tcW w:w="530" w:type="pct"/>
          </w:tcPr>
          <w:p w14:paraId="18337305" w14:textId="77777777" w:rsidR="001B72E1" w:rsidRDefault="00E3470D">
            <w:pPr>
              <w:ind w:left="-84" w:right="-84"/>
            </w:pPr>
            <w:r>
              <w:rPr>
                <w:sz w:val="22"/>
              </w:rPr>
              <w:t>21.20/29.128</w:t>
            </w:r>
          </w:p>
        </w:tc>
        <w:tc>
          <w:tcPr>
            <w:tcW w:w="870" w:type="pct"/>
          </w:tcPr>
          <w:p w14:paraId="08D0331A" w14:textId="77777777" w:rsidR="001B72E1" w:rsidRDefault="00E3470D">
            <w:pPr>
              <w:ind w:left="-84" w:right="-84"/>
            </w:pPr>
            <w:r>
              <w:rPr>
                <w:sz w:val="22"/>
              </w:rPr>
              <w:t>Распадаемость таблеток и капсул Распадаемость суппозиториев и пессариев Распадаемость суппозиториев и вагинальных таблеток, ректальных и вагинальных капсул</w:t>
            </w:r>
          </w:p>
        </w:tc>
        <w:tc>
          <w:tcPr>
            <w:tcW w:w="1070" w:type="pct"/>
          </w:tcPr>
          <w:p w14:paraId="36452D56" w14:textId="77777777" w:rsidR="001B72E1" w:rsidRDefault="00E3470D">
            <w:pPr>
              <w:ind w:left="-84" w:right="-84"/>
            </w:pPr>
            <w:r>
              <w:rPr>
                <w:sz w:val="22"/>
              </w:rPr>
              <w:t>ГФ РБ II 2.9.1;</w:t>
            </w:r>
            <w:r>
              <w:rPr>
                <w:sz w:val="22"/>
              </w:rPr>
              <w:br/>
              <w:t>ГФ РБ II 2.9.2;</w:t>
            </w:r>
            <w:r>
              <w:rPr>
                <w:sz w:val="22"/>
              </w:rPr>
              <w:br/>
              <w:t>ФЕАЭС 2.1.9.2;</w:t>
            </w:r>
            <w:r>
              <w:rPr>
                <w:sz w:val="22"/>
              </w:rPr>
              <w:br/>
              <w:t>ФЕАЭС 2.1.9.1</w:t>
            </w:r>
          </w:p>
        </w:tc>
        <w:tc>
          <w:tcPr>
            <w:tcW w:w="730" w:type="pct"/>
            <w:vMerge/>
          </w:tcPr>
          <w:p w14:paraId="16E8FB42" w14:textId="77777777" w:rsidR="001B72E1" w:rsidRDefault="001B72E1"/>
        </w:tc>
        <w:tc>
          <w:tcPr>
            <w:tcW w:w="815" w:type="pct"/>
            <w:vMerge/>
          </w:tcPr>
          <w:p w14:paraId="02FBE39A" w14:textId="77777777" w:rsidR="001B72E1" w:rsidRDefault="001B72E1"/>
        </w:tc>
      </w:tr>
      <w:tr w:rsidR="001B72E1" w14:paraId="69BF3FAB" w14:textId="77777777">
        <w:tc>
          <w:tcPr>
            <w:tcW w:w="290" w:type="pct"/>
          </w:tcPr>
          <w:p w14:paraId="7491E96B" w14:textId="77777777" w:rsidR="001B72E1" w:rsidRDefault="00E3470D">
            <w:pPr>
              <w:ind w:left="-84" w:right="-84"/>
            </w:pPr>
            <w:r>
              <w:rPr>
                <w:sz w:val="22"/>
              </w:rPr>
              <w:t>1.16*</w:t>
            </w:r>
          </w:p>
        </w:tc>
        <w:tc>
          <w:tcPr>
            <w:tcW w:w="680" w:type="pct"/>
            <w:vMerge/>
          </w:tcPr>
          <w:p w14:paraId="1CB4B1BF" w14:textId="77777777" w:rsidR="001B72E1" w:rsidRDefault="001B72E1"/>
        </w:tc>
        <w:tc>
          <w:tcPr>
            <w:tcW w:w="530" w:type="pct"/>
          </w:tcPr>
          <w:p w14:paraId="5B13BA3C" w14:textId="77777777" w:rsidR="001B72E1" w:rsidRDefault="00E3470D">
            <w:pPr>
              <w:ind w:left="-84" w:right="-84"/>
            </w:pPr>
            <w:r>
              <w:rPr>
                <w:sz w:val="22"/>
              </w:rPr>
              <w:t>21.20/29.040</w:t>
            </w:r>
          </w:p>
        </w:tc>
        <w:tc>
          <w:tcPr>
            <w:tcW w:w="870" w:type="pct"/>
          </w:tcPr>
          <w:p w14:paraId="1EDC8570" w14:textId="77777777" w:rsidR="001B72E1" w:rsidRDefault="00E3470D">
            <w:pPr>
              <w:ind w:left="-84" w:right="-84"/>
            </w:pPr>
            <w:r>
              <w:rPr>
                <w:sz w:val="22"/>
              </w:rPr>
              <w:t xml:space="preserve">Однородность массы для единицы дозированного лекарственного средства </w:t>
            </w:r>
            <w:r>
              <w:rPr>
                <w:sz w:val="22"/>
              </w:rPr>
              <w:lastRenderedPageBreak/>
              <w:t>Однородность массы единицы дозированного лекарственного препарата</w:t>
            </w:r>
          </w:p>
        </w:tc>
        <w:tc>
          <w:tcPr>
            <w:tcW w:w="1070" w:type="pct"/>
          </w:tcPr>
          <w:p w14:paraId="0CF7D3E9" w14:textId="77777777" w:rsidR="001B72E1" w:rsidRDefault="00E3470D">
            <w:pPr>
              <w:ind w:left="-84" w:right="-84"/>
            </w:pPr>
            <w:r>
              <w:rPr>
                <w:sz w:val="22"/>
              </w:rPr>
              <w:lastRenderedPageBreak/>
              <w:t>ГФ РБ II 2.9.5;</w:t>
            </w:r>
            <w:r>
              <w:rPr>
                <w:sz w:val="22"/>
              </w:rPr>
              <w:br/>
              <w:t>ФЕАЭС 2.1.9.5</w:t>
            </w:r>
          </w:p>
        </w:tc>
        <w:tc>
          <w:tcPr>
            <w:tcW w:w="730" w:type="pct"/>
            <w:vMerge/>
          </w:tcPr>
          <w:p w14:paraId="1A894A4B" w14:textId="77777777" w:rsidR="001B72E1" w:rsidRDefault="001B72E1"/>
        </w:tc>
        <w:tc>
          <w:tcPr>
            <w:tcW w:w="815" w:type="pct"/>
            <w:vMerge/>
          </w:tcPr>
          <w:p w14:paraId="1FF3DF03" w14:textId="77777777" w:rsidR="001B72E1" w:rsidRDefault="001B72E1"/>
        </w:tc>
      </w:tr>
      <w:tr w:rsidR="001B72E1" w14:paraId="4FCC0EF9" w14:textId="77777777">
        <w:tc>
          <w:tcPr>
            <w:tcW w:w="290" w:type="pct"/>
          </w:tcPr>
          <w:p w14:paraId="68FA6B32" w14:textId="77777777" w:rsidR="001B72E1" w:rsidRDefault="00E3470D">
            <w:pPr>
              <w:ind w:left="-84" w:right="-84"/>
            </w:pPr>
            <w:r>
              <w:rPr>
                <w:sz w:val="22"/>
              </w:rPr>
              <w:t>1.17*</w:t>
            </w:r>
          </w:p>
        </w:tc>
        <w:tc>
          <w:tcPr>
            <w:tcW w:w="680" w:type="pct"/>
            <w:vMerge/>
          </w:tcPr>
          <w:p w14:paraId="69EF4277" w14:textId="77777777" w:rsidR="001B72E1" w:rsidRDefault="001B72E1"/>
        </w:tc>
        <w:tc>
          <w:tcPr>
            <w:tcW w:w="530" w:type="pct"/>
          </w:tcPr>
          <w:p w14:paraId="1AD5BF40" w14:textId="77777777" w:rsidR="001B72E1" w:rsidRDefault="00E3470D">
            <w:pPr>
              <w:ind w:left="-84" w:right="-84"/>
            </w:pPr>
            <w:r>
              <w:rPr>
                <w:sz w:val="22"/>
              </w:rPr>
              <w:t>21.20/08.032, 21.20/08.156, 21.20/08.158, 21.20/08.159, 21.20/29.040</w:t>
            </w:r>
          </w:p>
        </w:tc>
        <w:tc>
          <w:tcPr>
            <w:tcW w:w="870" w:type="pct"/>
          </w:tcPr>
          <w:p w14:paraId="1516C2EF" w14:textId="77777777" w:rsidR="001B72E1" w:rsidRDefault="00E3470D">
            <w:pPr>
              <w:ind w:left="-84" w:right="-84"/>
            </w:pPr>
            <w:r>
              <w:rPr>
                <w:sz w:val="22"/>
              </w:rPr>
              <w:t>Однородность содержания действующего вещества в единице дозированного лекарственного средства Однородность дозированных единиц</w:t>
            </w:r>
          </w:p>
        </w:tc>
        <w:tc>
          <w:tcPr>
            <w:tcW w:w="1070" w:type="pct"/>
          </w:tcPr>
          <w:p w14:paraId="254105A5" w14:textId="77777777" w:rsidR="001B72E1" w:rsidRDefault="00E3470D">
            <w:pPr>
              <w:ind w:left="-84" w:right="-84"/>
            </w:pPr>
            <w:r>
              <w:rPr>
                <w:sz w:val="22"/>
              </w:rPr>
              <w:t>ГФ РБ II 2.2.25;</w:t>
            </w:r>
            <w:r>
              <w:rPr>
                <w:sz w:val="22"/>
              </w:rPr>
              <w:br/>
              <w:t>ГФ РБ II 2.9.6 (тест А, тест В);</w:t>
            </w:r>
            <w:r>
              <w:rPr>
                <w:sz w:val="22"/>
              </w:rPr>
              <w:br/>
              <w:t>ГФ РБ II 2.9.40;</w:t>
            </w:r>
            <w:r>
              <w:rPr>
                <w:sz w:val="22"/>
              </w:rPr>
              <w:br/>
              <w:t>ГФ РБ II 2.2.28;</w:t>
            </w:r>
            <w:r>
              <w:rPr>
                <w:sz w:val="22"/>
              </w:rPr>
              <w:br/>
              <w:t>ГФ РБ II 2.2.23;</w:t>
            </w:r>
            <w:r>
              <w:rPr>
                <w:sz w:val="22"/>
              </w:rPr>
              <w:br/>
              <w:t>ГФ РБ II 2.2.29;</w:t>
            </w:r>
            <w:r>
              <w:rPr>
                <w:sz w:val="22"/>
              </w:rPr>
              <w:br/>
              <w:t>ФЕАЭС 2.1.2.24;</w:t>
            </w:r>
            <w:r>
              <w:rPr>
                <w:sz w:val="22"/>
              </w:rPr>
              <w:br/>
              <w:t>ФЕАЭС 2.1.2.27;</w:t>
            </w:r>
            <w:r>
              <w:rPr>
                <w:sz w:val="22"/>
              </w:rPr>
              <w:br/>
              <w:t>ФЕАЭС 2.1.2.28;</w:t>
            </w:r>
            <w:r>
              <w:rPr>
                <w:sz w:val="22"/>
              </w:rPr>
              <w:br/>
              <w:t>ФЕАЭС 2.1.9.14;</w:t>
            </w:r>
            <w:r>
              <w:rPr>
                <w:sz w:val="22"/>
              </w:rPr>
              <w:br/>
              <w:t>ФЕАЭС 2.1.2.22</w:t>
            </w:r>
          </w:p>
        </w:tc>
        <w:tc>
          <w:tcPr>
            <w:tcW w:w="730" w:type="pct"/>
            <w:vMerge/>
          </w:tcPr>
          <w:p w14:paraId="4A8254F8" w14:textId="77777777" w:rsidR="001B72E1" w:rsidRDefault="001B72E1"/>
        </w:tc>
        <w:tc>
          <w:tcPr>
            <w:tcW w:w="815" w:type="pct"/>
            <w:vMerge/>
          </w:tcPr>
          <w:p w14:paraId="0502999F" w14:textId="77777777" w:rsidR="001B72E1" w:rsidRDefault="001B72E1"/>
        </w:tc>
      </w:tr>
      <w:tr w:rsidR="001B72E1" w14:paraId="31361CA6" w14:textId="77777777">
        <w:tc>
          <w:tcPr>
            <w:tcW w:w="290" w:type="pct"/>
          </w:tcPr>
          <w:p w14:paraId="626758B9" w14:textId="77777777" w:rsidR="001B72E1" w:rsidRDefault="00E3470D">
            <w:pPr>
              <w:ind w:left="-84" w:right="-84"/>
            </w:pPr>
            <w:r>
              <w:rPr>
                <w:sz w:val="22"/>
              </w:rPr>
              <w:t>1.18*</w:t>
            </w:r>
          </w:p>
        </w:tc>
        <w:tc>
          <w:tcPr>
            <w:tcW w:w="680" w:type="pct"/>
            <w:vMerge/>
          </w:tcPr>
          <w:p w14:paraId="31C38B1F" w14:textId="77777777" w:rsidR="001B72E1" w:rsidRDefault="001B72E1"/>
        </w:tc>
        <w:tc>
          <w:tcPr>
            <w:tcW w:w="530" w:type="pct"/>
          </w:tcPr>
          <w:p w14:paraId="35BCFCE7" w14:textId="77777777" w:rsidR="001B72E1" w:rsidRDefault="00E3470D">
            <w:pPr>
              <w:ind w:left="-84" w:right="-84"/>
            </w:pPr>
            <w:r>
              <w:rPr>
                <w:sz w:val="22"/>
              </w:rPr>
              <w:t>21.20/11.116</w:t>
            </w:r>
          </w:p>
        </w:tc>
        <w:tc>
          <w:tcPr>
            <w:tcW w:w="870" w:type="pct"/>
          </w:tcPr>
          <w:p w14:paraId="2E3EFF30" w14:textId="77777777" w:rsidR="001B72E1" w:rsidRDefault="00E3470D">
            <w:pPr>
              <w:ind w:left="-84" w:right="-84"/>
            </w:pPr>
            <w:r>
              <w:rPr>
                <w:sz w:val="22"/>
              </w:rPr>
              <w:t>Упаковка, маркировка</w:t>
            </w:r>
          </w:p>
        </w:tc>
        <w:tc>
          <w:tcPr>
            <w:tcW w:w="1070" w:type="pct"/>
          </w:tcPr>
          <w:p w14:paraId="41D0A30A" w14:textId="77777777" w:rsidR="001B72E1" w:rsidRDefault="00E3470D">
            <w:pPr>
              <w:ind w:left="-84" w:right="-84"/>
            </w:pPr>
            <w:r>
              <w:rPr>
                <w:sz w:val="22"/>
              </w:rPr>
              <w:t>СОП МИК 036</w:t>
            </w:r>
          </w:p>
        </w:tc>
        <w:tc>
          <w:tcPr>
            <w:tcW w:w="730" w:type="pct"/>
            <w:vMerge/>
          </w:tcPr>
          <w:p w14:paraId="7C0B7EDC" w14:textId="77777777" w:rsidR="001B72E1" w:rsidRDefault="001B72E1"/>
        </w:tc>
        <w:tc>
          <w:tcPr>
            <w:tcW w:w="815" w:type="pct"/>
            <w:vMerge/>
          </w:tcPr>
          <w:p w14:paraId="600EC205" w14:textId="77777777" w:rsidR="001B72E1" w:rsidRDefault="001B72E1"/>
        </w:tc>
      </w:tr>
      <w:tr w:rsidR="001B72E1" w14:paraId="1A9698D3" w14:textId="77777777">
        <w:tc>
          <w:tcPr>
            <w:tcW w:w="290" w:type="pct"/>
          </w:tcPr>
          <w:p w14:paraId="03F5D630" w14:textId="77777777" w:rsidR="001B72E1" w:rsidRDefault="00E3470D">
            <w:pPr>
              <w:ind w:left="-84" w:right="-84"/>
            </w:pPr>
            <w:r>
              <w:rPr>
                <w:sz w:val="22"/>
              </w:rPr>
              <w:t>1.20*</w:t>
            </w:r>
          </w:p>
        </w:tc>
        <w:tc>
          <w:tcPr>
            <w:tcW w:w="680" w:type="pct"/>
            <w:vMerge/>
          </w:tcPr>
          <w:p w14:paraId="0926A6AA" w14:textId="77777777" w:rsidR="001B72E1" w:rsidRDefault="001B72E1"/>
        </w:tc>
        <w:tc>
          <w:tcPr>
            <w:tcW w:w="530" w:type="pct"/>
          </w:tcPr>
          <w:p w14:paraId="2AD47637" w14:textId="77777777" w:rsidR="001B72E1" w:rsidRDefault="00E3470D">
            <w:pPr>
              <w:ind w:left="-84" w:right="-84"/>
            </w:pPr>
            <w:r>
              <w:rPr>
                <w:sz w:val="22"/>
              </w:rPr>
              <w:t>21.20/26.045</w:t>
            </w:r>
          </w:p>
        </w:tc>
        <w:tc>
          <w:tcPr>
            <w:tcW w:w="870" w:type="pct"/>
          </w:tcPr>
          <w:p w14:paraId="33C7E722" w14:textId="77777777" w:rsidR="001B72E1" w:rsidRDefault="00E3470D">
            <w:pPr>
              <w:ind w:left="-84" w:right="-84"/>
            </w:pPr>
            <w:r>
              <w:rPr>
                <w:sz w:val="22"/>
              </w:rPr>
              <w:t>Тест «Растворение» для твердых дозированных форм Испытание на растворение для твердых дозированных форм</w:t>
            </w:r>
          </w:p>
        </w:tc>
        <w:tc>
          <w:tcPr>
            <w:tcW w:w="1070" w:type="pct"/>
          </w:tcPr>
          <w:p w14:paraId="16FAE450" w14:textId="77777777" w:rsidR="001B72E1" w:rsidRDefault="00E3470D">
            <w:pPr>
              <w:ind w:left="-84" w:right="-84"/>
            </w:pPr>
            <w:r>
              <w:rPr>
                <w:sz w:val="22"/>
              </w:rPr>
              <w:t>ГФ РБ II 2.9.3;</w:t>
            </w:r>
            <w:r>
              <w:rPr>
                <w:sz w:val="22"/>
              </w:rPr>
              <w:br/>
              <w:t>ФЕАЭС 2.1.9.3</w:t>
            </w:r>
          </w:p>
        </w:tc>
        <w:tc>
          <w:tcPr>
            <w:tcW w:w="730" w:type="pct"/>
            <w:vMerge/>
          </w:tcPr>
          <w:p w14:paraId="32158630" w14:textId="77777777" w:rsidR="001B72E1" w:rsidRDefault="001B72E1"/>
        </w:tc>
        <w:tc>
          <w:tcPr>
            <w:tcW w:w="815" w:type="pct"/>
            <w:vMerge/>
          </w:tcPr>
          <w:p w14:paraId="7EC9B0F5" w14:textId="77777777" w:rsidR="001B72E1" w:rsidRDefault="001B72E1"/>
        </w:tc>
      </w:tr>
      <w:tr w:rsidR="001B72E1" w14:paraId="43F84242" w14:textId="77777777">
        <w:trPr>
          <w:trHeight w:val="230"/>
        </w:trPr>
        <w:tc>
          <w:tcPr>
            <w:tcW w:w="290" w:type="pct"/>
            <w:vMerge w:val="restart"/>
          </w:tcPr>
          <w:p w14:paraId="1E7186D5" w14:textId="77777777" w:rsidR="001B72E1" w:rsidRDefault="00E3470D">
            <w:pPr>
              <w:ind w:left="-84" w:right="-84"/>
            </w:pPr>
            <w:r>
              <w:rPr>
                <w:sz w:val="22"/>
              </w:rPr>
              <w:t>1.21*</w:t>
            </w:r>
          </w:p>
        </w:tc>
        <w:tc>
          <w:tcPr>
            <w:tcW w:w="680" w:type="pct"/>
            <w:vMerge/>
          </w:tcPr>
          <w:p w14:paraId="044E6B5B" w14:textId="77777777" w:rsidR="001B72E1" w:rsidRDefault="001B72E1"/>
        </w:tc>
        <w:tc>
          <w:tcPr>
            <w:tcW w:w="530" w:type="pct"/>
            <w:vMerge w:val="restart"/>
          </w:tcPr>
          <w:p w14:paraId="4F792A98" w14:textId="77777777" w:rsidR="001B72E1" w:rsidRDefault="00E3470D">
            <w:pPr>
              <w:ind w:left="-84" w:right="-84"/>
            </w:pPr>
            <w:r>
              <w:rPr>
                <w:sz w:val="22"/>
              </w:rPr>
              <w:t>21.20/29.121</w:t>
            </w:r>
          </w:p>
        </w:tc>
        <w:tc>
          <w:tcPr>
            <w:tcW w:w="870" w:type="pct"/>
            <w:vMerge w:val="restart"/>
          </w:tcPr>
          <w:p w14:paraId="7663ED52" w14:textId="77777777" w:rsidR="001B72E1" w:rsidRDefault="00E3470D">
            <w:pPr>
              <w:ind w:left="-84" w:right="-84"/>
            </w:pPr>
            <w:r>
              <w:rPr>
                <w:sz w:val="22"/>
              </w:rPr>
              <w:t>Прочность таблеток без оболочки на истирание Истираемость таблеток</w:t>
            </w:r>
          </w:p>
        </w:tc>
        <w:tc>
          <w:tcPr>
            <w:tcW w:w="1070" w:type="pct"/>
            <w:vMerge w:val="restart"/>
          </w:tcPr>
          <w:p w14:paraId="72945667" w14:textId="77777777" w:rsidR="001B72E1" w:rsidRDefault="00E3470D">
            <w:pPr>
              <w:ind w:left="-84" w:right="-84"/>
            </w:pPr>
            <w:r>
              <w:rPr>
                <w:sz w:val="22"/>
              </w:rPr>
              <w:t>ГФ РБ II 2.9.7;</w:t>
            </w:r>
            <w:r>
              <w:rPr>
                <w:sz w:val="22"/>
              </w:rPr>
              <w:br/>
              <w:t>ФЕАЭС 2.1.9.6</w:t>
            </w:r>
          </w:p>
        </w:tc>
        <w:tc>
          <w:tcPr>
            <w:tcW w:w="730" w:type="pct"/>
            <w:vMerge/>
          </w:tcPr>
          <w:p w14:paraId="3FC391BF" w14:textId="77777777" w:rsidR="001B72E1" w:rsidRDefault="001B72E1"/>
        </w:tc>
        <w:tc>
          <w:tcPr>
            <w:tcW w:w="815" w:type="pct"/>
            <w:vMerge/>
          </w:tcPr>
          <w:p w14:paraId="4CBB2E9E" w14:textId="77777777" w:rsidR="001B72E1" w:rsidRDefault="001B72E1"/>
        </w:tc>
      </w:tr>
    </w:tbl>
    <w:p w14:paraId="2612B62B" w14:textId="77777777" w:rsidR="00103679" w:rsidRPr="00DD1A87" w:rsidRDefault="00103679">
      <w:pPr>
        <w:rPr>
          <w:noProof/>
          <w:sz w:val="24"/>
          <w:szCs w:val="24"/>
        </w:rPr>
      </w:pPr>
    </w:p>
    <w:p w14:paraId="36E36172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4498E7" w14:textId="77777777" w:rsidR="00E3470D" w:rsidRDefault="00E3470D" w:rsidP="0011070C">
      <w:r>
        <w:separator/>
      </w:r>
    </w:p>
  </w:endnote>
  <w:endnote w:type="continuationSeparator" w:id="0">
    <w:p w14:paraId="513C761D" w14:textId="77777777" w:rsidR="00E3470D" w:rsidRDefault="00E3470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61242AE6" w14:textId="77777777" w:rsidR="00284996" w:rsidRDefault="00284996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29791235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26C8C7C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07.08.2026.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956293E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4BC3733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62976869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25ABFE8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07.08.2026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4E811799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9732D23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58D7609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F66810" w14:textId="77777777" w:rsidR="00E3470D" w:rsidRDefault="00E3470D" w:rsidP="0011070C">
      <w:r>
        <w:separator/>
      </w:r>
    </w:p>
  </w:footnote>
  <w:footnote w:type="continuationSeparator" w:id="0">
    <w:p w14:paraId="13253598" w14:textId="77777777" w:rsidR="00E3470D" w:rsidRDefault="00E3470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787D7" w14:textId="77777777" w:rsidR="00284996" w:rsidRDefault="00284996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163B4628" w14:textId="77777777" w:rsidTr="00284996">
      <w:trPr>
        <w:trHeight w:val="221"/>
      </w:trPr>
      <w:tc>
        <w:tcPr>
          <w:tcW w:w="12186" w:type="dxa"/>
          <w:vAlign w:val="center"/>
        </w:tcPr>
        <w:p w14:paraId="529E5A94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2005B69C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2.2743</w:t>
          </w:r>
        </w:p>
      </w:tc>
    </w:tr>
  </w:tbl>
  <w:p w14:paraId="7AFF2AF1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F0A58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477B5A09" w14:textId="77777777" w:rsidTr="00284996">
      <w:trPr>
        <w:trHeight w:val="221"/>
      </w:trPr>
      <w:tc>
        <w:tcPr>
          <w:tcW w:w="12186" w:type="dxa"/>
          <w:vAlign w:val="center"/>
        </w:tcPr>
        <w:p w14:paraId="4F2CA42A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Производственное республиканское унитарное предприятие "Минскинтеркапс",</w:t>
          </w:r>
        </w:p>
        <w:p w14:paraId="7EA2C30F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химико-микробиологическая лаборатория</w:t>
          </w:r>
        </w:p>
      </w:tc>
      <w:tc>
        <w:tcPr>
          <w:tcW w:w="2353" w:type="dxa"/>
          <w:vAlign w:val="center"/>
        </w:tcPr>
        <w:p w14:paraId="4522148E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2.2743</w:t>
          </w:r>
        </w:p>
      </w:tc>
    </w:tr>
  </w:tbl>
  <w:p w14:paraId="6239EBED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B72E1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4996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C6FC0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470D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C23AA0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734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2026-08-10T08:05:00Z</dcterms:created>
  <dcterms:modified xsi:type="dcterms:W3CDTF">2026-08-10T08:05:00Z</dcterms:modified>
</cp:coreProperties>
</file>