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40450B6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4340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4F9475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41F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778BE688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1CC02C1A" w:rsidR="00D962EC" w:rsidRPr="003F4BC7" w:rsidRDefault="00294C04" w:rsidP="003F4BC7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294C04">
        <w:rPr>
          <w:bCs/>
          <w:sz w:val="28"/>
          <w:szCs w:val="28"/>
          <w:lang w:val="ru-RU" w:eastAsia="ru-RU"/>
        </w:rPr>
        <w:t>Обществ</w:t>
      </w:r>
      <w:r>
        <w:rPr>
          <w:bCs/>
          <w:sz w:val="28"/>
          <w:szCs w:val="28"/>
          <w:lang w:val="ru-RU" w:eastAsia="ru-RU"/>
        </w:rPr>
        <w:t>а</w:t>
      </w:r>
      <w:r w:rsidRPr="00294C04">
        <w:rPr>
          <w:bCs/>
          <w:sz w:val="28"/>
          <w:szCs w:val="28"/>
          <w:lang w:val="ru-RU" w:eastAsia="ru-RU"/>
        </w:rPr>
        <w:t xml:space="preserve"> с ограниченной ответственностью "Викон-инжиниринг"</w:t>
      </w:r>
    </w:p>
    <w:tbl>
      <w:tblPr>
        <w:tblW w:w="49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37"/>
        <w:gridCol w:w="712"/>
        <w:gridCol w:w="2270"/>
        <w:gridCol w:w="2267"/>
        <w:gridCol w:w="1981"/>
        <w:gridCol w:w="9"/>
      </w:tblGrid>
      <w:tr w:rsidR="00D962EC" w:rsidRPr="00B20F86" w14:paraId="77E37449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3F4BC7">
        <w:trPr>
          <w:trHeight w:val="266"/>
        </w:trPr>
        <w:tc>
          <w:tcPr>
            <w:tcW w:w="9503" w:type="dxa"/>
            <w:gridSpan w:val="7"/>
            <w:shd w:val="clear" w:color="auto" w:fill="auto"/>
          </w:tcPr>
          <w:p w14:paraId="5FDFF680" w14:textId="5E44B765" w:rsidR="00294C04" w:rsidRPr="00371B3C" w:rsidRDefault="00294C04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b/>
                <w:bCs/>
                <w:sz w:val="22"/>
                <w:szCs w:val="22"/>
              </w:rPr>
              <w:t>пер. Пожарный, 13, офис 1, 212030, г. Могилев</w:t>
            </w:r>
          </w:p>
        </w:tc>
      </w:tr>
      <w:tr w:rsidR="00294C04" w:rsidRPr="00B20F86" w14:paraId="2B4688EE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2D1DD34" w14:textId="217EEA25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4EEF62F2" w14:textId="681FDFB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EC3EFCD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  <w:p w14:paraId="6DD377F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0B3B5F4" w14:textId="680A50A0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F67EB56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9583BE4" w14:textId="70BC127D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73B82881" w14:textId="27D3FD12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Сопротивление заземляющих устройств</w:t>
            </w:r>
            <w:r w:rsidR="003F4BC7">
              <w:rPr>
                <w:lang w:val="ru-RU"/>
              </w:rPr>
              <w:t>.</w:t>
            </w:r>
          </w:p>
          <w:p w14:paraId="68FE6308" w14:textId="7AF6D5DF" w:rsidR="00294C04" w:rsidRPr="006E41F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267" w:type="dxa"/>
            <w:shd w:val="clear" w:color="auto" w:fill="auto"/>
          </w:tcPr>
          <w:p w14:paraId="4C630B3A" w14:textId="3746AA9C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п.Б.29.4</w:t>
            </w:r>
          </w:p>
          <w:p w14:paraId="2AFBFDEF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1F6">
              <w:rPr>
                <w:sz w:val="22"/>
                <w:szCs w:val="22"/>
                <w:lang w:eastAsia="en-US"/>
              </w:rPr>
              <w:t>ТКП 339-2022 п.4.4.28.6, п.4.3.8.2</w:t>
            </w:r>
          </w:p>
          <w:p w14:paraId="022A1582" w14:textId="5025BE75" w:rsidR="003F4BC7" w:rsidRPr="006E41F6" w:rsidRDefault="003F4BC7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2387C969" w14:textId="4EA07A5A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713-2012</w:t>
            </w:r>
          </w:p>
        </w:tc>
      </w:tr>
      <w:tr w:rsidR="00294C04" w:rsidRPr="00B20F86" w14:paraId="4AE473A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04F1CF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1.2</w:t>
            </w:r>
          </w:p>
          <w:p w14:paraId="24C7DC0A" w14:textId="1616575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25140FA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7D82B95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2368C64" w14:textId="1B0C447A" w:rsidR="00294C04" w:rsidRPr="0025627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8D7FB01" w14:textId="77777777" w:rsidR="003F4BC7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Проверка соединений заземлителей с зазем</w:t>
            </w:r>
            <w:r w:rsidR="003F4BC7">
              <w:rPr>
                <w:lang w:val="ru-RU"/>
              </w:rPr>
              <w:t>-</w:t>
            </w:r>
            <w:r w:rsidRPr="006E41F6">
              <w:rPr>
                <w:lang w:val="ru-RU"/>
              </w:rPr>
              <w:t xml:space="preserve">ляемыми элементами с измерением </w:t>
            </w:r>
          </w:p>
          <w:p w14:paraId="21B49C71" w14:textId="490C7FEA" w:rsidR="00294C04" w:rsidRPr="006E41F6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E41F6">
              <w:rPr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2267" w:type="dxa"/>
            <w:shd w:val="clear" w:color="auto" w:fill="auto"/>
          </w:tcPr>
          <w:p w14:paraId="3947C349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</w:p>
          <w:p w14:paraId="111B9EF7" w14:textId="09CAECC5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п.Б.29.2</w:t>
            </w:r>
          </w:p>
          <w:p w14:paraId="6BAE27B2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0A8A6D3C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п.4.4.28.2</w:t>
            </w:r>
          </w:p>
          <w:p w14:paraId="28E252CD" w14:textId="7B8D4972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0D8F3B59" w14:textId="53D5D1C3" w:rsidR="00294C04" w:rsidRPr="002E178B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714-2012</w:t>
            </w:r>
          </w:p>
        </w:tc>
      </w:tr>
      <w:tr w:rsidR="00294C04" w:rsidRPr="00B20F86" w14:paraId="3180E963" w14:textId="77777777" w:rsidTr="003F4BC7">
        <w:trPr>
          <w:gridAfter w:val="1"/>
          <w:wAfter w:w="9" w:type="dxa"/>
          <w:trHeight w:val="277"/>
        </w:trPr>
        <w:tc>
          <w:tcPr>
            <w:tcW w:w="427" w:type="dxa"/>
            <w:shd w:val="clear" w:color="auto" w:fill="auto"/>
          </w:tcPr>
          <w:p w14:paraId="24CCC5C3" w14:textId="658FD09E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78F9A723" w14:textId="55046613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  <w:vAlign w:val="center"/>
          </w:tcPr>
          <w:p w14:paraId="1C8DE679" w14:textId="77777777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4CDD156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ACF7412" w14:textId="588B226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53A48E49" w14:textId="15ACC95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Проверка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1E525CCA" w14:textId="35106D9D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6E41F6">
              <w:rPr>
                <w:lang w:val="ru-RU"/>
              </w:rPr>
              <w:t>п.Б.29.8</w:t>
            </w:r>
          </w:p>
          <w:p w14:paraId="58BE60F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</w:t>
            </w:r>
          </w:p>
          <w:p w14:paraId="1A9AA452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п.4.4.28.5</w:t>
            </w:r>
          </w:p>
          <w:p w14:paraId="32CCFF1D" w14:textId="77777777" w:rsidR="00294C04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ГОСТ 30331.3-95 пп.413.1.3.4, 413.1.3.5</w:t>
            </w:r>
          </w:p>
          <w:p w14:paraId="6AF365C0" w14:textId="7D63CCAE" w:rsidR="003F4BC7" w:rsidRPr="006E41F6" w:rsidRDefault="003F4BC7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69371C9" w14:textId="1684C95B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2FE2388A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0FA893D9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13CAF91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937BC7E" w14:textId="04741056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2" w:type="dxa"/>
            <w:shd w:val="clear" w:color="auto" w:fill="auto"/>
          </w:tcPr>
          <w:p w14:paraId="67B2CA52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27.12/</w:t>
            </w:r>
          </w:p>
          <w:p w14:paraId="5108970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5196252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27.32/</w:t>
            </w:r>
          </w:p>
          <w:p w14:paraId="081C4BEC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40994EC9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4A472429" w14:textId="54705BBF" w:rsidR="00294C04" w:rsidRPr="00B20F86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5AE08CD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 xml:space="preserve">Сопротивление </w:t>
            </w:r>
          </w:p>
          <w:p w14:paraId="26431270" w14:textId="409488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изоляции</w:t>
            </w:r>
          </w:p>
        </w:tc>
        <w:tc>
          <w:tcPr>
            <w:tcW w:w="2267" w:type="dxa"/>
            <w:shd w:val="clear" w:color="auto" w:fill="auto"/>
          </w:tcPr>
          <w:p w14:paraId="1D52C7A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</w:t>
            </w:r>
          </w:p>
          <w:p w14:paraId="0BC1E47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п.Б.27.1, Б.30.1</w:t>
            </w:r>
          </w:p>
          <w:p w14:paraId="1876FA16" w14:textId="76DF27C4" w:rsidR="00294C04" w:rsidRDefault="00294C04" w:rsidP="003F4BC7">
            <w:pPr>
              <w:pStyle w:val="af6"/>
              <w:ind w:left="-108" w:right="-108"/>
              <w:jc w:val="center"/>
            </w:pPr>
            <w:r w:rsidRPr="006E41F6">
              <w:rPr>
                <w:lang w:val="ru-RU"/>
              </w:rPr>
              <w:t>ТКП 339-2022 п.4.4.26.1,</w:t>
            </w:r>
            <w:r w:rsidR="003F4BC7">
              <w:rPr>
                <w:lang w:val="ru-RU"/>
              </w:rPr>
              <w:t xml:space="preserve"> </w:t>
            </w:r>
            <w:r w:rsidRPr="003F4BC7">
              <w:rPr>
                <w:lang w:val="ru-RU"/>
              </w:rPr>
              <w:t>п. 4.4.29.2</w:t>
            </w:r>
          </w:p>
          <w:p w14:paraId="7627087C" w14:textId="2764CEC6" w:rsidR="003F4BC7" w:rsidRPr="003F4BC7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527D66EB" w14:textId="2EFD9806" w:rsidR="00294C04" w:rsidRPr="00B20F86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716-2012</w:t>
            </w:r>
          </w:p>
        </w:tc>
      </w:tr>
      <w:tr w:rsidR="00294C04" w:rsidRPr="00B20F86" w14:paraId="3DFA49BB" w14:textId="77777777" w:rsidTr="003F4BC7">
        <w:trPr>
          <w:gridAfter w:val="1"/>
          <w:wAfter w:w="9" w:type="dxa"/>
          <w:trHeight w:val="50"/>
        </w:trPr>
        <w:tc>
          <w:tcPr>
            <w:tcW w:w="427" w:type="dxa"/>
            <w:shd w:val="clear" w:color="auto" w:fill="auto"/>
          </w:tcPr>
          <w:p w14:paraId="196527CD" w14:textId="2B76949B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  <w:p w14:paraId="1FABA32E" w14:textId="58B4944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169FDE2D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1BDF10D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0E1B1C3F" w14:textId="7ED56103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22.000</w:t>
            </w:r>
          </w:p>
        </w:tc>
        <w:tc>
          <w:tcPr>
            <w:tcW w:w="2270" w:type="dxa"/>
            <w:shd w:val="clear" w:color="auto" w:fill="auto"/>
          </w:tcPr>
          <w:p w14:paraId="411763B2" w14:textId="1AF9A381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Испытание цепи</w:t>
            </w:r>
            <w:r>
              <w:rPr>
                <w:lang w:val="ru-RU"/>
              </w:rPr>
              <w:t xml:space="preserve"> </w:t>
            </w:r>
            <w:r w:rsidRPr="00294C04">
              <w:rPr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2267" w:type="dxa"/>
            <w:shd w:val="clear" w:color="auto" w:fill="auto"/>
          </w:tcPr>
          <w:p w14:paraId="52B53ABA" w14:textId="5D255830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181-2009</w:t>
            </w:r>
            <w:r w:rsidR="003F4BC7">
              <w:rPr>
                <w:lang w:val="ru-RU"/>
              </w:rPr>
              <w:t xml:space="preserve"> </w:t>
            </w:r>
            <w:r w:rsidRPr="00294C04">
              <w:t>п.Б.27.3</w:t>
            </w:r>
          </w:p>
          <w:p w14:paraId="0D9ACBF0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ТКП 339-2022</w:t>
            </w:r>
          </w:p>
          <w:p w14:paraId="5143B807" w14:textId="77777777" w:rsid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п.4.4.26.3</w:t>
            </w:r>
          </w:p>
          <w:p w14:paraId="39587017" w14:textId="2DF7CBA5" w:rsidR="003F4BC7" w:rsidRPr="00294C04" w:rsidRDefault="003F4BC7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10D106B0" w14:textId="20CEAC8D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715-2012</w:t>
            </w:r>
          </w:p>
        </w:tc>
      </w:tr>
      <w:tr w:rsidR="00294C04" w:rsidRPr="00B20F86" w14:paraId="39A6FC0F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33C762D7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lastRenderedPageBreak/>
              <w:t>3.1</w:t>
            </w:r>
          </w:p>
          <w:p w14:paraId="0C3F98A5" w14:textId="0DC759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ECF9A66" w14:textId="21FA36A1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Устройства защитного отключения в электроустановках до 1000В</w:t>
            </w:r>
          </w:p>
        </w:tc>
        <w:tc>
          <w:tcPr>
            <w:tcW w:w="712" w:type="dxa"/>
            <w:shd w:val="clear" w:color="auto" w:fill="auto"/>
          </w:tcPr>
          <w:p w14:paraId="170E7471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2095BE23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7D633E8D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2BAC0933" w14:textId="77777777" w:rsidR="00294C04" w:rsidRPr="0063483B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63483B">
              <w:rPr>
                <w:lang w:val="ru-RU"/>
              </w:rPr>
              <w:t>Отключающий</w:t>
            </w:r>
          </w:p>
          <w:p w14:paraId="63639F08" w14:textId="01E9C41F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294C04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2267" w:type="dxa"/>
            <w:shd w:val="clear" w:color="auto" w:fill="auto"/>
          </w:tcPr>
          <w:p w14:paraId="00157D88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37D7A96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0FD4B577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6E424B21" w14:textId="53AE4A33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г);</w:t>
            </w:r>
          </w:p>
          <w:p w14:paraId="004913F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 xml:space="preserve">ТНПА и другая </w:t>
            </w:r>
          </w:p>
          <w:p w14:paraId="7FD8E0D3" w14:textId="0E8FE8FD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3E360693" w14:textId="41E9E7DC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1FE72181" w14:textId="77777777" w:rsidTr="003F4BC7">
        <w:trPr>
          <w:gridAfter w:val="1"/>
          <w:wAfter w:w="9" w:type="dxa"/>
          <w:trHeight w:val="1440"/>
        </w:trPr>
        <w:tc>
          <w:tcPr>
            <w:tcW w:w="427" w:type="dxa"/>
            <w:shd w:val="clear" w:color="auto" w:fill="auto"/>
          </w:tcPr>
          <w:p w14:paraId="2224C9CC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3.2</w:t>
            </w:r>
          </w:p>
          <w:p w14:paraId="44C8E320" w14:textId="03279FA9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69BE229B" w14:textId="77777777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1EB9438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27.90/</w:t>
            </w:r>
          </w:p>
          <w:p w14:paraId="15A1EDBB" w14:textId="77777777" w:rsidR="00294C04" w:rsidRPr="0063483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63483B">
              <w:rPr>
                <w:lang w:val="ru-RU" w:eastAsia="ru-RU"/>
              </w:rPr>
              <w:t>22.000</w:t>
            </w:r>
          </w:p>
          <w:p w14:paraId="3E42884C" w14:textId="77777777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270" w:type="dxa"/>
            <w:shd w:val="clear" w:color="auto" w:fill="auto"/>
          </w:tcPr>
          <w:p w14:paraId="1973AC58" w14:textId="0029DA0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609F0AA0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181-2009,</w:t>
            </w:r>
          </w:p>
          <w:p w14:paraId="5067772A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В.4.61.4;</w:t>
            </w:r>
          </w:p>
          <w:p w14:paraId="2C5362B9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ТКП 339-2022,</w:t>
            </w:r>
          </w:p>
          <w:p w14:paraId="15FF0C3B" w14:textId="77777777" w:rsidR="00294C04" w:rsidRPr="006E41F6" w:rsidRDefault="00294C04" w:rsidP="00294C0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E41F6">
              <w:rPr>
                <w:lang w:val="ru-RU"/>
              </w:rPr>
              <w:t>п. 4.4.26.7 д);</w:t>
            </w:r>
          </w:p>
          <w:p w14:paraId="7484EFAC" w14:textId="77777777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ТНПА и другая </w:t>
            </w:r>
          </w:p>
          <w:p w14:paraId="05A7728E" w14:textId="2AEB9B30" w:rsidR="00294C04" w:rsidRPr="00294C04" w:rsidRDefault="00294C04" w:rsidP="00294C04">
            <w:pPr>
              <w:spacing w:line="240" w:lineRule="exact"/>
              <w:ind w:left="-99" w:right="-113"/>
              <w:jc w:val="center"/>
              <w:rPr>
                <w:sz w:val="22"/>
                <w:szCs w:val="22"/>
                <w:lang w:val="en-US" w:eastAsia="en-US"/>
              </w:rPr>
            </w:pPr>
            <w:r w:rsidRPr="00294C04">
              <w:rPr>
                <w:sz w:val="22"/>
                <w:szCs w:val="22"/>
                <w:lang w:val="en-US" w:eastAsia="en-US"/>
              </w:rPr>
              <w:t>документация</w:t>
            </w:r>
          </w:p>
        </w:tc>
        <w:tc>
          <w:tcPr>
            <w:tcW w:w="1981" w:type="dxa"/>
            <w:shd w:val="clear" w:color="auto" w:fill="auto"/>
          </w:tcPr>
          <w:p w14:paraId="03E2691D" w14:textId="2BAD4419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МВИ.МГ 717-2012</w:t>
            </w:r>
          </w:p>
        </w:tc>
      </w:tr>
      <w:tr w:rsidR="00294C04" w:rsidRPr="00B20F86" w14:paraId="32941699" w14:textId="77777777" w:rsidTr="003F4BC7">
        <w:trPr>
          <w:gridAfter w:val="1"/>
          <w:wAfter w:w="9" w:type="dxa"/>
          <w:trHeight w:val="138"/>
        </w:trPr>
        <w:tc>
          <w:tcPr>
            <w:tcW w:w="427" w:type="dxa"/>
            <w:shd w:val="clear" w:color="auto" w:fill="auto"/>
          </w:tcPr>
          <w:p w14:paraId="57DB5D13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4.1</w:t>
            </w:r>
          </w:p>
          <w:p w14:paraId="7588A9CC" w14:textId="785E61D0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6E6E375" w14:textId="592569FB" w:rsidR="00294C04" w:rsidRPr="002E178B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Волоконно-оптические линии связи (ВОЛС)</w:t>
            </w:r>
          </w:p>
        </w:tc>
        <w:tc>
          <w:tcPr>
            <w:tcW w:w="712" w:type="dxa"/>
            <w:shd w:val="clear" w:color="auto" w:fill="auto"/>
          </w:tcPr>
          <w:p w14:paraId="155D97AC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2B0CC28" w14:textId="07A6642C" w:rsidR="00294C04" w:rsidRPr="002E178B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394ED67" w14:textId="72948E70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</w:t>
            </w:r>
          </w:p>
        </w:tc>
        <w:tc>
          <w:tcPr>
            <w:tcW w:w="2267" w:type="dxa"/>
            <w:shd w:val="clear" w:color="auto" w:fill="auto"/>
          </w:tcPr>
          <w:p w14:paraId="45EFEEDE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 xml:space="preserve">ТКП 212-2010 </w:t>
            </w:r>
          </w:p>
          <w:p w14:paraId="08B49878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294C04">
              <w:t>А.1.3</w:t>
            </w:r>
          </w:p>
          <w:p w14:paraId="43645E36" w14:textId="1349F768" w:rsidR="003F4BC7" w:rsidRPr="002E178B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C7F16A1" w14:textId="73FF5B9B" w:rsidR="00294C04" w:rsidRP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B466906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18C8DBB2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4.2</w:t>
            </w:r>
          </w:p>
          <w:p w14:paraId="7587F95A" w14:textId="158E8D2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C75D68C" w14:textId="68C3BBF2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4D6F3D2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4FB4A594" w14:textId="357FD9E5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60410E2F" w14:textId="570E92D9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на разъемных и неразъемных соединителях</w:t>
            </w:r>
          </w:p>
        </w:tc>
        <w:tc>
          <w:tcPr>
            <w:tcW w:w="2267" w:type="dxa"/>
            <w:shd w:val="clear" w:color="auto" w:fill="auto"/>
          </w:tcPr>
          <w:p w14:paraId="1E6FF7A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32D7702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А.1.4, А.1.5.</w:t>
            </w:r>
          </w:p>
          <w:p w14:paraId="3AC9FEBC" w14:textId="0DF71B28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23E4E15" w14:textId="45064FA9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AA9F9ED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7564C55A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4.3</w:t>
            </w:r>
          </w:p>
          <w:p w14:paraId="11FA0094" w14:textId="6CA0F1AF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EF4F672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33676AB5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569F5498" w14:textId="54CC0EF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397D3B9D" w14:textId="6C3722FF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Затухание ЭКУ приведенное к длине 1км</w:t>
            </w:r>
          </w:p>
        </w:tc>
        <w:tc>
          <w:tcPr>
            <w:tcW w:w="2267" w:type="dxa"/>
            <w:shd w:val="clear" w:color="auto" w:fill="auto"/>
          </w:tcPr>
          <w:p w14:paraId="057716E1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45C91246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А.1.2</w:t>
            </w:r>
          </w:p>
          <w:p w14:paraId="1464BB32" w14:textId="4DCEDAAD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76E39BD" w14:textId="1BA32E4F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3FE7E601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6AF4AE45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4.4</w:t>
            </w:r>
          </w:p>
          <w:p w14:paraId="4193F928" w14:textId="35F3F46C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4CA43C7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5ACA2FD9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3E9717BD" w14:textId="30C042AA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45767D75" w14:textId="14BCF977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Оптическая длинна волокна</w:t>
            </w:r>
          </w:p>
        </w:tc>
        <w:tc>
          <w:tcPr>
            <w:tcW w:w="2267" w:type="dxa"/>
            <w:shd w:val="clear" w:color="auto" w:fill="auto"/>
          </w:tcPr>
          <w:p w14:paraId="189BC9D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2CD9F6AC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6DB7DC80" w14:textId="40D8F81B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41930306" w14:textId="0FA9C5AE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  <w:tr w:rsidR="00294C04" w:rsidRPr="00B20F86" w14:paraId="540ECE2C" w14:textId="77777777" w:rsidTr="003F4BC7">
        <w:trPr>
          <w:gridAfter w:val="1"/>
          <w:wAfter w:w="9" w:type="dxa"/>
          <w:trHeight w:val="266"/>
        </w:trPr>
        <w:tc>
          <w:tcPr>
            <w:tcW w:w="427" w:type="dxa"/>
            <w:shd w:val="clear" w:color="auto" w:fill="auto"/>
          </w:tcPr>
          <w:p w14:paraId="584B1631" w14:textId="77777777" w:rsidR="00294C04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4.5</w:t>
            </w:r>
          </w:p>
          <w:p w14:paraId="7C02842F" w14:textId="47CE8181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94C04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95F850" w14:textId="77777777" w:rsidR="00294C04" w:rsidRPr="00371B3C" w:rsidRDefault="00294C04" w:rsidP="00294C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2C82E717" w14:textId="77777777" w:rsid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27.31/</w:t>
            </w:r>
          </w:p>
          <w:p w14:paraId="1F63C4A5" w14:textId="58EA3869" w:rsidR="00294C04" w:rsidRPr="00294C04" w:rsidRDefault="00294C04" w:rsidP="00294C04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94C04">
              <w:rPr>
                <w:lang w:val="ru-RU" w:eastAsia="ru-RU"/>
              </w:rPr>
              <w:t>33.110</w:t>
            </w:r>
          </w:p>
        </w:tc>
        <w:tc>
          <w:tcPr>
            <w:tcW w:w="2270" w:type="dxa"/>
            <w:shd w:val="clear" w:color="auto" w:fill="auto"/>
          </w:tcPr>
          <w:p w14:paraId="517BAE87" w14:textId="5949567E" w:rsidR="00294C04" w:rsidRPr="00294C04" w:rsidRDefault="00294C04" w:rsidP="00294C04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294C04">
              <w:rPr>
                <w:lang w:val="ru-RU"/>
              </w:rPr>
              <w:t>Километрическое затухание, коэффициент затухания</w:t>
            </w:r>
          </w:p>
        </w:tc>
        <w:tc>
          <w:tcPr>
            <w:tcW w:w="2267" w:type="dxa"/>
            <w:shd w:val="clear" w:color="auto" w:fill="auto"/>
          </w:tcPr>
          <w:p w14:paraId="62EA5AE7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 xml:space="preserve">ТКП 212-2010 </w:t>
            </w:r>
          </w:p>
          <w:p w14:paraId="12102E1F" w14:textId="77777777" w:rsidR="00294C04" w:rsidRDefault="00294C04" w:rsidP="00294C04">
            <w:pPr>
              <w:pStyle w:val="af6"/>
              <w:ind w:left="-108" w:right="-108"/>
              <w:jc w:val="center"/>
            </w:pPr>
            <w:r w:rsidRPr="0063483B">
              <w:t>Б.5, Б.7</w:t>
            </w:r>
          </w:p>
          <w:p w14:paraId="10E360EA" w14:textId="11C60A65" w:rsidR="003F4BC7" w:rsidRPr="00371B3C" w:rsidRDefault="003F4BC7" w:rsidP="00294C04">
            <w:pPr>
              <w:pStyle w:val="af6"/>
              <w:ind w:left="-108" w:right="-108"/>
              <w:jc w:val="center"/>
            </w:pPr>
            <w:r>
              <w:t>ТНПА и другая документация</w:t>
            </w:r>
          </w:p>
        </w:tc>
        <w:tc>
          <w:tcPr>
            <w:tcW w:w="1981" w:type="dxa"/>
            <w:shd w:val="clear" w:color="auto" w:fill="auto"/>
          </w:tcPr>
          <w:p w14:paraId="7E09ABC0" w14:textId="1811E496" w:rsidR="00294C04" w:rsidRPr="00371B3C" w:rsidRDefault="00294C04" w:rsidP="00294C04">
            <w:pPr>
              <w:pStyle w:val="af6"/>
              <w:ind w:left="-108" w:right="-108"/>
              <w:jc w:val="center"/>
            </w:pPr>
            <w:r w:rsidRPr="0063483B">
              <w:t>МВИ.МН 4387-2012</w:t>
            </w: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4A52" w14:textId="77777777" w:rsidR="00D177FD" w:rsidRDefault="00D177FD" w:rsidP="0011070C">
      <w:r>
        <w:separator/>
      </w:r>
    </w:p>
  </w:endnote>
  <w:endnote w:type="continuationSeparator" w:id="0">
    <w:p w14:paraId="0052FB08" w14:textId="77777777" w:rsidR="00D177FD" w:rsidRDefault="00D17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0473BE86" w:rsidR="005D5C7B" w:rsidRPr="00B81EE8" w:rsidRDefault="00294C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E05E" w14:textId="77777777" w:rsidR="00D177FD" w:rsidRDefault="00D177FD" w:rsidP="0011070C">
      <w:r>
        <w:separator/>
      </w:r>
    </w:p>
  </w:footnote>
  <w:footnote w:type="continuationSeparator" w:id="0">
    <w:p w14:paraId="538591F2" w14:textId="77777777" w:rsidR="00D177FD" w:rsidRDefault="00D17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72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353"/>
      <w:gridCol w:w="391"/>
      <w:gridCol w:w="1445"/>
      <w:gridCol w:w="713"/>
      <w:gridCol w:w="2269"/>
      <w:gridCol w:w="2269"/>
      <w:gridCol w:w="1978"/>
      <w:gridCol w:w="92"/>
    </w:tblGrid>
    <w:tr w:rsidR="006938AF" w:rsidRPr="00D337DC" w14:paraId="47F2EF63" w14:textId="77777777" w:rsidTr="003F4BC7">
      <w:trPr>
        <w:gridBefore w:val="1"/>
        <w:wBefore w:w="38" w:type="pct"/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5342E25D" w14:textId="55E3B8A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4340</w:t>
              </w:r>
            </w:sdtContent>
          </w:sdt>
        </w:p>
      </w:tc>
    </w:tr>
    <w:tr w:rsidR="00294C04" w:rsidRPr="00B20F86" w14:paraId="67989C4A" w14:textId="77777777" w:rsidTr="003F4BC7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9" w:type="pct"/>
        <w:trHeight w:val="266"/>
      </w:trPr>
      <w:tc>
        <w:tcPr>
          <w:tcW w:w="222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58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72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184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32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4BC7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1F6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AE7B0E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177FD"/>
    <w:rsid w:val="00D50321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532B0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54B06"/>
    <w:rsid w:val="00776480"/>
    <w:rsid w:val="00931D2F"/>
    <w:rsid w:val="00AC744B"/>
    <w:rsid w:val="00BF07B4"/>
    <w:rsid w:val="00D861F3"/>
    <w:rsid w:val="00E14B8A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2022-12-16T06:57:00Z</dcterms:created>
  <dcterms:modified xsi:type="dcterms:W3CDTF">2022-12-16T06:57:00Z</dcterms:modified>
</cp:coreProperties>
</file>