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0A" w:rsidRDefault="002D17E3">
      <w:pPr>
        <w:pStyle w:val="a3"/>
        <w:ind w:left="38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1044565" cy="1466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A0A" w:rsidRPr="001559DD" w:rsidRDefault="001559DD" w:rsidP="001559DD">
      <w:pPr>
        <w:pStyle w:val="1"/>
        <w:spacing w:before="4"/>
        <w:ind w:left="570" w:right="224"/>
        <w:rPr>
          <w:lang w:val="ru-RU"/>
        </w:rPr>
      </w:pPr>
      <w:r>
        <w:rPr>
          <w:lang w:val="ru-RU"/>
        </w:rPr>
        <w:t xml:space="preserve">РЕЗОЛЮЦИИ, ПРИНЯТЫЕ НА 20Й ГЕНЕРАЛЬНОЙ АССАМБЛЕЕ </w:t>
      </w:r>
      <w:r>
        <w:t>ILAC</w:t>
      </w:r>
    </w:p>
    <w:p w:rsidR="002E7A0A" w:rsidRPr="001559DD" w:rsidRDefault="002E7A0A">
      <w:pPr>
        <w:pStyle w:val="a3"/>
        <w:rPr>
          <w:b/>
          <w:lang w:val="ru-RU"/>
        </w:rPr>
      </w:pPr>
    </w:p>
    <w:p w:rsidR="001559DD" w:rsidRDefault="001559DD" w:rsidP="001559DD">
      <w:pPr>
        <w:spacing w:line="480" w:lineRule="auto"/>
        <w:ind w:left="3649" w:right="3625"/>
        <w:jc w:val="center"/>
        <w:rPr>
          <w:b/>
          <w:lang w:val="ru-RU"/>
        </w:rPr>
      </w:pPr>
      <w:r>
        <w:rPr>
          <w:b/>
          <w:lang w:val="ru-RU"/>
        </w:rPr>
        <w:t>НЬЮ-ДЕЛИ</w:t>
      </w:r>
      <w:r w:rsidR="002D17E3" w:rsidRPr="001559DD">
        <w:rPr>
          <w:b/>
          <w:lang w:val="ru-RU"/>
        </w:rPr>
        <w:t xml:space="preserve">, </w:t>
      </w:r>
      <w:r>
        <w:rPr>
          <w:b/>
          <w:lang w:val="ru-RU"/>
        </w:rPr>
        <w:t>ИНДИЯ</w:t>
      </w:r>
      <w:r w:rsidR="002D17E3" w:rsidRPr="001559DD">
        <w:rPr>
          <w:b/>
          <w:lang w:val="ru-RU"/>
        </w:rPr>
        <w:t xml:space="preserve"> </w:t>
      </w:r>
    </w:p>
    <w:p w:rsidR="002E7A0A" w:rsidRPr="001559DD" w:rsidRDefault="001559DD" w:rsidP="001559DD">
      <w:pPr>
        <w:spacing w:line="480" w:lineRule="auto"/>
        <w:ind w:left="3649" w:right="3625"/>
        <w:jc w:val="center"/>
        <w:rPr>
          <w:b/>
          <w:lang w:val="ru-RU"/>
        </w:rPr>
      </w:pPr>
      <w:r>
        <w:rPr>
          <w:b/>
          <w:lang w:val="ru-RU"/>
        </w:rPr>
        <w:t>НОЯБРЬ</w:t>
      </w:r>
      <w:r w:rsidR="002D17E3" w:rsidRPr="001559DD">
        <w:rPr>
          <w:b/>
          <w:lang w:val="ru-RU"/>
        </w:rPr>
        <w:t xml:space="preserve"> 2016</w:t>
      </w:r>
    </w:p>
    <w:p w:rsidR="002E7A0A" w:rsidRPr="00457C69" w:rsidRDefault="002D17E3">
      <w:pPr>
        <w:pStyle w:val="2"/>
        <w:rPr>
          <w:lang w:val="ru-RU"/>
        </w:rPr>
      </w:pPr>
      <w:r>
        <w:t>ILAC</w:t>
      </w:r>
      <w:r w:rsidRPr="00457C69">
        <w:rPr>
          <w:lang w:val="ru-RU"/>
        </w:rPr>
        <w:t xml:space="preserve"> </w:t>
      </w:r>
      <w:r w:rsidR="001559DD">
        <w:rPr>
          <w:lang w:val="ru-RU"/>
        </w:rPr>
        <w:t>Резолюция</w:t>
      </w:r>
      <w:r w:rsidR="001559DD" w:rsidRPr="00457C69">
        <w:rPr>
          <w:lang w:val="ru-RU"/>
        </w:rPr>
        <w:t xml:space="preserve"> </w:t>
      </w:r>
      <w:r w:rsidR="001559DD">
        <w:rPr>
          <w:lang w:val="ru-RU"/>
        </w:rPr>
        <w:t>ГА</w:t>
      </w:r>
      <w:r w:rsidR="001559DD" w:rsidRPr="00457C69">
        <w:rPr>
          <w:lang w:val="ru-RU"/>
        </w:rPr>
        <w:t xml:space="preserve"> </w:t>
      </w:r>
      <w:r w:rsidRPr="00457C69">
        <w:rPr>
          <w:lang w:val="ru-RU"/>
        </w:rPr>
        <w:t>20.01</w:t>
      </w:r>
    </w:p>
    <w:p w:rsidR="002E7A0A" w:rsidRPr="001559DD" w:rsidRDefault="001559DD">
      <w:pPr>
        <w:pStyle w:val="a3"/>
        <w:ind w:left="118" w:right="224"/>
        <w:rPr>
          <w:lang w:val="ru-RU"/>
        </w:rPr>
      </w:pPr>
      <w:r>
        <w:rPr>
          <w:lang w:val="ru-RU"/>
        </w:rPr>
        <w:t>Генеральной</w:t>
      </w:r>
      <w:r w:rsidRPr="001559DD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1559DD">
        <w:rPr>
          <w:lang w:val="ru-RU"/>
        </w:rPr>
        <w:t xml:space="preserve"> </w:t>
      </w:r>
      <w:r>
        <w:rPr>
          <w:lang w:val="ru-RU"/>
        </w:rPr>
        <w:t>принята</w:t>
      </w:r>
      <w:r w:rsidRPr="001559DD">
        <w:rPr>
          <w:lang w:val="ru-RU"/>
        </w:rPr>
        <w:t xml:space="preserve"> </w:t>
      </w:r>
      <w:r>
        <w:rPr>
          <w:lang w:val="ru-RU"/>
        </w:rPr>
        <w:t>повестка</w:t>
      </w:r>
      <w:r w:rsidRPr="001559DD">
        <w:rPr>
          <w:lang w:val="ru-RU"/>
        </w:rPr>
        <w:t xml:space="preserve"> 19</w:t>
      </w:r>
      <w:r>
        <w:rPr>
          <w:lang w:val="ru-RU"/>
        </w:rPr>
        <w:t>го</w:t>
      </w:r>
      <w:r w:rsidRPr="001559DD">
        <w:rPr>
          <w:lang w:val="ru-RU"/>
        </w:rPr>
        <w:t xml:space="preserve"> </w:t>
      </w:r>
      <w:r w:rsidR="00F13653">
        <w:rPr>
          <w:lang w:val="ru-RU"/>
        </w:rPr>
        <w:t>З</w:t>
      </w:r>
      <w:r>
        <w:rPr>
          <w:lang w:val="ru-RU"/>
        </w:rPr>
        <w:t>аседания</w:t>
      </w:r>
      <w:r w:rsidR="002D17E3" w:rsidRPr="001559DD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1559DD">
        <w:rPr>
          <w:lang w:val="ru-RU"/>
        </w:rPr>
        <w:t xml:space="preserve"> </w:t>
      </w:r>
      <w:r>
        <w:rPr>
          <w:lang w:val="ru-RU"/>
        </w:rPr>
        <w:t>Ассамблеи</w:t>
      </w:r>
      <w:r w:rsidRPr="001559DD">
        <w:rPr>
          <w:lang w:val="ru-RU"/>
        </w:rPr>
        <w:t xml:space="preserve"> </w:t>
      </w:r>
      <w:r w:rsidR="002D17E3">
        <w:t>ILAC</w:t>
      </w:r>
      <w:r w:rsidR="002D17E3" w:rsidRPr="001559DD">
        <w:rPr>
          <w:lang w:val="ru-RU"/>
        </w:rPr>
        <w:t xml:space="preserve">, </w:t>
      </w:r>
      <w:r>
        <w:rPr>
          <w:lang w:val="ru-RU"/>
        </w:rPr>
        <w:t>которая</w:t>
      </w:r>
      <w:r w:rsidRPr="001559DD">
        <w:rPr>
          <w:lang w:val="ru-RU"/>
        </w:rPr>
        <w:t xml:space="preserve"> </w:t>
      </w:r>
      <w:r>
        <w:rPr>
          <w:lang w:val="ru-RU"/>
        </w:rPr>
        <w:t>проходила</w:t>
      </w:r>
      <w:r w:rsidRPr="001559DD">
        <w:rPr>
          <w:lang w:val="ru-RU"/>
        </w:rPr>
        <w:t xml:space="preserve"> 4-</w:t>
      </w:r>
      <w:r w:rsidR="002D17E3" w:rsidRPr="001559DD">
        <w:rPr>
          <w:lang w:val="ru-RU"/>
        </w:rPr>
        <w:t xml:space="preserve">6 </w:t>
      </w:r>
      <w:r>
        <w:rPr>
          <w:lang w:val="ru-RU"/>
        </w:rPr>
        <w:t>ноябрь</w:t>
      </w:r>
      <w:r w:rsidR="002D17E3" w:rsidRPr="001559DD">
        <w:rPr>
          <w:lang w:val="ru-RU"/>
        </w:rPr>
        <w:t xml:space="preserve"> 2015 </w:t>
      </w:r>
      <w:r>
        <w:rPr>
          <w:lang w:val="ru-RU"/>
        </w:rPr>
        <w:t>в</w:t>
      </w:r>
      <w:r w:rsidRPr="001559DD">
        <w:rPr>
          <w:lang w:val="ru-RU"/>
        </w:rPr>
        <w:t xml:space="preserve"> </w:t>
      </w:r>
      <w:r>
        <w:rPr>
          <w:lang w:val="ru-RU"/>
        </w:rPr>
        <w:t>Милане</w:t>
      </w:r>
      <w:r w:rsidR="002D17E3" w:rsidRPr="001559DD">
        <w:rPr>
          <w:lang w:val="ru-RU"/>
        </w:rPr>
        <w:t xml:space="preserve">, </w:t>
      </w:r>
      <w:r>
        <w:rPr>
          <w:lang w:val="ru-RU"/>
        </w:rPr>
        <w:t>Италия.</w:t>
      </w:r>
    </w:p>
    <w:p w:rsidR="002E7A0A" w:rsidRPr="001559DD" w:rsidRDefault="002E7A0A">
      <w:pPr>
        <w:pStyle w:val="a3"/>
        <w:rPr>
          <w:lang w:val="ru-RU"/>
        </w:rPr>
      </w:pPr>
    </w:p>
    <w:p w:rsidR="002E7A0A" w:rsidRPr="00457C69" w:rsidRDefault="002D17E3">
      <w:pPr>
        <w:pStyle w:val="2"/>
        <w:rPr>
          <w:lang w:val="ru-RU"/>
        </w:rPr>
      </w:pPr>
      <w:r>
        <w:t>ILAC</w:t>
      </w:r>
      <w:r w:rsidRPr="00457C69">
        <w:rPr>
          <w:lang w:val="ru-RU"/>
        </w:rPr>
        <w:t xml:space="preserve"> </w:t>
      </w:r>
      <w:r w:rsidR="00F13653">
        <w:rPr>
          <w:lang w:val="ru-RU"/>
        </w:rPr>
        <w:t>Резолюция ГА</w:t>
      </w:r>
      <w:r w:rsidRPr="00457C69">
        <w:rPr>
          <w:lang w:val="ru-RU"/>
        </w:rPr>
        <w:t xml:space="preserve"> 20.02</w:t>
      </w:r>
    </w:p>
    <w:p w:rsidR="002E7A0A" w:rsidRPr="007807A4" w:rsidRDefault="007807A4">
      <w:pPr>
        <w:pStyle w:val="a3"/>
        <w:ind w:left="118" w:right="506"/>
        <w:rPr>
          <w:lang w:val="ru-RU"/>
        </w:rPr>
      </w:pPr>
      <w:r>
        <w:rPr>
          <w:lang w:val="ru-RU"/>
        </w:rPr>
        <w:t xml:space="preserve">Генеральной Ассамблеей приняты результаты электронного голосования по включению следующих организаций в состав ассоциированных членов </w:t>
      </w:r>
      <w:r>
        <w:t>ILAC</w:t>
      </w:r>
      <w:r w:rsidR="002D17E3" w:rsidRPr="007807A4">
        <w:rPr>
          <w:lang w:val="ru-RU"/>
        </w:rPr>
        <w:t>:</w:t>
      </w:r>
    </w:p>
    <w:p w:rsidR="002E7A0A" w:rsidRPr="007807A4" w:rsidRDefault="002E7A0A">
      <w:pPr>
        <w:pStyle w:val="a3"/>
        <w:rPr>
          <w:lang w:val="ru-RU"/>
        </w:rPr>
      </w:pPr>
    </w:p>
    <w:p w:rsidR="002E7A0A" w:rsidRPr="00F13653" w:rsidRDefault="00F13653" w:rsidP="00AC246F">
      <w:pPr>
        <w:pStyle w:val="TableParagraph"/>
        <w:rPr>
          <w:lang w:val="ru-RU"/>
        </w:rPr>
      </w:pPr>
      <w:r>
        <w:rPr>
          <w:sz w:val="24"/>
          <w:lang w:val="ru-RU"/>
        </w:rPr>
        <w:t>Исполнительное агентство «Болгарская служба по аккредитации»</w:t>
      </w:r>
      <w:r w:rsidR="002D17E3" w:rsidRPr="00F13653">
        <w:rPr>
          <w:lang w:val="ru-RU"/>
        </w:rPr>
        <w:t xml:space="preserve"> </w:t>
      </w:r>
      <w:r>
        <w:rPr>
          <w:lang w:val="ru-RU"/>
        </w:rPr>
        <w:t>(</w:t>
      </w:r>
      <w:r w:rsidR="002D17E3">
        <w:t>BAS</w:t>
      </w:r>
      <w:r w:rsidR="002D17E3" w:rsidRPr="00F13653">
        <w:rPr>
          <w:lang w:val="ru-RU"/>
        </w:rPr>
        <w:t>),</w:t>
      </w:r>
      <w:r w:rsidR="002D17E3" w:rsidRPr="00F13653">
        <w:rPr>
          <w:spacing w:val="-17"/>
          <w:lang w:val="ru-RU"/>
        </w:rPr>
        <w:t xml:space="preserve"> </w:t>
      </w:r>
      <w:r>
        <w:rPr>
          <w:lang w:val="ru-RU"/>
        </w:rPr>
        <w:t>Болгария</w:t>
      </w:r>
    </w:p>
    <w:p w:rsidR="002E7A0A" w:rsidRPr="00F13653" w:rsidRDefault="002E7A0A">
      <w:pPr>
        <w:pStyle w:val="a3"/>
        <w:spacing w:before="10"/>
        <w:rPr>
          <w:sz w:val="21"/>
          <w:lang w:val="ru-RU"/>
        </w:rPr>
      </w:pPr>
    </w:p>
    <w:p w:rsidR="002E7A0A" w:rsidRDefault="002D17E3">
      <w:pPr>
        <w:pStyle w:val="2"/>
      </w:pPr>
      <w:r>
        <w:t xml:space="preserve">ILAC </w:t>
      </w:r>
      <w:r w:rsidR="00F13653">
        <w:rPr>
          <w:lang w:val="ru-RU"/>
        </w:rPr>
        <w:t>Резолюция</w:t>
      </w:r>
      <w:r>
        <w:t xml:space="preserve"> </w:t>
      </w:r>
      <w:r w:rsidR="00F13653">
        <w:rPr>
          <w:lang w:val="ru-RU"/>
        </w:rPr>
        <w:t>ГА</w:t>
      </w:r>
      <w:r>
        <w:t xml:space="preserve"> 20.03</w:t>
      </w:r>
    </w:p>
    <w:p w:rsidR="002E7A0A" w:rsidRPr="000E55EB" w:rsidRDefault="00F13653">
      <w:pPr>
        <w:pStyle w:val="a3"/>
        <w:ind w:left="118" w:right="164"/>
        <w:rPr>
          <w:lang w:val="ru-RU"/>
        </w:rPr>
      </w:pPr>
      <w:r>
        <w:rPr>
          <w:lang w:val="ru-RU"/>
        </w:rPr>
        <w:t>Генеральной</w:t>
      </w:r>
      <w:r w:rsidRPr="00F13653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F13653">
        <w:rPr>
          <w:lang w:val="ru-RU"/>
        </w:rPr>
        <w:t xml:space="preserve"> </w:t>
      </w:r>
      <w:r>
        <w:rPr>
          <w:lang w:val="ru-RU"/>
        </w:rPr>
        <w:t>приняты</w:t>
      </w:r>
      <w:r w:rsidRPr="00F13653">
        <w:rPr>
          <w:lang w:val="ru-RU"/>
        </w:rPr>
        <w:t xml:space="preserve"> </w:t>
      </w:r>
      <w:r>
        <w:rPr>
          <w:lang w:val="ru-RU"/>
        </w:rPr>
        <w:t>к</w:t>
      </w:r>
      <w:r w:rsidRPr="00F13653">
        <w:rPr>
          <w:lang w:val="ru-RU"/>
        </w:rPr>
        <w:t xml:space="preserve"> </w:t>
      </w:r>
      <w:r>
        <w:rPr>
          <w:lang w:val="ru-RU"/>
        </w:rPr>
        <w:t>сведению</w:t>
      </w:r>
      <w:r w:rsidR="002D17E3" w:rsidRPr="00F13653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F13653">
        <w:rPr>
          <w:lang w:val="ru-RU"/>
        </w:rPr>
        <w:t xml:space="preserve"> </w:t>
      </w:r>
      <w:r>
        <w:rPr>
          <w:lang w:val="ru-RU"/>
        </w:rPr>
        <w:t>электронного голосования Совета по соглашению</w:t>
      </w:r>
      <w:r w:rsidR="002D17E3" w:rsidRPr="00F13653">
        <w:rPr>
          <w:lang w:val="ru-RU"/>
        </w:rPr>
        <w:t xml:space="preserve"> </w:t>
      </w:r>
      <w:r>
        <w:t>ILAC</w:t>
      </w:r>
      <w:r w:rsidRPr="000E55EB">
        <w:rPr>
          <w:lang w:val="ru-RU"/>
        </w:rPr>
        <w:t xml:space="preserve">: </w:t>
      </w:r>
      <w:r w:rsidR="000E55EB" w:rsidRPr="000E55EB">
        <w:rPr>
          <w:lang w:val="ru-RU"/>
        </w:rPr>
        <w:t>пройдена успешная повторная оценка</w:t>
      </w:r>
      <w:r w:rsidRPr="000E55EB">
        <w:rPr>
          <w:lang w:val="ru-RU"/>
        </w:rPr>
        <w:t xml:space="preserve"> </w:t>
      </w:r>
      <w:r w:rsidR="002D17E3" w:rsidRPr="000E55EB">
        <w:rPr>
          <w:lang w:val="ru-RU"/>
        </w:rPr>
        <w:t xml:space="preserve"> </w:t>
      </w:r>
      <w:r w:rsidR="00EF24FE">
        <w:rPr>
          <w:lang w:val="ru-RU"/>
        </w:rPr>
        <w:t>для подтверждения статуса</w:t>
      </w:r>
      <w:r w:rsidR="002D17E3" w:rsidRPr="000E55EB">
        <w:rPr>
          <w:lang w:val="ru-RU"/>
        </w:rPr>
        <w:t xml:space="preserve"> </w:t>
      </w:r>
      <w:r w:rsidR="002D17E3">
        <w:t>ILAC</w:t>
      </w:r>
      <w:r w:rsidR="002D17E3" w:rsidRPr="000E55EB">
        <w:rPr>
          <w:lang w:val="ru-RU"/>
        </w:rPr>
        <w:t xml:space="preserve"> </w:t>
      </w:r>
      <w:r w:rsidR="00EF24FE">
        <w:rPr>
          <w:lang w:val="ru-RU"/>
        </w:rPr>
        <w:t>у</w:t>
      </w:r>
      <w:r w:rsidR="000E55EB">
        <w:rPr>
          <w:lang w:val="ru-RU"/>
        </w:rPr>
        <w:t xml:space="preserve"> следующей региональной организации</w:t>
      </w:r>
      <w:r w:rsidR="002D17E3" w:rsidRPr="000E55EB">
        <w:rPr>
          <w:lang w:val="ru-RU"/>
        </w:rPr>
        <w:t>:</w:t>
      </w:r>
    </w:p>
    <w:p w:rsidR="002E7A0A" w:rsidRPr="000E55EB" w:rsidRDefault="002E7A0A">
      <w:pPr>
        <w:pStyle w:val="a3"/>
        <w:rPr>
          <w:lang w:val="ru-RU"/>
        </w:rPr>
      </w:pPr>
    </w:p>
    <w:p w:rsidR="002E7A0A" w:rsidRPr="00F13653" w:rsidRDefault="00F13653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rPr>
          <w:lang w:val="ru-RU"/>
        </w:rPr>
      </w:pPr>
      <w:r>
        <w:rPr>
          <w:lang w:val="ru-RU"/>
        </w:rPr>
        <w:t>Европейская организация по аккредитации</w:t>
      </w:r>
      <w:r w:rsidR="002D17E3" w:rsidRPr="00F13653">
        <w:rPr>
          <w:spacing w:val="-9"/>
          <w:lang w:val="ru-RU"/>
        </w:rPr>
        <w:t xml:space="preserve"> </w:t>
      </w:r>
      <w:r w:rsidR="002D17E3" w:rsidRPr="00F13653">
        <w:rPr>
          <w:lang w:val="ru-RU"/>
        </w:rPr>
        <w:t>(</w:t>
      </w:r>
      <w:r w:rsidR="002D17E3">
        <w:t>EA</w:t>
      </w:r>
      <w:r w:rsidR="002D17E3" w:rsidRPr="00F13653">
        <w:rPr>
          <w:lang w:val="ru-RU"/>
        </w:rPr>
        <w:t>)</w:t>
      </w:r>
    </w:p>
    <w:p w:rsidR="002E7A0A" w:rsidRPr="00F13653" w:rsidRDefault="002E7A0A">
      <w:pPr>
        <w:pStyle w:val="a3"/>
        <w:spacing w:before="10"/>
        <w:rPr>
          <w:sz w:val="21"/>
          <w:lang w:val="ru-RU"/>
        </w:rPr>
      </w:pPr>
    </w:p>
    <w:p w:rsidR="002E7A0A" w:rsidRPr="00F13653" w:rsidRDefault="002D17E3">
      <w:pPr>
        <w:pStyle w:val="2"/>
        <w:rPr>
          <w:lang w:val="ru-RU"/>
        </w:rPr>
      </w:pPr>
      <w:r>
        <w:t>ILAC</w:t>
      </w:r>
      <w:r w:rsidRPr="00F13653">
        <w:rPr>
          <w:lang w:val="ru-RU"/>
        </w:rPr>
        <w:t xml:space="preserve"> </w:t>
      </w:r>
      <w:r w:rsidR="00F13653" w:rsidRPr="00F13653">
        <w:rPr>
          <w:lang w:val="ru-RU"/>
        </w:rPr>
        <w:t>Резолюция ГА</w:t>
      </w:r>
      <w:r w:rsidRPr="00F13653">
        <w:rPr>
          <w:lang w:val="ru-RU"/>
        </w:rPr>
        <w:t xml:space="preserve"> 20.04</w:t>
      </w:r>
    </w:p>
    <w:p w:rsidR="002E7A0A" w:rsidRPr="000E55EB" w:rsidRDefault="00F13653">
      <w:pPr>
        <w:pStyle w:val="a3"/>
        <w:ind w:left="118" w:right="179"/>
        <w:jc w:val="both"/>
        <w:rPr>
          <w:lang w:val="ru-RU"/>
        </w:rPr>
      </w:pPr>
      <w:r w:rsidRPr="00F13653">
        <w:rPr>
          <w:lang w:val="ru-RU"/>
        </w:rPr>
        <w:t xml:space="preserve">Генеральной Ассамблеей приняты к сведению результаты электронного голосования Совета по соглашению </w:t>
      </w:r>
      <w:r w:rsidRPr="00F13653">
        <w:t>ILAC</w:t>
      </w:r>
      <w:r w:rsidRPr="000E55EB">
        <w:rPr>
          <w:lang w:val="ru-RU"/>
        </w:rPr>
        <w:t>:</w:t>
      </w:r>
      <w:r w:rsidR="002D17E3" w:rsidRPr="000E55EB">
        <w:rPr>
          <w:lang w:val="ru-RU"/>
        </w:rPr>
        <w:t xml:space="preserve"> </w:t>
      </w:r>
      <w:r w:rsidR="000E55EB">
        <w:rPr>
          <w:lang w:val="ru-RU"/>
        </w:rPr>
        <w:t>пройдена</w:t>
      </w:r>
      <w:r w:rsidR="000E55EB" w:rsidRPr="000E55EB">
        <w:rPr>
          <w:lang w:val="ru-RU"/>
        </w:rPr>
        <w:t xml:space="preserve"> </w:t>
      </w:r>
      <w:r w:rsidR="000E55EB">
        <w:rPr>
          <w:lang w:val="ru-RU"/>
        </w:rPr>
        <w:t>успешная</w:t>
      </w:r>
      <w:r w:rsidR="000E55EB" w:rsidRPr="000E55EB">
        <w:rPr>
          <w:lang w:val="ru-RU"/>
        </w:rPr>
        <w:t xml:space="preserve"> </w:t>
      </w:r>
      <w:r w:rsidR="000E55EB">
        <w:rPr>
          <w:lang w:val="ru-RU"/>
        </w:rPr>
        <w:t>повторная</w:t>
      </w:r>
      <w:r w:rsidR="000E55EB" w:rsidRPr="000E55EB">
        <w:rPr>
          <w:lang w:val="ru-RU"/>
        </w:rPr>
        <w:t xml:space="preserve"> </w:t>
      </w:r>
      <w:r w:rsidR="000E55EB">
        <w:rPr>
          <w:lang w:val="ru-RU"/>
        </w:rPr>
        <w:t>оценка</w:t>
      </w:r>
      <w:r w:rsidR="000E55EB" w:rsidRPr="000E55EB">
        <w:rPr>
          <w:lang w:val="ru-RU"/>
        </w:rPr>
        <w:t xml:space="preserve"> </w:t>
      </w:r>
      <w:r w:rsidR="000E55EB">
        <w:rPr>
          <w:lang w:val="ru-RU"/>
        </w:rPr>
        <w:t>и</w:t>
      </w:r>
      <w:r w:rsidR="002D17E3" w:rsidRPr="000E55EB">
        <w:rPr>
          <w:lang w:val="ru-RU"/>
        </w:rPr>
        <w:t xml:space="preserve"> </w:t>
      </w:r>
      <w:r w:rsidR="000E55EB">
        <w:rPr>
          <w:lang w:val="ru-RU"/>
        </w:rPr>
        <w:t>сохранен статус подписанта соглашения</w:t>
      </w:r>
      <w:r w:rsidR="002D17E3" w:rsidRPr="000E55EB">
        <w:rPr>
          <w:lang w:val="ru-RU"/>
        </w:rPr>
        <w:t xml:space="preserve"> </w:t>
      </w:r>
      <w:r w:rsidR="002D17E3">
        <w:t>ILAC</w:t>
      </w:r>
      <w:r w:rsidR="002D17E3" w:rsidRPr="000E55EB">
        <w:rPr>
          <w:lang w:val="ru-RU"/>
        </w:rPr>
        <w:t xml:space="preserve"> </w:t>
      </w:r>
      <w:r w:rsidR="002D17E3">
        <w:t>MRA</w:t>
      </w:r>
      <w:r w:rsidR="002D17E3" w:rsidRPr="000E55EB">
        <w:rPr>
          <w:lang w:val="ru-RU"/>
        </w:rPr>
        <w:t xml:space="preserve"> </w:t>
      </w:r>
      <w:r w:rsidR="000E55EB">
        <w:rPr>
          <w:lang w:val="ru-RU"/>
        </w:rPr>
        <w:t>у следующей организации</w:t>
      </w:r>
      <w:r w:rsidR="002D17E3" w:rsidRPr="000E55EB">
        <w:rPr>
          <w:lang w:val="ru-RU"/>
        </w:rPr>
        <w:t>:</w:t>
      </w:r>
    </w:p>
    <w:p w:rsidR="002E7A0A" w:rsidRPr="000E55EB" w:rsidRDefault="002E7A0A">
      <w:pPr>
        <w:pStyle w:val="a3"/>
        <w:rPr>
          <w:lang w:val="ru-RU"/>
        </w:rPr>
      </w:pPr>
    </w:p>
    <w:p w:rsidR="002E7A0A" w:rsidRPr="000E55EB" w:rsidRDefault="000E55E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rPr>
          <w:lang w:val="ru-RU"/>
        </w:rPr>
      </w:pPr>
      <w:r>
        <w:rPr>
          <w:lang w:val="ru-RU"/>
        </w:rPr>
        <w:t>Южноафриканская организация по аккредитации</w:t>
      </w:r>
      <w:r w:rsidR="002D17E3" w:rsidRPr="000E55EB">
        <w:rPr>
          <w:lang w:val="ru-RU"/>
        </w:rPr>
        <w:t xml:space="preserve"> (</w:t>
      </w:r>
      <w:r w:rsidR="002D17E3">
        <w:t>SANAS</w:t>
      </w:r>
      <w:r w:rsidR="002D17E3" w:rsidRPr="000E55EB">
        <w:rPr>
          <w:lang w:val="ru-RU"/>
        </w:rPr>
        <w:t xml:space="preserve">), </w:t>
      </w:r>
      <w:r>
        <w:rPr>
          <w:lang w:val="ru-RU"/>
        </w:rPr>
        <w:t>Южная Африка</w:t>
      </w:r>
    </w:p>
    <w:p w:rsidR="002E7A0A" w:rsidRPr="000E55EB" w:rsidRDefault="002E7A0A">
      <w:pPr>
        <w:pStyle w:val="a3"/>
        <w:spacing w:before="10"/>
        <w:rPr>
          <w:sz w:val="21"/>
          <w:lang w:val="ru-RU"/>
        </w:rPr>
      </w:pPr>
    </w:p>
    <w:p w:rsidR="002E7A0A" w:rsidRPr="000E55EB" w:rsidRDefault="000E55EB">
      <w:pPr>
        <w:pStyle w:val="2"/>
        <w:spacing w:before="1"/>
        <w:rPr>
          <w:lang w:val="ru-RU"/>
        </w:rPr>
      </w:pPr>
      <w:r w:rsidRPr="000E55EB">
        <w:t>ILAC</w:t>
      </w:r>
      <w:r w:rsidRPr="000E55EB">
        <w:rPr>
          <w:lang w:val="ru-RU"/>
        </w:rPr>
        <w:t xml:space="preserve"> Резолюция ГА</w:t>
      </w:r>
      <w:r w:rsidR="002D17E3" w:rsidRPr="000E55EB">
        <w:rPr>
          <w:lang w:val="ru-RU"/>
        </w:rPr>
        <w:t xml:space="preserve"> 20.05</w:t>
      </w:r>
    </w:p>
    <w:p w:rsidR="002E7A0A" w:rsidRPr="000E55EB" w:rsidRDefault="000E55EB" w:rsidP="000E55EB">
      <w:pPr>
        <w:pStyle w:val="a3"/>
        <w:ind w:left="118" w:right="188"/>
        <w:rPr>
          <w:lang w:val="ru-RU"/>
        </w:rPr>
      </w:pPr>
      <w:r>
        <w:rPr>
          <w:lang w:val="ru-RU"/>
        </w:rPr>
        <w:t>Генеральная Ассамблея поприветствовала следующих новых подписантов соглашения</w:t>
      </w:r>
      <w:r w:rsidR="002D17E3" w:rsidRPr="000E55EB">
        <w:rPr>
          <w:lang w:val="ru-RU"/>
        </w:rPr>
        <w:t xml:space="preserve"> </w:t>
      </w:r>
      <w:r w:rsidR="002D17E3">
        <w:t>ILAC</w:t>
      </w:r>
      <w:r w:rsidR="002D17E3" w:rsidRPr="000E55EB">
        <w:rPr>
          <w:lang w:val="ru-RU"/>
        </w:rPr>
        <w:t xml:space="preserve"> </w:t>
      </w:r>
      <w:r w:rsidR="00EF24FE">
        <w:t>MRA</w:t>
      </w:r>
      <w:r w:rsidR="002D17E3" w:rsidRPr="000E55EB">
        <w:rPr>
          <w:lang w:val="ru-RU"/>
        </w:rPr>
        <w:t>:</w:t>
      </w:r>
    </w:p>
    <w:p w:rsidR="002E7A0A" w:rsidRPr="000E55EB" w:rsidRDefault="002E7A0A">
      <w:pPr>
        <w:pStyle w:val="a3"/>
        <w:rPr>
          <w:lang w:val="ru-RU"/>
        </w:rPr>
      </w:pPr>
    </w:p>
    <w:p w:rsidR="002E7A0A" w:rsidRPr="00EF24FE" w:rsidRDefault="00EF24F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line="269" w:lineRule="exact"/>
        <w:rPr>
          <w:lang w:val="ru-RU"/>
        </w:rPr>
      </w:pPr>
      <w:r>
        <w:rPr>
          <w:lang w:val="ru-RU"/>
        </w:rPr>
        <w:t>Главное управление по аккредитации</w:t>
      </w:r>
      <w:r w:rsidR="002D17E3" w:rsidRPr="00EF24FE">
        <w:rPr>
          <w:lang w:val="ru-RU"/>
        </w:rPr>
        <w:t xml:space="preserve"> (</w:t>
      </w:r>
      <w:r w:rsidR="002D17E3">
        <w:t>DPA</w:t>
      </w:r>
      <w:r w:rsidR="002D17E3" w:rsidRPr="00EF24FE">
        <w:rPr>
          <w:lang w:val="ru-RU"/>
        </w:rPr>
        <w:t xml:space="preserve">), </w:t>
      </w:r>
      <w:r>
        <w:rPr>
          <w:lang w:val="ru-RU"/>
        </w:rPr>
        <w:t>Албания</w:t>
      </w:r>
      <w:r w:rsidR="002D17E3" w:rsidRPr="00EF24FE">
        <w:rPr>
          <w:lang w:val="ru-RU"/>
        </w:rPr>
        <w:t xml:space="preserve">, </w:t>
      </w:r>
      <w:r>
        <w:rPr>
          <w:lang w:val="ru-RU"/>
        </w:rPr>
        <w:t xml:space="preserve">испытания </w:t>
      </w:r>
      <w:r w:rsidR="002D17E3" w:rsidRPr="00EF24FE">
        <w:rPr>
          <w:lang w:val="ru-RU"/>
        </w:rPr>
        <w:t>(</w:t>
      </w:r>
      <w:r w:rsidR="002D17E3">
        <w:t>ISO</w:t>
      </w:r>
      <w:r w:rsidR="002D17E3" w:rsidRPr="00EF24FE">
        <w:rPr>
          <w:lang w:val="ru-RU"/>
        </w:rPr>
        <w:t>/</w:t>
      </w:r>
      <w:r w:rsidR="002D17E3">
        <w:t>IEC</w:t>
      </w:r>
      <w:r w:rsidR="002D17E3" w:rsidRPr="00EF24FE">
        <w:rPr>
          <w:spacing w:val="-27"/>
          <w:lang w:val="ru-RU"/>
        </w:rPr>
        <w:t xml:space="preserve"> </w:t>
      </w:r>
      <w:r w:rsidR="002D17E3" w:rsidRPr="00EF24FE">
        <w:rPr>
          <w:lang w:val="ru-RU"/>
        </w:rPr>
        <w:t>17025)</w:t>
      </w:r>
    </w:p>
    <w:p w:rsidR="002E7A0A" w:rsidRPr="00457C69" w:rsidRDefault="00EF24FE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9" w:line="252" w:lineRule="exact"/>
        <w:ind w:right="249"/>
        <w:rPr>
          <w:lang w:val="ru-RU"/>
        </w:rPr>
      </w:pPr>
      <w:r>
        <w:rPr>
          <w:lang w:val="ru-RU"/>
        </w:rPr>
        <w:t>Национальная</w:t>
      </w:r>
      <w:r w:rsidRPr="00457C69">
        <w:rPr>
          <w:lang w:val="ru-RU"/>
        </w:rPr>
        <w:t xml:space="preserve"> </w:t>
      </w:r>
      <w:r>
        <w:rPr>
          <w:lang w:val="ru-RU"/>
        </w:rPr>
        <w:t>Ассоциация</w:t>
      </w:r>
      <w:r w:rsidR="002D17E3" w:rsidRPr="00457C69">
        <w:rPr>
          <w:lang w:val="ru-RU"/>
        </w:rPr>
        <w:t xml:space="preserve">, </w:t>
      </w:r>
      <w:r w:rsidR="00457C69">
        <w:rPr>
          <w:lang w:val="ru-RU"/>
        </w:rPr>
        <w:t>Австралия</w:t>
      </w:r>
      <w:r w:rsidR="002D17E3" w:rsidRPr="00457C69">
        <w:rPr>
          <w:lang w:val="ru-RU"/>
        </w:rPr>
        <w:t xml:space="preserve"> (</w:t>
      </w:r>
      <w:r w:rsidR="002D17E3">
        <w:t>NATA</w:t>
      </w:r>
      <w:r w:rsidR="002D17E3" w:rsidRPr="00457C69">
        <w:rPr>
          <w:lang w:val="ru-RU"/>
        </w:rPr>
        <w:t xml:space="preserve">), </w:t>
      </w:r>
      <w:r w:rsidR="00457C69">
        <w:rPr>
          <w:lang w:val="ru-RU"/>
        </w:rPr>
        <w:t>расширение области</w:t>
      </w:r>
      <w:r w:rsidR="002D17E3" w:rsidRPr="00457C69">
        <w:rPr>
          <w:lang w:val="ru-RU"/>
        </w:rPr>
        <w:t xml:space="preserve"> (</w:t>
      </w:r>
      <w:r w:rsidR="002D17E3">
        <w:t>ISO</w:t>
      </w:r>
      <w:r w:rsidR="002D17E3" w:rsidRPr="00457C69">
        <w:rPr>
          <w:spacing w:val="-9"/>
          <w:lang w:val="ru-RU"/>
        </w:rPr>
        <w:t xml:space="preserve"> </w:t>
      </w:r>
      <w:r w:rsidR="002D17E3" w:rsidRPr="00457C69">
        <w:rPr>
          <w:lang w:val="ru-RU"/>
        </w:rPr>
        <w:t>15189)</w:t>
      </w:r>
    </w:p>
    <w:p w:rsidR="002E7A0A" w:rsidRPr="00457C69" w:rsidRDefault="00457C69" w:rsidP="00457C6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right="267"/>
        <w:rPr>
          <w:lang w:val="ru-RU"/>
        </w:rPr>
      </w:pPr>
      <w:r w:rsidRPr="00457C69">
        <w:rPr>
          <w:lang w:val="ru-RU"/>
        </w:rPr>
        <w:t>Болгарская служба по аккредитации</w:t>
      </w:r>
      <w:r w:rsidR="002D17E3" w:rsidRPr="00457C69">
        <w:rPr>
          <w:lang w:val="ru-RU"/>
        </w:rPr>
        <w:t xml:space="preserve"> (</w:t>
      </w:r>
      <w:r w:rsidR="002D17E3">
        <w:t>EA</w:t>
      </w:r>
      <w:r w:rsidR="002D17E3" w:rsidRPr="00457C69">
        <w:rPr>
          <w:lang w:val="ru-RU"/>
        </w:rPr>
        <w:t xml:space="preserve"> </w:t>
      </w:r>
      <w:r w:rsidR="002D17E3">
        <w:t>BAS</w:t>
      </w:r>
      <w:r w:rsidR="002D17E3" w:rsidRPr="00457C69">
        <w:rPr>
          <w:lang w:val="ru-RU"/>
        </w:rPr>
        <w:t xml:space="preserve">), </w:t>
      </w:r>
      <w:r>
        <w:rPr>
          <w:lang w:val="ru-RU"/>
        </w:rPr>
        <w:t>калибровка</w:t>
      </w:r>
      <w:r w:rsidR="002D17E3" w:rsidRPr="00457C69">
        <w:rPr>
          <w:lang w:val="ru-RU"/>
        </w:rPr>
        <w:t xml:space="preserve"> (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lang w:val="ru-RU"/>
        </w:rPr>
        <w:t xml:space="preserve"> 17025), </w:t>
      </w:r>
      <w:r>
        <w:rPr>
          <w:lang w:val="ru-RU"/>
        </w:rPr>
        <w:t>испытания</w:t>
      </w:r>
      <w:r w:rsidR="002D17E3" w:rsidRPr="00457C69">
        <w:rPr>
          <w:lang w:val="ru-RU"/>
        </w:rPr>
        <w:t xml:space="preserve"> (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lang w:val="ru-RU"/>
        </w:rPr>
        <w:t xml:space="preserve"> 17025), </w:t>
      </w:r>
      <w:r>
        <w:rPr>
          <w:lang w:val="ru-RU"/>
        </w:rPr>
        <w:t xml:space="preserve">медицинские испытания </w:t>
      </w:r>
      <w:r w:rsidR="002D17E3" w:rsidRPr="00457C69">
        <w:rPr>
          <w:lang w:val="ru-RU"/>
        </w:rPr>
        <w:t>(</w:t>
      </w:r>
      <w:r w:rsidR="002D17E3">
        <w:t>ISO</w:t>
      </w:r>
      <w:r w:rsidR="002D17E3" w:rsidRPr="00457C69">
        <w:rPr>
          <w:lang w:val="ru-RU"/>
        </w:rPr>
        <w:t xml:space="preserve"> 15189) </w:t>
      </w:r>
      <w:r>
        <w:rPr>
          <w:lang w:val="ru-RU"/>
        </w:rPr>
        <w:t xml:space="preserve">и инспекция </w:t>
      </w:r>
      <w:r w:rsidR="002D17E3" w:rsidRPr="00457C69">
        <w:rPr>
          <w:lang w:val="ru-RU"/>
        </w:rPr>
        <w:t>(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spacing w:val="-8"/>
          <w:lang w:val="ru-RU"/>
        </w:rPr>
        <w:t xml:space="preserve"> </w:t>
      </w:r>
      <w:r w:rsidR="002D17E3" w:rsidRPr="00457C69">
        <w:rPr>
          <w:lang w:val="ru-RU"/>
        </w:rPr>
        <w:t>17020)</w:t>
      </w:r>
    </w:p>
    <w:p w:rsidR="002E7A0A" w:rsidRPr="00457C69" w:rsidRDefault="00457C6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right="408"/>
        <w:rPr>
          <w:lang w:val="ru-RU"/>
        </w:rPr>
      </w:pPr>
      <w:r>
        <w:rPr>
          <w:lang w:val="ru-RU"/>
        </w:rPr>
        <w:t>Национальный</w:t>
      </w:r>
      <w:r w:rsidRPr="00457C69">
        <w:rPr>
          <w:lang w:val="ru-RU"/>
        </w:rPr>
        <w:t xml:space="preserve"> </w:t>
      </w:r>
      <w:r>
        <w:rPr>
          <w:lang w:val="ru-RU"/>
        </w:rPr>
        <w:t>институт</w:t>
      </w:r>
      <w:r w:rsidRPr="00457C69">
        <w:rPr>
          <w:lang w:val="ru-RU"/>
        </w:rPr>
        <w:t xml:space="preserve"> </w:t>
      </w:r>
      <w:r>
        <w:rPr>
          <w:lang w:val="ru-RU"/>
        </w:rPr>
        <w:t>стандартов</w:t>
      </w:r>
      <w:r w:rsidR="002D17E3" w:rsidRPr="00457C69">
        <w:rPr>
          <w:lang w:val="ru-RU"/>
        </w:rPr>
        <w:t xml:space="preserve"> (</w:t>
      </w:r>
      <w:r w:rsidR="002D17E3">
        <w:t>INN</w:t>
      </w:r>
      <w:r w:rsidR="002D17E3" w:rsidRPr="00457C69">
        <w:rPr>
          <w:lang w:val="ru-RU"/>
        </w:rPr>
        <w:t xml:space="preserve">), </w:t>
      </w:r>
      <w:r>
        <w:rPr>
          <w:lang w:val="ru-RU"/>
        </w:rPr>
        <w:t>Чили</w:t>
      </w:r>
      <w:r w:rsidR="002D17E3" w:rsidRPr="00457C69">
        <w:rPr>
          <w:lang w:val="ru-RU"/>
        </w:rPr>
        <w:t xml:space="preserve">, </w:t>
      </w:r>
      <w:r>
        <w:rPr>
          <w:lang w:val="ru-RU"/>
        </w:rPr>
        <w:t xml:space="preserve">расширение области </w:t>
      </w:r>
      <w:r w:rsidR="002D17E3" w:rsidRPr="00457C69">
        <w:rPr>
          <w:lang w:val="ru-RU"/>
        </w:rPr>
        <w:t xml:space="preserve"> (</w:t>
      </w:r>
      <w:r>
        <w:rPr>
          <w:lang w:val="ru-RU"/>
        </w:rPr>
        <w:t xml:space="preserve">инспекция по 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lang w:val="ru-RU"/>
        </w:rPr>
        <w:t xml:space="preserve"> 17020)</w:t>
      </w:r>
    </w:p>
    <w:p w:rsidR="002E7A0A" w:rsidRPr="00457C69" w:rsidRDefault="00457C6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right="668"/>
        <w:rPr>
          <w:lang w:val="ru-RU"/>
        </w:rPr>
      </w:pPr>
      <w:r>
        <w:rPr>
          <w:lang w:val="ru-RU"/>
        </w:rPr>
        <w:t>Агентство по стандартизации</w:t>
      </w:r>
      <w:r w:rsidRPr="00457C69">
        <w:rPr>
          <w:lang w:val="ru-RU"/>
        </w:rPr>
        <w:t xml:space="preserve"> </w:t>
      </w:r>
      <w:r>
        <w:rPr>
          <w:lang w:val="ru-RU"/>
        </w:rPr>
        <w:t>и</w:t>
      </w:r>
      <w:r w:rsidRPr="00457C69">
        <w:rPr>
          <w:lang w:val="ru-RU"/>
        </w:rPr>
        <w:t xml:space="preserve"> </w:t>
      </w:r>
      <w:r>
        <w:rPr>
          <w:lang w:val="ru-RU"/>
        </w:rPr>
        <w:t>метрологии</w:t>
      </w:r>
      <w:r w:rsidRPr="00457C69">
        <w:rPr>
          <w:lang w:val="ru-RU"/>
        </w:rPr>
        <w:t xml:space="preserve"> </w:t>
      </w:r>
      <w:r>
        <w:rPr>
          <w:lang w:val="ru-RU"/>
        </w:rPr>
        <w:t>Монголии</w:t>
      </w:r>
      <w:r w:rsidR="002D17E3" w:rsidRPr="00457C69">
        <w:rPr>
          <w:lang w:val="ru-RU"/>
        </w:rPr>
        <w:t xml:space="preserve">, </w:t>
      </w:r>
      <w:r>
        <w:rPr>
          <w:lang w:val="ru-RU"/>
        </w:rPr>
        <w:t xml:space="preserve">Департамент аккредитации </w:t>
      </w:r>
      <w:r w:rsidR="002D17E3" w:rsidRPr="00457C69">
        <w:rPr>
          <w:lang w:val="ru-RU"/>
        </w:rPr>
        <w:t>(</w:t>
      </w:r>
      <w:r w:rsidR="002D17E3">
        <w:t>MNAS</w:t>
      </w:r>
      <w:r w:rsidR="002D17E3" w:rsidRPr="00457C69">
        <w:rPr>
          <w:lang w:val="ru-RU"/>
        </w:rPr>
        <w:t xml:space="preserve">), </w:t>
      </w:r>
      <w:r>
        <w:rPr>
          <w:lang w:val="ru-RU"/>
        </w:rPr>
        <w:t>Монголия</w:t>
      </w:r>
      <w:r w:rsidR="002D17E3" w:rsidRPr="00457C69">
        <w:rPr>
          <w:lang w:val="ru-RU"/>
        </w:rPr>
        <w:t xml:space="preserve">, </w:t>
      </w:r>
      <w:r>
        <w:rPr>
          <w:lang w:val="ru-RU"/>
        </w:rPr>
        <w:t>расширение области</w:t>
      </w:r>
      <w:r w:rsidR="002D17E3" w:rsidRPr="00457C69">
        <w:rPr>
          <w:lang w:val="ru-RU"/>
        </w:rPr>
        <w:t xml:space="preserve"> (</w:t>
      </w:r>
      <w:r>
        <w:rPr>
          <w:lang w:val="ru-RU"/>
        </w:rPr>
        <w:t xml:space="preserve">инспекция 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spacing w:val="-17"/>
          <w:lang w:val="ru-RU"/>
        </w:rPr>
        <w:t xml:space="preserve"> </w:t>
      </w:r>
      <w:r w:rsidR="002D17E3" w:rsidRPr="00457C69">
        <w:rPr>
          <w:lang w:val="ru-RU"/>
        </w:rPr>
        <w:t>17020)</w:t>
      </w:r>
    </w:p>
    <w:p w:rsidR="002E7A0A" w:rsidRPr="00457C69" w:rsidRDefault="00457C6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right="485"/>
        <w:rPr>
          <w:lang w:val="ru-RU"/>
        </w:rPr>
      </w:pPr>
      <w:r>
        <w:rPr>
          <w:lang w:val="ru-RU"/>
        </w:rPr>
        <w:t>Национальная</w:t>
      </w:r>
      <w:r w:rsidRPr="00457C69">
        <w:rPr>
          <w:lang w:val="ru-RU"/>
        </w:rPr>
        <w:t xml:space="preserve"> </w:t>
      </w:r>
      <w:r>
        <w:rPr>
          <w:lang w:val="ru-RU"/>
        </w:rPr>
        <w:t>служба</w:t>
      </w:r>
      <w:r w:rsidRPr="00457C69">
        <w:rPr>
          <w:lang w:val="ru-RU"/>
        </w:rPr>
        <w:t xml:space="preserve"> </w:t>
      </w:r>
      <w:r>
        <w:rPr>
          <w:lang w:val="ru-RU"/>
        </w:rPr>
        <w:t>по</w:t>
      </w:r>
      <w:r w:rsidRPr="00457C69">
        <w:rPr>
          <w:lang w:val="ru-RU"/>
        </w:rPr>
        <w:t xml:space="preserve"> </w:t>
      </w:r>
      <w:r>
        <w:rPr>
          <w:lang w:val="ru-RU"/>
        </w:rPr>
        <w:t>аккредитации</w:t>
      </w:r>
      <w:r w:rsidR="002D17E3" w:rsidRPr="00457C69">
        <w:rPr>
          <w:lang w:val="ru-RU"/>
        </w:rPr>
        <w:t xml:space="preserve"> (</w:t>
      </w:r>
      <w:r w:rsidR="002D17E3">
        <w:t>ONA</w:t>
      </w:r>
      <w:r w:rsidR="002D17E3" w:rsidRPr="00457C69">
        <w:rPr>
          <w:lang w:val="ru-RU"/>
        </w:rPr>
        <w:t xml:space="preserve">), </w:t>
      </w:r>
      <w:r>
        <w:rPr>
          <w:lang w:val="ru-RU"/>
        </w:rPr>
        <w:t>Никарагуа</w:t>
      </w:r>
      <w:r w:rsidR="002D17E3" w:rsidRPr="00457C69">
        <w:rPr>
          <w:lang w:val="ru-RU"/>
        </w:rPr>
        <w:t>,</w:t>
      </w:r>
      <w:r>
        <w:rPr>
          <w:lang w:val="ru-RU"/>
        </w:rPr>
        <w:t xml:space="preserve"> расширение области</w:t>
      </w:r>
      <w:r w:rsidR="002D17E3" w:rsidRPr="00457C69">
        <w:rPr>
          <w:lang w:val="ru-RU"/>
        </w:rPr>
        <w:t xml:space="preserve"> (</w:t>
      </w:r>
      <w:r>
        <w:rPr>
          <w:lang w:val="ru-RU"/>
        </w:rPr>
        <w:t xml:space="preserve">инспекция 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lang w:val="ru-RU"/>
        </w:rPr>
        <w:t xml:space="preserve"> 17020)</w:t>
      </w:r>
    </w:p>
    <w:p w:rsidR="002E7A0A" w:rsidRPr="00457C69" w:rsidRDefault="002E7A0A">
      <w:pPr>
        <w:rPr>
          <w:lang w:val="ru-RU"/>
        </w:rPr>
        <w:sectPr w:rsidR="002E7A0A" w:rsidRPr="00457C69">
          <w:footerReference w:type="default" r:id="rId9"/>
          <w:type w:val="continuous"/>
          <w:pgSz w:w="11910" w:h="16840"/>
          <w:pgMar w:top="1220" w:right="1320" w:bottom="760" w:left="1300" w:header="720" w:footer="571" w:gutter="0"/>
          <w:pgNumType w:start="1"/>
          <w:cols w:space="720"/>
        </w:sectPr>
      </w:pPr>
    </w:p>
    <w:p w:rsidR="002E7A0A" w:rsidRPr="00457C69" w:rsidRDefault="00457C6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47" w:line="268" w:lineRule="exact"/>
        <w:rPr>
          <w:lang w:val="ru-RU"/>
        </w:rPr>
      </w:pPr>
      <w:r>
        <w:rPr>
          <w:lang w:val="ru-RU"/>
        </w:rPr>
        <w:lastRenderedPageBreak/>
        <w:t>Центр аккредитации</w:t>
      </w:r>
      <w:r w:rsidR="002D17E3" w:rsidRPr="00457C69">
        <w:rPr>
          <w:lang w:val="ru-RU"/>
        </w:rPr>
        <w:t xml:space="preserve"> (</w:t>
      </w:r>
      <w:r w:rsidR="002D17E3">
        <w:t>GAC</w:t>
      </w:r>
      <w:r w:rsidR="002D17E3" w:rsidRPr="00457C69">
        <w:rPr>
          <w:lang w:val="ru-RU"/>
        </w:rPr>
        <w:t xml:space="preserve">), </w:t>
      </w:r>
      <w:r>
        <w:rPr>
          <w:lang w:val="ru-RU"/>
        </w:rPr>
        <w:t>Саудовская</w:t>
      </w:r>
      <w:r w:rsidRPr="00457C69">
        <w:rPr>
          <w:lang w:val="ru-RU"/>
        </w:rPr>
        <w:t xml:space="preserve"> </w:t>
      </w:r>
      <w:r>
        <w:rPr>
          <w:lang w:val="ru-RU"/>
        </w:rPr>
        <w:t>Аравия</w:t>
      </w:r>
      <w:r w:rsidR="002D17E3" w:rsidRPr="00457C69">
        <w:rPr>
          <w:lang w:val="ru-RU"/>
        </w:rPr>
        <w:t xml:space="preserve">, </w:t>
      </w:r>
      <w:r>
        <w:rPr>
          <w:lang w:val="ru-RU"/>
        </w:rPr>
        <w:t xml:space="preserve">(испытания 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spacing w:val="-25"/>
          <w:lang w:val="ru-RU"/>
        </w:rPr>
        <w:t xml:space="preserve"> </w:t>
      </w:r>
      <w:r w:rsidR="002D17E3" w:rsidRPr="00457C69">
        <w:rPr>
          <w:lang w:val="ru-RU"/>
        </w:rPr>
        <w:t>17025)</w:t>
      </w:r>
    </w:p>
    <w:p w:rsidR="002E7A0A" w:rsidRPr="00457C69" w:rsidRDefault="00457C6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right="953"/>
        <w:rPr>
          <w:lang w:val="ru-RU"/>
        </w:rPr>
      </w:pPr>
      <w:r>
        <w:rPr>
          <w:lang w:val="ru-RU"/>
        </w:rPr>
        <w:t>Совет</w:t>
      </w:r>
      <w:r w:rsidRPr="00457C69">
        <w:rPr>
          <w:lang w:val="ru-RU"/>
        </w:rPr>
        <w:t xml:space="preserve"> </w:t>
      </w:r>
      <w:r>
        <w:rPr>
          <w:lang w:val="ru-RU"/>
        </w:rPr>
        <w:t>по</w:t>
      </w:r>
      <w:r w:rsidRPr="00457C69">
        <w:rPr>
          <w:lang w:val="ru-RU"/>
        </w:rPr>
        <w:t xml:space="preserve"> </w:t>
      </w:r>
      <w:r>
        <w:rPr>
          <w:lang w:val="ru-RU"/>
        </w:rPr>
        <w:t>аккредитации</w:t>
      </w:r>
      <w:r w:rsidRPr="00457C69">
        <w:rPr>
          <w:lang w:val="ru-RU"/>
        </w:rPr>
        <w:t xml:space="preserve"> </w:t>
      </w:r>
      <w:r>
        <w:rPr>
          <w:lang w:val="ru-RU"/>
        </w:rPr>
        <w:t>Шри</w:t>
      </w:r>
      <w:r w:rsidRPr="00457C69">
        <w:rPr>
          <w:lang w:val="ru-RU"/>
        </w:rPr>
        <w:t>-</w:t>
      </w:r>
      <w:r>
        <w:rPr>
          <w:lang w:val="ru-RU"/>
        </w:rPr>
        <w:t>Ланки для целей оценки соответствия</w:t>
      </w:r>
      <w:r w:rsidR="002D17E3" w:rsidRPr="00457C69">
        <w:rPr>
          <w:lang w:val="ru-RU"/>
        </w:rPr>
        <w:t xml:space="preserve"> (</w:t>
      </w:r>
      <w:r w:rsidR="002D17E3">
        <w:t>SLAB</w:t>
      </w:r>
      <w:r w:rsidR="002D17E3" w:rsidRPr="00457C69">
        <w:rPr>
          <w:lang w:val="ru-RU"/>
        </w:rPr>
        <w:t xml:space="preserve">), </w:t>
      </w:r>
      <w:r>
        <w:rPr>
          <w:lang w:val="ru-RU"/>
        </w:rPr>
        <w:t>Шри-Ланка</w:t>
      </w:r>
      <w:r w:rsidR="002D17E3" w:rsidRPr="00457C69">
        <w:rPr>
          <w:lang w:val="ru-RU"/>
        </w:rPr>
        <w:t xml:space="preserve">, </w:t>
      </w:r>
      <w:r>
        <w:rPr>
          <w:lang w:val="ru-RU"/>
        </w:rPr>
        <w:t>расширение области</w:t>
      </w:r>
      <w:r w:rsidR="002D17E3" w:rsidRPr="00457C69">
        <w:rPr>
          <w:lang w:val="ru-RU"/>
        </w:rPr>
        <w:t xml:space="preserve"> (</w:t>
      </w:r>
      <w:r>
        <w:rPr>
          <w:lang w:val="ru-RU"/>
        </w:rPr>
        <w:t xml:space="preserve">инспекция </w:t>
      </w:r>
      <w:r w:rsidR="002D17E3">
        <w:t>ISO</w:t>
      </w:r>
      <w:r w:rsidR="002D17E3" w:rsidRPr="00457C69">
        <w:rPr>
          <w:lang w:val="ru-RU"/>
        </w:rPr>
        <w:t>/</w:t>
      </w:r>
      <w:r w:rsidR="002D17E3">
        <w:t>IEC</w:t>
      </w:r>
      <w:r w:rsidR="002D17E3" w:rsidRPr="00457C69">
        <w:rPr>
          <w:spacing w:val="-10"/>
          <w:lang w:val="ru-RU"/>
        </w:rPr>
        <w:t xml:space="preserve"> </w:t>
      </w:r>
      <w:r w:rsidR="002D17E3" w:rsidRPr="00457C69">
        <w:rPr>
          <w:lang w:val="ru-RU"/>
        </w:rPr>
        <w:t>17020)</w:t>
      </w:r>
    </w:p>
    <w:p w:rsidR="002E7A0A" w:rsidRPr="00457C69" w:rsidRDefault="002E7A0A">
      <w:pPr>
        <w:pStyle w:val="a3"/>
        <w:rPr>
          <w:lang w:val="ru-RU"/>
        </w:rPr>
      </w:pPr>
    </w:p>
    <w:p w:rsidR="002E7A0A" w:rsidRDefault="002D17E3">
      <w:pPr>
        <w:pStyle w:val="2"/>
      </w:pPr>
      <w:r>
        <w:t xml:space="preserve">ILAC </w:t>
      </w:r>
      <w:r w:rsidR="00457C69">
        <w:rPr>
          <w:lang w:val="ru-RU"/>
        </w:rPr>
        <w:t>Резолюция</w:t>
      </w:r>
      <w:r>
        <w:t xml:space="preserve"> </w:t>
      </w:r>
      <w:r w:rsidR="00457C69">
        <w:rPr>
          <w:lang w:val="ru-RU"/>
        </w:rPr>
        <w:t>ГА</w:t>
      </w:r>
      <w:r>
        <w:t xml:space="preserve"> 20.06</w:t>
      </w:r>
    </w:p>
    <w:p w:rsidR="002E7A0A" w:rsidRPr="00861C89" w:rsidRDefault="00861C89">
      <w:pPr>
        <w:pStyle w:val="a3"/>
        <w:ind w:left="118" w:right="224"/>
        <w:rPr>
          <w:lang w:val="ru-RU"/>
        </w:rPr>
      </w:pPr>
      <w:r w:rsidRPr="00861C89">
        <w:rPr>
          <w:lang w:val="ru-RU"/>
        </w:rPr>
        <w:t xml:space="preserve">Генеральная Ассамблея ратифицирует решение Исполнительного комитета принять следующую организацию в качестве аффилированного члена </w:t>
      </w:r>
      <w:r w:rsidRPr="00861C89">
        <w:t>ILAC</w:t>
      </w:r>
      <w:r w:rsidR="002D17E3" w:rsidRPr="00861C89">
        <w:rPr>
          <w:spacing w:val="-3"/>
          <w:lang w:val="ru-RU"/>
        </w:rPr>
        <w:t>:</w:t>
      </w:r>
    </w:p>
    <w:p w:rsidR="002E7A0A" w:rsidRPr="00457C69" w:rsidRDefault="002E7A0A">
      <w:pPr>
        <w:pStyle w:val="a3"/>
        <w:rPr>
          <w:lang w:val="ru-RU"/>
        </w:rPr>
      </w:pPr>
    </w:p>
    <w:p w:rsidR="002E7A0A" w:rsidRPr="00861C89" w:rsidRDefault="00861C89" w:rsidP="00861C89">
      <w:pPr>
        <w:pStyle w:val="a3"/>
        <w:numPr>
          <w:ilvl w:val="0"/>
          <w:numId w:val="2"/>
        </w:numPr>
        <w:rPr>
          <w:lang w:val="ru-RU"/>
        </w:rPr>
      </w:pPr>
      <w:r w:rsidRPr="00861C89">
        <w:rPr>
          <w:spacing w:val="-3"/>
          <w:lang w:val="ru-RU"/>
        </w:rPr>
        <w:t xml:space="preserve">Региональный центр в </w:t>
      </w:r>
      <w:r>
        <w:rPr>
          <w:spacing w:val="-3"/>
          <w:lang w:val="ru-RU"/>
        </w:rPr>
        <w:t>сфере</w:t>
      </w:r>
      <w:r w:rsidRPr="00861C89">
        <w:rPr>
          <w:spacing w:val="-3"/>
          <w:lang w:val="ru-RU"/>
        </w:rPr>
        <w:t xml:space="preserve"> образования, охраны окружающей среды, здоровья и аккредитации в Африке (</w:t>
      </w:r>
      <w:r w:rsidRPr="00861C89">
        <w:rPr>
          <w:spacing w:val="-3"/>
        </w:rPr>
        <w:t>CR</w:t>
      </w:r>
      <w:r w:rsidRPr="00861C89">
        <w:rPr>
          <w:spacing w:val="-3"/>
          <w:lang w:val="ru-RU"/>
        </w:rPr>
        <w:t>É</w:t>
      </w:r>
      <w:r w:rsidRPr="00861C89">
        <w:rPr>
          <w:spacing w:val="-3"/>
        </w:rPr>
        <w:t>SAC</w:t>
      </w:r>
      <w:r w:rsidRPr="00861C89">
        <w:rPr>
          <w:spacing w:val="-3"/>
          <w:lang w:val="ru-RU"/>
        </w:rPr>
        <w:t>), Кот-д'Ивуар</w:t>
      </w:r>
    </w:p>
    <w:p w:rsidR="00861C89" w:rsidRPr="00861C89" w:rsidRDefault="00861C89" w:rsidP="00861C89">
      <w:pPr>
        <w:pStyle w:val="a3"/>
        <w:ind w:left="720"/>
        <w:rPr>
          <w:lang w:val="ru-RU"/>
        </w:rPr>
      </w:pPr>
    </w:p>
    <w:p w:rsidR="002E7A0A" w:rsidRPr="00861C89" w:rsidRDefault="00861C89">
      <w:pPr>
        <w:pStyle w:val="2"/>
        <w:rPr>
          <w:lang w:val="ru-RU"/>
        </w:rPr>
      </w:pPr>
      <w:r w:rsidRPr="00861C89">
        <w:t>ILAC</w:t>
      </w:r>
      <w:r w:rsidRPr="00861C89">
        <w:rPr>
          <w:lang w:val="ru-RU"/>
        </w:rPr>
        <w:t xml:space="preserve"> Резолюция ГА</w:t>
      </w:r>
      <w:r w:rsidR="002D17E3" w:rsidRPr="00861C89">
        <w:rPr>
          <w:lang w:val="ru-RU"/>
        </w:rPr>
        <w:t xml:space="preserve"> 20.07</w:t>
      </w:r>
    </w:p>
    <w:p w:rsidR="002E7A0A" w:rsidRDefault="00861C89">
      <w:pPr>
        <w:pStyle w:val="a3"/>
        <w:rPr>
          <w:lang w:val="ru-RU"/>
        </w:rPr>
      </w:pPr>
      <w:r w:rsidRPr="00861C89">
        <w:rPr>
          <w:lang w:val="ru-RU"/>
        </w:rPr>
        <w:t xml:space="preserve">Генеральная Ассамблея ратифицирует решение Исполнительного комитета принять следующую организацию в качестве </w:t>
      </w:r>
      <w:r>
        <w:rPr>
          <w:lang w:val="ru-RU"/>
        </w:rPr>
        <w:t xml:space="preserve">заинтересованной организации </w:t>
      </w:r>
      <w:r w:rsidRPr="00861C89">
        <w:t>ILAC</w:t>
      </w:r>
      <w:r w:rsidRPr="00861C89">
        <w:rPr>
          <w:lang w:val="ru-RU"/>
        </w:rPr>
        <w:t>:</w:t>
      </w:r>
    </w:p>
    <w:p w:rsidR="00861C89" w:rsidRPr="00861C89" w:rsidRDefault="00861C89">
      <w:pPr>
        <w:pStyle w:val="a3"/>
        <w:rPr>
          <w:lang w:val="ru-RU"/>
        </w:rPr>
      </w:pPr>
    </w:p>
    <w:p w:rsidR="002E7A0A" w:rsidRPr="00861C89" w:rsidRDefault="00861C8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line="269" w:lineRule="exact"/>
        <w:rPr>
          <w:lang w:val="ru-RU"/>
        </w:rPr>
      </w:pPr>
      <w:r>
        <w:rPr>
          <w:spacing w:val="-3"/>
          <w:lang w:val="ru-RU"/>
        </w:rPr>
        <w:t>Национальная корпорация электросвязи</w:t>
      </w:r>
      <w:r w:rsidR="002D17E3" w:rsidRPr="00861C89">
        <w:rPr>
          <w:spacing w:val="-3"/>
          <w:lang w:val="ru-RU"/>
        </w:rPr>
        <w:t xml:space="preserve"> </w:t>
      </w:r>
      <w:r w:rsidR="002D17E3" w:rsidRPr="00861C89">
        <w:rPr>
          <w:lang w:val="ru-RU"/>
        </w:rPr>
        <w:t>(</w:t>
      </w:r>
      <w:r w:rsidR="002D17E3">
        <w:t>NTC</w:t>
      </w:r>
      <w:r w:rsidR="002D17E3" w:rsidRPr="00861C89">
        <w:rPr>
          <w:lang w:val="ru-RU"/>
        </w:rPr>
        <w:t>),</w:t>
      </w:r>
      <w:r w:rsidR="002D17E3" w:rsidRPr="00861C89">
        <w:rPr>
          <w:spacing w:val="14"/>
          <w:lang w:val="ru-RU"/>
        </w:rPr>
        <w:t xml:space="preserve"> </w:t>
      </w:r>
      <w:r>
        <w:rPr>
          <w:spacing w:val="-3"/>
          <w:lang w:val="ru-RU"/>
        </w:rPr>
        <w:t>Судан</w:t>
      </w:r>
    </w:p>
    <w:p w:rsidR="002E7A0A" w:rsidRPr="00DB7434" w:rsidRDefault="00861C89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line="269" w:lineRule="exact"/>
        <w:rPr>
          <w:lang w:val="ru-RU"/>
        </w:rPr>
      </w:pPr>
      <w:r>
        <w:rPr>
          <w:spacing w:val="-3"/>
          <w:lang w:val="ru-RU"/>
        </w:rPr>
        <w:t xml:space="preserve">Международная ассоциация по </w:t>
      </w:r>
      <w:r w:rsidR="00DB7434">
        <w:rPr>
          <w:spacing w:val="-3"/>
          <w:lang w:val="ru-RU"/>
        </w:rPr>
        <w:t>контролю качеств</w:t>
      </w:r>
      <w:r w:rsidR="00573B36">
        <w:rPr>
          <w:spacing w:val="-3"/>
          <w:lang w:val="ru-RU"/>
        </w:rPr>
        <w:t>а</w:t>
      </w:r>
      <w:r w:rsidR="00DB7434">
        <w:rPr>
          <w:spacing w:val="-3"/>
          <w:lang w:val="ru-RU"/>
        </w:rPr>
        <w:t xml:space="preserve"> семян</w:t>
      </w:r>
      <w:r w:rsidR="002D17E3" w:rsidRPr="00DB7434">
        <w:rPr>
          <w:spacing w:val="-3"/>
          <w:lang w:val="ru-RU"/>
        </w:rPr>
        <w:t xml:space="preserve"> (</w:t>
      </w:r>
      <w:r w:rsidR="002D17E3">
        <w:rPr>
          <w:spacing w:val="-3"/>
        </w:rPr>
        <w:t>ISTA</w:t>
      </w:r>
      <w:r w:rsidR="002D17E3" w:rsidRPr="00DB7434">
        <w:rPr>
          <w:spacing w:val="-3"/>
          <w:lang w:val="ru-RU"/>
        </w:rPr>
        <w:t>),</w:t>
      </w:r>
      <w:r w:rsidR="002D17E3" w:rsidRPr="00DB7434">
        <w:rPr>
          <w:spacing w:val="42"/>
          <w:lang w:val="ru-RU"/>
        </w:rPr>
        <w:t xml:space="preserve"> </w:t>
      </w:r>
      <w:r w:rsidR="00DB7434">
        <w:rPr>
          <w:spacing w:val="-4"/>
          <w:lang w:val="ru-RU"/>
        </w:rPr>
        <w:t>Швейцария</w:t>
      </w:r>
    </w:p>
    <w:p w:rsidR="002E7A0A" w:rsidRPr="00DB7434" w:rsidRDefault="002E7A0A">
      <w:pPr>
        <w:pStyle w:val="a3"/>
        <w:spacing w:before="10"/>
        <w:rPr>
          <w:sz w:val="21"/>
          <w:lang w:val="ru-RU"/>
        </w:rPr>
      </w:pPr>
    </w:p>
    <w:p w:rsidR="002E7A0A" w:rsidRPr="00DB7434" w:rsidRDefault="00DB7434">
      <w:pPr>
        <w:pStyle w:val="2"/>
        <w:rPr>
          <w:lang w:val="ru-RU"/>
        </w:rPr>
      </w:pPr>
      <w:r w:rsidRPr="00DB7434">
        <w:t>ILAC</w:t>
      </w:r>
      <w:r w:rsidRPr="00DB7434">
        <w:rPr>
          <w:lang w:val="ru-RU"/>
        </w:rPr>
        <w:t xml:space="preserve"> Резолюция ГА </w:t>
      </w:r>
      <w:r w:rsidR="002D17E3" w:rsidRPr="00DB7434">
        <w:rPr>
          <w:lang w:val="ru-RU"/>
        </w:rPr>
        <w:t>20.08</w:t>
      </w:r>
    </w:p>
    <w:p w:rsidR="002E7A0A" w:rsidRPr="004E4076" w:rsidRDefault="004E4076">
      <w:pPr>
        <w:pStyle w:val="a3"/>
        <w:spacing w:line="252" w:lineRule="exact"/>
        <w:ind w:left="118" w:right="224"/>
        <w:rPr>
          <w:lang w:val="ru-RU"/>
        </w:rPr>
      </w:pPr>
      <w:r>
        <w:rPr>
          <w:lang w:val="ru-RU"/>
        </w:rPr>
        <w:t>Генеральная Ассамблея утверждает</w:t>
      </w:r>
      <w:r w:rsidRPr="004E4076">
        <w:rPr>
          <w:lang w:val="ru-RU"/>
        </w:rPr>
        <w:t xml:space="preserve"> </w:t>
      </w:r>
      <w:r>
        <w:rPr>
          <w:lang w:val="ru-RU"/>
        </w:rPr>
        <w:t>проверенную финансовую отчетность за</w:t>
      </w:r>
      <w:r w:rsidR="002D17E3" w:rsidRPr="004E4076">
        <w:rPr>
          <w:lang w:val="ru-RU"/>
        </w:rPr>
        <w:t xml:space="preserve"> 2015</w:t>
      </w:r>
      <w:r>
        <w:rPr>
          <w:lang w:val="ru-RU"/>
        </w:rPr>
        <w:t xml:space="preserve"> год</w:t>
      </w:r>
      <w:r w:rsidR="002D17E3" w:rsidRPr="004E4076">
        <w:rPr>
          <w:lang w:val="ru-RU"/>
        </w:rPr>
        <w:t>.</w:t>
      </w:r>
    </w:p>
    <w:p w:rsidR="002E7A0A" w:rsidRPr="004E4076" w:rsidRDefault="002E7A0A">
      <w:pPr>
        <w:pStyle w:val="a3"/>
        <w:rPr>
          <w:lang w:val="ru-RU"/>
        </w:rPr>
      </w:pPr>
    </w:p>
    <w:p w:rsidR="002E7A0A" w:rsidRDefault="004E4076">
      <w:pPr>
        <w:pStyle w:val="2"/>
      </w:pPr>
      <w:r w:rsidRPr="004E4076">
        <w:t xml:space="preserve">ILAC </w:t>
      </w:r>
      <w:proofErr w:type="spellStart"/>
      <w:r w:rsidRPr="004E4076">
        <w:t>Резолюция</w:t>
      </w:r>
      <w:proofErr w:type="spellEnd"/>
      <w:r w:rsidRPr="004E4076">
        <w:t xml:space="preserve"> ГА </w:t>
      </w:r>
      <w:r w:rsidR="002D17E3">
        <w:t>20.09</w:t>
      </w:r>
    </w:p>
    <w:p w:rsidR="002E7A0A" w:rsidRPr="004E4076" w:rsidRDefault="004E4076">
      <w:pPr>
        <w:pStyle w:val="a3"/>
        <w:ind w:left="118" w:right="628"/>
        <w:rPr>
          <w:lang w:val="ru-RU"/>
        </w:rPr>
      </w:pPr>
      <w:r w:rsidRPr="004E4076">
        <w:rPr>
          <w:lang w:val="ru-RU"/>
        </w:rPr>
        <w:t>Генеральная ассамблея принимает отчет Комитета по финансовому аудиту.</w:t>
      </w:r>
    </w:p>
    <w:p w:rsidR="002E7A0A" w:rsidRPr="004E4076" w:rsidRDefault="002E7A0A">
      <w:pPr>
        <w:pStyle w:val="a3"/>
        <w:rPr>
          <w:lang w:val="ru-RU"/>
        </w:rPr>
      </w:pPr>
    </w:p>
    <w:p w:rsidR="002E7A0A" w:rsidRDefault="004E4076">
      <w:pPr>
        <w:pStyle w:val="2"/>
      </w:pPr>
      <w:r w:rsidRPr="004E4076">
        <w:t xml:space="preserve">ILAC </w:t>
      </w:r>
      <w:proofErr w:type="spellStart"/>
      <w:r w:rsidRPr="004E4076">
        <w:t>Резолюция</w:t>
      </w:r>
      <w:proofErr w:type="spellEnd"/>
      <w:r w:rsidRPr="004E4076">
        <w:t xml:space="preserve"> ГА </w:t>
      </w:r>
      <w:r w:rsidR="002D17E3">
        <w:t>20.10</w:t>
      </w:r>
    </w:p>
    <w:p w:rsidR="002E7A0A" w:rsidRPr="004E4076" w:rsidRDefault="004E4076">
      <w:pPr>
        <w:pStyle w:val="a3"/>
        <w:ind w:left="118" w:right="958"/>
        <w:rPr>
          <w:lang w:val="ru-RU"/>
        </w:rPr>
      </w:pPr>
      <w:r w:rsidRPr="004E4076">
        <w:rPr>
          <w:lang w:val="ru-RU"/>
        </w:rPr>
        <w:t>Генеральная Ассамблея принимает к сведению финансовый отчет за период</w:t>
      </w:r>
      <w:r>
        <w:rPr>
          <w:lang w:val="ru-RU"/>
        </w:rPr>
        <w:t xml:space="preserve"> с</w:t>
      </w:r>
      <w:r w:rsidRPr="004E4076">
        <w:rPr>
          <w:lang w:val="ru-RU"/>
        </w:rPr>
        <w:t xml:space="preserve"> 1 января 2016 года по 30 сентября 2016</w:t>
      </w:r>
      <w:r>
        <w:rPr>
          <w:lang w:val="ru-RU"/>
        </w:rPr>
        <w:t xml:space="preserve"> года</w:t>
      </w:r>
      <w:r w:rsidR="002D17E3" w:rsidRPr="004E4076">
        <w:rPr>
          <w:lang w:val="ru-RU"/>
        </w:rPr>
        <w:t>.</w:t>
      </w:r>
    </w:p>
    <w:p w:rsidR="002E7A0A" w:rsidRPr="004E4076" w:rsidRDefault="002E7A0A">
      <w:pPr>
        <w:pStyle w:val="a3"/>
        <w:rPr>
          <w:lang w:val="ru-RU"/>
        </w:rPr>
      </w:pPr>
    </w:p>
    <w:p w:rsidR="002E7A0A" w:rsidRPr="004E4076" w:rsidRDefault="004E4076">
      <w:pPr>
        <w:pStyle w:val="2"/>
        <w:spacing w:line="240" w:lineRule="auto"/>
        <w:rPr>
          <w:lang w:val="ru-RU"/>
        </w:rPr>
      </w:pPr>
      <w:r w:rsidRPr="004E4076">
        <w:t>ILAC</w:t>
      </w:r>
      <w:r w:rsidRPr="004E4076">
        <w:rPr>
          <w:lang w:val="ru-RU"/>
        </w:rPr>
        <w:t xml:space="preserve"> Резолюция ГА </w:t>
      </w:r>
      <w:r w:rsidR="002D17E3" w:rsidRPr="004E4076">
        <w:rPr>
          <w:lang w:val="ru-RU"/>
        </w:rPr>
        <w:t>20.11</w:t>
      </w:r>
    </w:p>
    <w:p w:rsidR="002E7A0A" w:rsidRPr="004E4076" w:rsidRDefault="004E4076">
      <w:pPr>
        <w:pStyle w:val="a3"/>
        <w:spacing w:before="1"/>
        <w:ind w:left="118" w:right="91"/>
        <w:rPr>
          <w:lang w:val="ru-RU"/>
        </w:rPr>
      </w:pPr>
      <w:r w:rsidRPr="004E4076">
        <w:rPr>
          <w:lang w:val="ru-RU"/>
        </w:rPr>
        <w:t xml:space="preserve">Генеральная Ассамблея утверждает </w:t>
      </w:r>
      <w:r>
        <w:rPr>
          <w:lang w:val="ru-RU"/>
        </w:rPr>
        <w:t xml:space="preserve">проект </w:t>
      </w:r>
      <w:r w:rsidRPr="004E4076">
        <w:rPr>
          <w:lang w:val="ru-RU"/>
        </w:rPr>
        <w:t>бюджет</w:t>
      </w:r>
      <w:r>
        <w:rPr>
          <w:lang w:val="ru-RU"/>
        </w:rPr>
        <w:t>а</w:t>
      </w:r>
      <w:r w:rsidRPr="004E4076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4E4076">
        <w:rPr>
          <w:lang w:val="ru-RU"/>
        </w:rPr>
        <w:t>2017 года, пре</w:t>
      </w:r>
      <w:r>
        <w:rPr>
          <w:lang w:val="ru-RU"/>
        </w:rPr>
        <w:t>дставленный</w:t>
      </w:r>
      <w:r w:rsidRPr="004E4076">
        <w:rPr>
          <w:lang w:val="ru-RU"/>
        </w:rPr>
        <w:t xml:space="preserve"> Исполнительным комитетом</w:t>
      </w:r>
      <w:r w:rsidR="002D17E3" w:rsidRPr="004E4076">
        <w:rPr>
          <w:lang w:val="ru-RU"/>
        </w:rPr>
        <w:t>.</w:t>
      </w:r>
    </w:p>
    <w:p w:rsidR="002E7A0A" w:rsidRPr="004E4076" w:rsidRDefault="002E7A0A">
      <w:pPr>
        <w:pStyle w:val="a3"/>
        <w:rPr>
          <w:lang w:val="ru-RU"/>
        </w:rPr>
      </w:pPr>
    </w:p>
    <w:p w:rsidR="002E7A0A" w:rsidRPr="004E4076" w:rsidRDefault="004E4076">
      <w:pPr>
        <w:pStyle w:val="2"/>
        <w:rPr>
          <w:lang w:val="ru-RU"/>
        </w:rPr>
      </w:pPr>
      <w:r w:rsidRPr="004E4076">
        <w:t>ILAC</w:t>
      </w:r>
      <w:r w:rsidRPr="004E4076">
        <w:rPr>
          <w:lang w:val="ru-RU"/>
        </w:rPr>
        <w:t xml:space="preserve"> Резолюция ГА</w:t>
      </w:r>
      <w:r w:rsidR="002D17E3" w:rsidRPr="004E4076">
        <w:rPr>
          <w:lang w:val="ru-RU"/>
        </w:rPr>
        <w:t xml:space="preserve"> 20.12 </w:t>
      </w:r>
      <w:r>
        <w:rPr>
          <w:lang w:val="ru-RU"/>
        </w:rPr>
        <w:t>и</w:t>
      </w:r>
      <w:r w:rsidR="002D17E3" w:rsidRPr="004E4076">
        <w:rPr>
          <w:lang w:val="ru-RU"/>
        </w:rPr>
        <w:t xml:space="preserve"> </w:t>
      </w:r>
      <w:r>
        <w:rPr>
          <w:lang w:val="ru-RU"/>
        </w:rPr>
        <w:t>Приложение</w:t>
      </w:r>
      <w:r w:rsidR="002D17E3" w:rsidRPr="004E4076">
        <w:rPr>
          <w:lang w:val="ru-RU"/>
        </w:rPr>
        <w:t xml:space="preserve"> </w:t>
      </w:r>
      <w:r w:rsidR="002D17E3">
        <w:t>A</w:t>
      </w:r>
    </w:p>
    <w:p w:rsidR="002E7A0A" w:rsidRPr="004E4076" w:rsidRDefault="004E4076">
      <w:pPr>
        <w:pStyle w:val="a3"/>
        <w:spacing w:before="4" w:line="252" w:lineRule="exact"/>
        <w:ind w:left="118" w:right="91"/>
        <w:rPr>
          <w:lang w:val="ru-RU"/>
        </w:rPr>
      </w:pPr>
      <w:r w:rsidRPr="004E4076">
        <w:rPr>
          <w:lang w:val="ru-RU"/>
        </w:rPr>
        <w:t>Генеральная Ассамблея под</w:t>
      </w:r>
      <w:r>
        <w:rPr>
          <w:lang w:val="ru-RU"/>
        </w:rPr>
        <w:t>тверждает результаты электронного голосования (см.</w:t>
      </w:r>
      <w:r w:rsidRPr="004E4076">
        <w:rPr>
          <w:lang w:val="ru-RU"/>
        </w:rPr>
        <w:t xml:space="preserve"> Приложени</w:t>
      </w:r>
      <w:r>
        <w:rPr>
          <w:lang w:val="ru-RU"/>
        </w:rPr>
        <w:t>е</w:t>
      </w:r>
      <w:proofErr w:type="gramStart"/>
      <w:r w:rsidRPr="004E4076">
        <w:rPr>
          <w:lang w:val="ru-RU"/>
        </w:rPr>
        <w:t xml:space="preserve"> А</w:t>
      </w:r>
      <w:proofErr w:type="gramEnd"/>
      <w:r w:rsidRPr="004E4076">
        <w:rPr>
          <w:lang w:val="ru-RU"/>
        </w:rPr>
        <w:t xml:space="preserve"> к настоящему документу</w:t>
      </w:r>
      <w:r>
        <w:rPr>
          <w:lang w:val="ru-RU"/>
        </w:rPr>
        <w:t>)</w:t>
      </w:r>
      <w:r w:rsidRPr="004E4076">
        <w:rPr>
          <w:lang w:val="ru-RU"/>
        </w:rPr>
        <w:t>, проведенно</w:t>
      </w:r>
      <w:r>
        <w:rPr>
          <w:lang w:val="ru-RU"/>
        </w:rPr>
        <w:t>го</w:t>
      </w:r>
      <w:r w:rsidRPr="004E4076">
        <w:rPr>
          <w:lang w:val="ru-RU"/>
        </w:rPr>
        <w:t xml:space="preserve"> </w:t>
      </w:r>
      <w:r>
        <w:rPr>
          <w:lang w:val="ru-RU"/>
        </w:rPr>
        <w:t>на</w:t>
      </w:r>
      <w:r w:rsidRPr="004E4076">
        <w:rPr>
          <w:lang w:val="ru-RU"/>
        </w:rPr>
        <w:t xml:space="preserve"> 19-</w:t>
      </w:r>
      <w:r>
        <w:rPr>
          <w:lang w:val="ru-RU"/>
        </w:rPr>
        <w:t>м заседании</w:t>
      </w:r>
      <w:r w:rsidRPr="004E4076">
        <w:rPr>
          <w:lang w:val="ru-RU"/>
        </w:rPr>
        <w:t xml:space="preserve"> Генеральной Ассамблеи</w:t>
      </w:r>
      <w:r>
        <w:rPr>
          <w:lang w:val="ru-RU"/>
        </w:rPr>
        <w:t xml:space="preserve"> </w:t>
      </w:r>
      <w:r w:rsidRPr="004E4076">
        <w:rPr>
          <w:lang w:val="ru-RU"/>
        </w:rPr>
        <w:t>ILAC, состоявшейся в 2015 году</w:t>
      </w:r>
      <w:r w:rsidR="002D17E3" w:rsidRPr="004E4076">
        <w:rPr>
          <w:lang w:val="ru-RU"/>
        </w:rPr>
        <w:t>.</w:t>
      </w:r>
    </w:p>
    <w:p w:rsidR="004E4076" w:rsidRDefault="004E4076" w:rsidP="004E4076">
      <w:pPr>
        <w:pStyle w:val="2"/>
        <w:spacing w:line="240" w:lineRule="auto"/>
        <w:ind w:left="119" w:right="6435"/>
        <w:rPr>
          <w:lang w:val="ru-RU"/>
        </w:rPr>
      </w:pPr>
    </w:p>
    <w:p w:rsidR="004E4076" w:rsidRPr="004E4076" w:rsidRDefault="004E4076" w:rsidP="004E4076">
      <w:pPr>
        <w:pStyle w:val="2"/>
        <w:spacing w:line="240" w:lineRule="auto"/>
        <w:ind w:left="119" w:right="3620"/>
        <w:rPr>
          <w:lang w:val="ru-RU"/>
        </w:rPr>
      </w:pPr>
      <w:r>
        <w:rPr>
          <w:lang w:val="ru-RU"/>
        </w:rPr>
        <w:t>Комитет</w:t>
      </w:r>
      <w:r w:rsidRPr="004E4076">
        <w:rPr>
          <w:lang w:val="ru-RU"/>
        </w:rPr>
        <w:t xml:space="preserve"> </w:t>
      </w:r>
      <w:r>
        <w:rPr>
          <w:lang w:val="ru-RU"/>
        </w:rPr>
        <w:t xml:space="preserve">по соглашению </w:t>
      </w:r>
    </w:p>
    <w:p w:rsidR="002E7A0A" w:rsidRPr="004E4076" w:rsidRDefault="004E4076" w:rsidP="004E4076">
      <w:pPr>
        <w:pStyle w:val="2"/>
        <w:spacing w:before="51" w:line="506" w:lineRule="exact"/>
        <w:ind w:right="5888"/>
        <w:rPr>
          <w:lang w:val="ru-RU"/>
        </w:rPr>
      </w:pPr>
      <w:r>
        <w:t>ILAC</w:t>
      </w:r>
      <w:r w:rsidRPr="004E4076">
        <w:rPr>
          <w:lang w:val="ru-RU"/>
        </w:rPr>
        <w:t xml:space="preserve"> Резолюция ГА</w:t>
      </w:r>
      <w:r>
        <w:rPr>
          <w:lang w:val="ru-RU"/>
        </w:rPr>
        <w:t xml:space="preserve"> </w:t>
      </w:r>
      <w:r w:rsidR="002D17E3" w:rsidRPr="004E4076">
        <w:rPr>
          <w:lang w:val="ru-RU"/>
        </w:rPr>
        <w:t>20.13</w:t>
      </w:r>
    </w:p>
    <w:p w:rsidR="004E4076" w:rsidRPr="004E4076" w:rsidRDefault="004E4076">
      <w:pPr>
        <w:pStyle w:val="a3"/>
        <w:spacing w:before="2"/>
        <w:ind w:left="118" w:right="224"/>
        <w:rPr>
          <w:lang w:val="ru-RU"/>
        </w:rPr>
      </w:pPr>
      <w:r w:rsidRPr="004E4076">
        <w:rPr>
          <w:lang w:val="ru-RU"/>
        </w:rPr>
        <w:t xml:space="preserve">Генеральная Ассамблея одобряет рекомендацию </w:t>
      </w:r>
      <w:r w:rsidR="00573B36">
        <w:rPr>
          <w:lang w:val="ru-RU"/>
        </w:rPr>
        <w:t xml:space="preserve">Комитета по соглашению </w:t>
      </w:r>
      <w:r w:rsidR="00573B36">
        <w:t>MRA</w:t>
      </w:r>
      <w:r w:rsidRPr="004E4076">
        <w:rPr>
          <w:lang w:val="ru-RU"/>
        </w:rPr>
        <w:t xml:space="preserve"> </w:t>
      </w:r>
      <w:r w:rsidR="00573B36">
        <w:rPr>
          <w:lang w:val="ru-RU"/>
        </w:rPr>
        <w:t>расширить область соглашения о</w:t>
      </w:r>
      <w:r w:rsidRPr="004E4076">
        <w:rPr>
          <w:lang w:val="ru-RU"/>
        </w:rPr>
        <w:t xml:space="preserve"> взаимном признании (</w:t>
      </w:r>
      <w:r w:rsidRPr="004E4076">
        <w:t>MRA</w:t>
      </w:r>
      <w:r w:rsidR="00573B36">
        <w:rPr>
          <w:lang w:val="ru-RU"/>
        </w:rPr>
        <w:t>) и включи</w:t>
      </w:r>
      <w:r w:rsidRPr="004E4076">
        <w:rPr>
          <w:lang w:val="ru-RU"/>
        </w:rPr>
        <w:t>ть</w:t>
      </w:r>
      <w:r w:rsidR="00573B36">
        <w:rPr>
          <w:lang w:val="ru-RU"/>
        </w:rPr>
        <w:t xml:space="preserve"> в область</w:t>
      </w:r>
      <w:r w:rsidRPr="004E4076">
        <w:rPr>
          <w:lang w:val="ru-RU"/>
        </w:rPr>
        <w:t xml:space="preserve"> аккредитацию производителей </w:t>
      </w:r>
      <w:r w:rsidR="00573B36">
        <w:rPr>
          <w:lang w:val="ru-RU"/>
        </w:rPr>
        <w:t>стандартных образцов с учетом критериев</w:t>
      </w:r>
      <w:r w:rsidRPr="004E4076">
        <w:rPr>
          <w:lang w:val="ru-RU"/>
        </w:rPr>
        <w:t>, указанны</w:t>
      </w:r>
      <w:r w:rsidR="00573B36">
        <w:rPr>
          <w:lang w:val="ru-RU"/>
        </w:rPr>
        <w:t>х</w:t>
      </w:r>
      <w:r w:rsidRPr="004E4076">
        <w:rPr>
          <w:lang w:val="ru-RU"/>
        </w:rPr>
        <w:t xml:space="preserve"> в</w:t>
      </w:r>
      <w:r w:rsidR="00573B36">
        <w:rPr>
          <w:lang w:val="ru-RU"/>
        </w:rPr>
        <w:t xml:space="preserve"> стандарте</w:t>
      </w:r>
      <w:r w:rsidRPr="004E4076">
        <w:rPr>
          <w:lang w:val="ru-RU"/>
        </w:rPr>
        <w:t xml:space="preserve"> </w:t>
      </w:r>
      <w:r w:rsidRPr="004E4076">
        <w:t>ISO</w:t>
      </w:r>
      <w:r w:rsidRPr="004E4076">
        <w:rPr>
          <w:lang w:val="ru-RU"/>
        </w:rPr>
        <w:t xml:space="preserve"> 17034. </w:t>
      </w:r>
      <w:r w:rsidR="00573B36">
        <w:rPr>
          <w:lang w:val="ru-RU"/>
        </w:rPr>
        <w:t>В связи с этим</w:t>
      </w:r>
      <w:r w:rsidR="00573B36" w:rsidRPr="00573B36">
        <w:rPr>
          <w:lang w:val="ru-RU"/>
        </w:rPr>
        <w:t>,</w:t>
      </w:r>
      <w:r w:rsidRPr="004E4076">
        <w:rPr>
          <w:lang w:val="ru-RU"/>
        </w:rPr>
        <w:t xml:space="preserve"> </w:t>
      </w:r>
      <w:r w:rsidRPr="004E4076">
        <w:t>ILAC</w:t>
      </w:r>
      <w:r w:rsidRPr="004E4076">
        <w:rPr>
          <w:lang w:val="ru-RU"/>
        </w:rPr>
        <w:t xml:space="preserve"> будет принимать заявки на признание, как только соответствующие документы по </w:t>
      </w:r>
      <w:r w:rsidR="00573B36">
        <w:rPr>
          <w:lang w:val="ru-RU"/>
        </w:rPr>
        <w:t>сравнительной</w:t>
      </w:r>
      <w:r w:rsidRPr="004E4076">
        <w:rPr>
          <w:lang w:val="ru-RU"/>
        </w:rPr>
        <w:t xml:space="preserve"> оценке в рамках </w:t>
      </w:r>
      <w:r w:rsidRPr="004E4076">
        <w:t>ILAC</w:t>
      </w:r>
      <w:r w:rsidRPr="004E4076">
        <w:rPr>
          <w:lang w:val="ru-RU"/>
        </w:rPr>
        <w:t xml:space="preserve"> </w:t>
      </w:r>
      <w:r w:rsidR="00573B36">
        <w:rPr>
          <w:lang w:val="ru-RU"/>
        </w:rPr>
        <w:t>будут обновлены</w:t>
      </w:r>
      <w:r w:rsidRPr="004E4076">
        <w:rPr>
          <w:lang w:val="ru-RU"/>
        </w:rPr>
        <w:t>.</w:t>
      </w:r>
    </w:p>
    <w:p w:rsidR="002E7A0A" w:rsidRPr="00573B36" w:rsidRDefault="00573B36" w:rsidP="00573B36">
      <w:pPr>
        <w:pStyle w:val="2"/>
        <w:spacing w:before="6" w:line="500" w:lineRule="atLeast"/>
        <w:ind w:right="5888"/>
        <w:rPr>
          <w:lang w:val="ru-RU"/>
        </w:rPr>
      </w:pPr>
      <w:r>
        <w:rPr>
          <w:lang w:val="ru-RU"/>
        </w:rPr>
        <w:t>Комитет по аккредитации</w:t>
      </w:r>
      <w:r w:rsidR="002D17E3" w:rsidRPr="00573B36">
        <w:rPr>
          <w:lang w:val="ru-RU"/>
        </w:rPr>
        <w:t xml:space="preserve"> </w:t>
      </w:r>
      <w:r w:rsidRPr="00573B36">
        <w:t>ILAC</w:t>
      </w:r>
      <w:r w:rsidRPr="00573B36">
        <w:rPr>
          <w:lang w:val="ru-RU"/>
        </w:rPr>
        <w:t xml:space="preserve"> Резолюция </w:t>
      </w:r>
      <w:proofErr w:type="gramStart"/>
      <w:r w:rsidRPr="00573B36">
        <w:rPr>
          <w:lang w:val="ru-RU"/>
        </w:rPr>
        <w:t>ГА</w:t>
      </w:r>
      <w:proofErr w:type="gramEnd"/>
      <w:r w:rsidRPr="00573B36">
        <w:rPr>
          <w:lang w:val="ru-RU"/>
        </w:rPr>
        <w:t xml:space="preserve"> </w:t>
      </w:r>
      <w:r w:rsidR="002D17E3" w:rsidRPr="00573B36">
        <w:rPr>
          <w:lang w:val="ru-RU"/>
        </w:rPr>
        <w:t>20.14</w:t>
      </w:r>
    </w:p>
    <w:p w:rsidR="00573B36" w:rsidRDefault="00573B36">
      <w:pPr>
        <w:pStyle w:val="a3"/>
        <w:ind w:left="118" w:right="150"/>
        <w:rPr>
          <w:lang w:val="ru-RU"/>
        </w:rPr>
      </w:pPr>
    </w:p>
    <w:p w:rsidR="00573B36" w:rsidRDefault="006373F2">
      <w:pPr>
        <w:pStyle w:val="a3"/>
        <w:ind w:left="118" w:right="150"/>
        <w:rPr>
          <w:lang w:val="ru-RU"/>
        </w:rPr>
      </w:pPr>
      <w:r>
        <w:rPr>
          <w:lang w:val="ru-RU"/>
        </w:rPr>
        <w:t>С учетом</w:t>
      </w:r>
      <w:r w:rsidR="00573B36" w:rsidRPr="00573B36">
        <w:rPr>
          <w:lang w:val="ru-RU"/>
        </w:rPr>
        <w:t xml:space="preserve"> публикации</w:t>
      </w:r>
      <w:r w:rsidR="00573B36">
        <w:rPr>
          <w:lang w:val="ru-RU"/>
        </w:rPr>
        <w:t xml:space="preserve"> стандарта</w:t>
      </w:r>
      <w:r w:rsidR="00573B36" w:rsidRPr="00573B36">
        <w:rPr>
          <w:lang w:val="ru-RU"/>
        </w:rPr>
        <w:t xml:space="preserve"> ISO 17034 в ноябре 2016 года, </w:t>
      </w:r>
      <w:r w:rsidR="00573B36">
        <w:rPr>
          <w:lang w:val="ru-RU"/>
        </w:rPr>
        <w:t>который заменил Руководство ISO 34:</w:t>
      </w:r>
      <w:r w:rsidR="00573B36" w:rsidRPr="00573B36">
        <w:rPr>
          <w:lang w:val="ru-RU"/>
        </w:rPr>
        <w:t>2009</w:t>
      </w:r>
      <w:r w:rsidR="00573B36">
        <w:rPr>
          <w:lang w:val="ru-RU"/>
        </w:rPr>
        <w:t>,</w:t>
      </w:r>
      <w:r w:rsidR="00573B36" w:rsidRPr="00573B36">
        <w:rPr>
          <w:lang w:val="ru-RU"/>
        </w:rPr>
        <w:t xml:space="preserve"> Генеральная Ас</w:t>
      </w:r>
      <w:r>
        <w:rPr>
          <w:lang w:val="ru-RU"/>
        </w:rPr>
        <w:t>самблея одобряет рекомендацию</w:t>
      </w:r>
      <w:r w:rsidR="00573B36" w:rsidRPr="00573B36">
        <w:rPr>
          <w:lang w:val="ru-RU"/>
        </w:rPr>
        <w:t xml:space="preserve"> </w:t>
      </w:r>
      <w:r>
        <w:t>AIC</w:t>
      </w:r>
      <w:r>
        <w:rPr>
          <w:lang w:val="ru-RU"/>
        </w:rPr>
        <w:t xml:space="preserve"> проводить</w:t>
      </w:r>
      <w:r w:rsidR="00573B36" w:rsidRPr="00573B36">
        <w:rPr>
          <w:lang w:val="ru-RU"/>
        </w:rPr>
        <w:t xml:space="preserve"> аккредитаци</w:t>
      </w:r>
      <w:r>
        <w:rPr>
          <w:lang w:val="ru-RU"/>
        </w:rPr>
        <w:t>ю</w:t>
      </w:r>
      <w:r w:rsidR="00573B36" w:rsidRPr="00573B36">
        <w:rPr>
          <w:lang w:val="ru-RU"/>
        </w:rPr>
        <w:t xml:space="preserve"> </w:t>
      </w:r>
      <w:r>
        <w:rPr>
          <w:lang w:val="ru-RU"/>
        </w:rPr>
        <w:t xml:space="preserve">производителей стандартных образцов </w:t>
      </w:r>
      <w:r w:rsidR="00573B36" w:rsidRPr="00573B36">
        <w:rPr>
          <w:lang w:val="ru-RU"/>
        </w:rPr>
        <w:t xml:space="preserve"> в соответствии с</w:t>
      </w:r>
      <w:r>
        <w:rPr>
          <w:lang w:val="ru-RU"/>
        </w:rPr>
        <w:t xml:space="preserve">о стандартом ISO 17034, срок внедрения которого составляет </w:t>
      </w:r>
      <w:r w:rsidR="00573B36" w:rsidRPr="00573B36">
        <w:rPr>
          <w:lang w:val="ru-RU"/>
        </w:rPr>
        <w:t xml:space="preserve">3 </w:t>
      </w:r>
      <w:r>
        <w:rPr>
          <w:lang w:val="ru-RU"/>
        </w:rPr>
        <w:t>года.</w:t>
      </w:r>
    </w:p>
    <w:p w:rsidR="006373F2" w:rsidRDefault="006373F2">
      <w:pPr>
        <w:pStyle w:val="2"/>
        <w:spacing w:before="47" w:line="253" w:lineRule="exact"/>
        <w:rPr>
          <w:lang w:val="ru-RU"/>
        </w:rPr>
      </w:pPr>
    </w:p>
    <w:p w:rsidR="002E7A0A" w:rsidRDefault="006373F2">
      <w:pPr>
        <w:pStyle w:val="2"/>
        <w:spacing w:before="47" w:line="253" w:lineRule="exact"/>
      </w:pPr>
      <w:r w:rsidRPr="006373F2">
        <w:lastRenderedPageBreak/>
        <w:t xml:space="preserve">ILAC </w:t>
      </w:r>
      <w:proofErr w:type="spellStart"/>
      <w:r w:rsidRPr="006373F2">
        <w:t>Резолюция</w:t>
      </w:r>
      <w:proofErr w:type="spellEnd"/>
      <w:r w:rsidR="002D17E3">
        <w:t xml:space="preserve"> 20.15</w:t>
      </w:r>
    </w:p>
    <w:p w:rsidR="002E7A0A" w:rsidRPr="007F6EDA" w:rsidRDefault="007F6EDA">
      <w:pPr>
        <w:pStyle w:val="a3"/>
        <w:ind w:left="118" w:right="359"/>
        <w:rPr>
          <w:lang w:val="ru-RU"/>
        </w:rPr>
      </w:pPr>
      <w:r>
        <w:rPr>
          <w:lang w:val="ru-RU"/>
        </w:rPr>
        <w:t>Поскольку</w:t>
      </w:r>
      <w:r w:rsidRPr="007F6EDA">
        <w:rPr>
          <w:lang w:val="ru-RU"/>
        </w:rPr>
        <w:t xml:space="preserve"> </w:t>
      </w:r>
      <w:r>
        <w:rPr>
          <w:lang w:val="ru-RU"/>
        </w:rPr>
        <w:t>пересмотренная</w:t>
      </w:r>
      <w:r w:rsidRPr="007F6EDA">
        <w:rPr>
          <w:lang w:val="ru-RU"/>
        </w:rPr>
        <w:t xml:space="preserve"> </w:t>
      </w:r>
      <w:r>
        <w:rPr>
          <w:lang w:val="ru-RU"/>
        </w:rPr>
        <w:t>версия</w:t>
      </w:r>
      <w:r w:rsidRPr="007F6EDA">
        <w:rPr>
          <w:lang w:val="ru-RU"/>
        </w:rPr>
        <w:t xml:space="preserve"> </w:t>
      </w:r>
      <w:r>
        <w:rPr>
          <w:lang w:val="ru-RU"/>
        </w:rPr>
        <w:t>стандарта</w:t>
      </w:r>
      <w:r w:rsidRPr="007F6EDA">
        <w:rPr>
          <w:lang w:val="ru-RU"/>
        </w:rPr>
        <w:t xml:space="preserve"> </w:t>
      </w:r>
      <w:r>
        <w:t>IS</w:t>
      </w:r>
      <w:r w:rsidR="002D17E3">
        <w:t>O</w:t>
      </w:r>
      <w:r w:rsidR="002D17E3" w:rsidRPr="007F6EDA">
        <w:rPr>
          <w:lang w:val="ru-RU"/>
        </w:rPr>
        <w:t>/</w:t>
      </w:r>
      <w:r w:rsidR="002D17E3">
        <w:t>IEC</w:t>
      </w:r>
      <w:r w:rsidR="002D17E3" w:rsidRPr="007F6EDA">
        <w:rPr>
          <w:lang w:val="ru-RU"/>
        </w:rPr>
        <w:t xml:space="preserve"> 17025 </w:t>
      </w:r>
      <w:r>
        <w:rPr>
          <w:lang w:val="ru-RU"/>
        </w:rPr>
        <w:t>запланирована</w:t>
      </w:r>
      <w:r w:rsidRPr="007F6EDA">
        <w:rPr>
          <w:lang w:val="ru-RU"/>
        </w:rPr>
        <w:t xml:space="preserve"> </w:t>
      </w:r>
      <w:r>
        <w:rPr>
          <w:lang w:val="ru-RU"/>
        </w:rPr>
        <w:t>к</w:t>
      </w:r>
      <w:r w:rsidRPr="007F6EDA">
        <w:rPr>
          <w:lang w:val="ru-RU"/>
        </w:rPr>
        <w:t xml:space="preserve"> </w:t>
      </w:r>
      <w:r>
        <w:rPr>
          <w:lang w:val="ru-RU"/>
        </w:rPr>
        <w:t>опубликованию</w:t>
      </w:r>
      <w:r w:rsidRPr="007F6EDA">
        <w:rPr>
          <w:lang w:val="ru-RU"/>
        </w:rPr>
        <w:t xml:space="preserve"> </w:t>
      </w:r>
      <w:r>
        <w:rPr>
          <w:lang w:val="ru-RU"/>
        </w:rPr>
        <w:t>в</w:t>
      </w:r>
      <w:r w:rsidRPr="007F6EDA">
        <w:rPr>
          <w:lang w:val="ru-RU"/>
        </w:rPr>
        <w:t xml:space="preserve"> 2017 </w:t>
      </w:r>
      <w:r>
        <w:rPr>
          <w:lang w:val="ru-RU"/>
        </w:rPr>
        <w:t>году</w:t>
      </w:r>
      <w:r w:rsidR="002D17E3" w:rsidRPr="007F6EDA">
        <w:rPr>
          <w:lang w:val="ru-RU"/>
        </w:rPr>
        <w:t xml:space="preserve">, </w:t>
      </w:r>
      <w:r w:rsidRPr="007F6EDA">
        <w:rPr>
          <w:lang w:val="ru-RU"/>
        </w:rPr>
        <w:t xml:space="preserve">Генеральная Ассамблея одобряет рекомендацию </w:t>
      </w:r>
      <w:r>
        <w:t>AIC</w:t>
      </w:r>
      <w:r w:rsidRPr="007F6EDA">
        <w:rPr>
          <w:lang w:val="ru-RU"/>
        </w:rPr>
        <w:t xml:space="preserve"> </w:t>
      </w:r>
      <w:r>
        <w:rPr>
          <w:lang w:val="ru-RU"/>
        </w:rPr>
        <w:t>установить переходный период</w:t>
      </w:r>
      <w:r w:rsidR="00996210">
        <w:rPr>
          <w:lang w:val="ru-RU"/>
        </w:rPr>
        <w:t xml:space="preserve"> -</w:t>
      </w:r>
      <w:r>
        <w:rPr>
          <w:lang w:val="ru-RU"/>
        </w:rPr>
        <w:t xml:space="preserve"> </w:t>
      </w:r>
      <w:r w:rsidRPr="007F6EDA">
        <w:rPr>
          <w:lang w:val="ru-RU"/>
        </w:rPr>
        <w:t xml:space="preserve">3 </w:t>
      </w:r>
      <w:r>
        <w:rPr>
          <w:lang w:val="ru-RU"/>
        </w:rPr>
        <w:t>года</w:t>
      </w:r>
      <w:r w:rsidRPr="007F6EDA">
        <w:rPr>
          <w:lang w:val="ru-RU"/>
        </w:rPr>
        <w:t xml:space="preserve"> со дня публикации.</w:t>
      </w:r>
    </w:p>
    <w:p w:rsidR="002E7A0A" w:rsidRPr="007F6EDA" w:rsidRDefault="002E7A0A">
      <w:pPr>
        <w:pStyle w:val="a3"/>
        <w:rPr>
          <w:lang w:val="ru-RU"/>
        </w:rPr>
      </w:pPr>
    </w:p>
    <w:p w:rsidR="002E7A0A" w:rsidRPr="00996210" w:rsidRDefault="00996210">
      <w:pPr>
        <w:pStyle w:val="a3"/>
        <w:ind w:left="118" w:right="371"/>
        <w:rPr>
          <w:lang w:val="ru-RU"/>
        </w:rPr>
      </w:pPr>
      <w:r>
        <w:rPr>
          <w:lang w:val="ru-RU"/>
        </w:rPr>
        <w:t>По</w:t>
      </w:r>
      <w:r w:rsidRPr="00996210">
        <w:rPr>
          <w:lang w:val="ru-RU"/>
        </w:rPr>
        <w:t xml:space="preserve"> </w:t>
      </w:r>
      <w:r>
        <w:rPr>
          <w:lang w:val="ru-RU"/>
        </w:rPr>
        <w:t>окончании</w:t>
      </w:r>
      <w:r w:rsidRPr="00996210">
        <w:rPr>
          <w:lang w:val="ru-RU"/>
        </w:rPr>
        <w:t xml:space="preserve"> </w:t>
      </w:r>
      <w:r>
        <w:rPr>
          <w:lang w:val="ru-RU"/>
        </w:rPr>
        <w:t>переходного</w:t>
      </w:r>
      <w:r w:rsidRPr="00996210">
        <w:rPr>
          <w:lang w:val="ru-RU"/>
        </w:rPr>
        <w:t xml:space="preserve"> </w:t>
      </w:r>
      <w:r>
        <w:rPr>
          <w:lang w:val="ru-RU"/>
        </w:rPr>
        <w:t>периода</w:t>
      </w:r>
      <w:r w:rsidR="002D17E3" w:rsidRPr="00996210">
        <w:rPr>
          <w:lang w:val="ru-RU"/>
        </w:rPr>
        <w:t xml:space="preserve"> </w:t>
      </w:r>
      <w:r>
        <w:rPr>
          <w:lang w:val="ru-RU"/>
        </w:rPr>
        <w:t xml:space="preserve">аккредитация лабораторий по </w:t>
      </w:r>
      <w:r w:rsidR="002D17E3">
        <w:t>ISO</w:t>
      </w:r>
      <w:r w:rsidR="002D17E3" w:rsidRPr="00996210">
        <w:rPr>
          <w:lang w:val="ru-RU"/>
        </w:rPr>
        <w:t>/</w:t>
      </w:r>
      <w:r w:rsidR="002D17E3">
        <w:t>IEC</w:t>
      </w:r>
      <w:r w:rsidR="002D17E3" w:rsidRPr="00996210">
        <w:rPr>
          <w:lang w:val="ru-RU"/>
        </w:rPr>
        <w:t xml:space="preserve"> 17025:2005 </w:t>
      </w:r>
      <w:r>
        <w:rPr>
          <w:lang w:val="ru-RU"/>
        </w:rPr>
        <w:t>не будет признаваться в рамках соглашения</w:t>
      </w:r>
      <w:r w:rsidR="002D17E3" w:rsidRPr="00996210">
        <w:rPr>
          <w:lang w:val="ru-RU"/>
        </w:rPr>
        <w:t xml:space="preserve"> </w:t>
      </w:r>
      <w:r w:rsidR="002D17E3">
        <w:t>ILAC</w:t>
      </w:r>
      <w:r w:rsidR="002D17E3" w:rsidRPr="00996210">
        <w:rPr>
          <w:lang w:val="ru-RU"/>
        </w:rPr>
        <w:t>.</w:t>
      </w:r>
    </w:p>
    <w:p w:rsidR="002E7A0A" w:rsidRPr="00996210" w:rsidRDefault="00996210" w:rsidP="00996210">
      <w:pPr>
        <w:pStyle w:val="2"/>
        <w:tabs>
          <w:tab w:val="left" w:pos="3969"/>
        </w:tabs>
        <w:spacing w:before="6" w:line="500" w:lineRule="atLeast"/>
        <w:ind w:right="5321"/>
        <w:rPr>
          <w:lang w:val="ru-RU"/>
        </w:rPr>
      </w:pPr>
      <w:r>
        <w:rPr>
          <w:lang w:val="ru-RU"/>
        </w:rPr>
        <w:t>Лабораторный комитет</w:t>
      </w:r>
      <w:r w:rsidR="002D17E3" w:rsidRPr="00996210">
        <w:rPr>
          <w:lang w:val="ru-RU"/>
        </w:rPr>
        <w:t xml:space="preserve"> </w:t>
      </w:r>
      <w:r w:rsidR="002D17E3">
        <w:t>ILAC</w:t>
      </w:r>
      <w:r w:rsidR="002D17E3" w:rsidRPr="00996210">
        <w:rPr>
          <w:lang w:val="ru-RU"/>
        </w:rPr>
        <w:t xml:space="preserve"> </w:t>
      </w:r>
      <w:r w:rsidRPr="00996210">
        <w:rPr>
          <w:lang w:val="ru-RU"/>
        </w:rPr>
        <w:t xml:space="preserve">Резолюция </w:t>
      </w:r>
      <w:proofErr w:type="gramStart"/>
      <w:r>
        <w:rPr>
          <w:lang w:val="ru-RU"/>
        </w:rPr>
        <w:t>ГА</w:t>
      </w:r>
      <w:proofErr w:type="gramEnd"/>
      <w:r>
        <w:rPr>
          <w:lang w:val="ru-RU"/>
        </w:rPr>
        <w:t xml:space="preserve"> </w:t>
      </w:r>
      <w:r w:rsidR="002D17E3" w:rsidRPr="00996210">
        <w:rPr>
          <w:lang w:val="ru-RU"/>
        </w:rPr>
        <w:t>20.16</w:t>
      </w:r>
    </w:p>
    <w:p w:rsidR="002E7A0A" w:rsidRDefault="00996210" w:rsidP="00996210">
      <w:pPr>
        <w:pStyle w:val="a3"/>
        <w:spacing w:before="1"/>
        <w:ind w:left="142"/>
        <w:rPr>
          <w:lang w:val="ru-RU"/>
        </w:rPr>
      </w:pPr>
      <w:r w:rsidRPr="00996210">
        <w:rPr>
          <w:lang w:val="ru-RU"/>
        </w:rPr>
        <w:t>Генеральн</w:t>
      </w:r>
      <w:r>
        <w:rPr>
          <w:lang w:val="ru-RU"/>
        </w:rPr>
        <w:t>ой</w:t>
      </w:r>
      <w:r w:rsidRPr="00996210">
        <w:rPr>
          <w:lang w:val="ru-RU"/>
        </w:rPr>
        <w:t xml:space="preserve"> Ассамбле</w:t>
      </w:r>
      <w:r>
        <w:rPr>
          <w:lang w:val="ru-RU"/>
        </w:rPr>
        <w:t>ей</w:t>
      </w:r>
      <w:r w:rsidRPr="00996210">
        <w:rPr>
          <w:lang w:val="ru-RU"/>
        </w:rPr>
        <w:t xml:space="preserve"> </w:t>
      </w:r>
      <w:r>
        <w:rPr>
          <w:lang w:val="ru-RU"/>
        </w:rPr>
        <w:t>принято к сведению</w:t>
      </w:r>
      <w:r w:rsidRPr="00996210">
        <w:rPr>
          <w:lang w:val="ru-RU"/>
        </w:rPr>
        <w:t xml:space="preserve"> избрание </w:t>
      </w:r>
      <w:r>
        <w:rPr>
          <w:lang w:val="ru-RU"/>
        </w:rPr>
        <w:t>членами Лабораторного комитета</w:t>
      </w:r>
      <w:r w:rsidRPr="00996210">
        <w:rPr>
          <w:lang w:val="ru-RU"/>
        </w:rPr>
        <w:t xml:space="preserve"> г</w:t>
      </w:r>
      <w:r>
        <w:rPr>
          <w:lang w:val="ru-RU"/>
        </w:rPr>
        <w:t>-на</w:t>
      </w:r>
      <w:r w:rsidRPr="00996210">
        <w:rPr>
          <w:lang w:val="ru-RU"/>
        </w:rPr>
        <w:t xml:space="preserve"> Стив</w:t>
      </w:r>
      <w:r>
        <w:rPr>
          <w:lang w:val="ru-RU"/>
        </w:rPr>
        <w:t>а</w:t>
      </w:r>
      <w:r w:rsidRPr="00996210">
        <w:rPr>
          <w:lang w:val="ru-RU"/>
        </w:rPr>
        <w:t xml:space="preserve"> </w:t>
      </w:r>
      <w:proofErr w:type="gramStart"/>
      <w:r w:rsidRPr="00996210">
        <w:rPr>
          <w:lang w:val="ru-RU"/>
        </w:rPr>
        <w:t>Сидни</w:t>
      </w:r>
      <w:proofErr w:type="gramEnd"/>
      <w:r w:rsidRPr="00996210">
        <w:rPr>
          <w:lang w:val="ru-RU"/>
        </w:rPr>
        <w:t xml:space="preserve"> в качестве Председателя и г-н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Геоффа</w:t>
      </w:r>
      <w:proofErr w:type="spellEnd"/>
      <w:r w:rsidRPr="00996210">
        <w:rPr>
          <w:lang w:val="ru-RU"/>
        </w:rPr>
        <w:t xml:space="preserve"> </w:t>
      </w:r>
      <w:r>
        <w:rPr>
          <w:lang w:val="ru-RU"/>
        </w:rPr>
        <w:t>Густо</w:t>
      </w:r>
      <w:r w:rsidRPr="00996210">
        <w:rPr>
          <w:lang w:val="ru-RU"/>
        </w:rPr>
        <w:t xml:space="preserve"> в качестве заместителя Председателя сроком на два года.</w:t>
      </w:r>
    </w:p>
    <w:p w:rsidR="00996210" w:rsidRPr="00996210" w:rsidRDefault="00996210" w:rsidP="00996210">
      <w:pPr>
        <w:pStyle w:val="a3"/>
        <w:spacing w:before="1"/>
        <w:ind w:left="142"/>
        <w:rPr>
          <w:lang w:val="ru-RU"/>
        </w:rPr>
      </w:pPr>
    </w:p>
    <w:p w:rsidR="002E7A0A" w:rsidRPr="00996210" w:rsidRDefault="002D17E3">
      <w:pPr>
        <w:pStyle w:val="2"/>
        <w:spacing w:line="240" w:lineRule="auto"/>
        <w:rPr>
          <w:lang w:val="ru-RU"/>
        </w:rPr>
      </w:pPr>
      <w:r>
        <w:t>ILAC</w:t>
      </w:r>
      <w:r w:rsidRPr="00996210">
        <w:rPr>
          <w:lang w:val="ru-RU"/>
        </w:rPr>
        <w:t xml:space="preserve"> </w:t>
      </w:r>
      <w:r w:rsidR="00996210" w:rsidRPr="00996210">
        <w:rPr>
          <w:lang w:val="ru-RU"/>
        </w:rPr>
        <w:t>Резолюция ГА</w:t>
      </w:r>
      <w:r w:rsidRPr="00996210">
        <w:rPr>
          <w:lang w:val="ru-RU"/>
        </w:rPr>
        <w:t xml:space="preserve"> 20.17</w:t>
      </w:r>
    </w:p>
    <w:p w:rsidR="00996210" w:rsidRDefault="00996210">
      <w:pPr>
        <w:pStyle w:val="a3"/>
        <w:spacing w:before="1"/>
        <w:ind w:left="118" w:right="628"/>
        <w:rPr>
          <w:lang w:val="ru-RU"/>
        </w:rPr>
      </w:pPr>
      <w:r w:rsidRPr="00996210">
        <w:rPr>
          <w:lang w:val="ru-RU"/>
        </w:rPr>
        <w:t>Генеральн</w:t>
      </w:r>
      <w:r>
        <w:rPr>
          <w:lang w:val="ru-RU"/>
        </w:rPr>
        <w:t>ой</w:t>
      </w:r>
      <w:r w:rsidRPr="00996210">
        <w:rPr>
          <w:lang w:val="ru-RU"/>
        </w:rPr>
        <w:t xml:space="preserve"> Ассамбле</w:t>
      </w:r>
      <w:r>
        <w:rPr>
          <w:lang w:val="ru-RU"/>
        </w:rPr>
        <w:t>ей</w:t>
      </w:r>
      <w:r w:rsidRPr="00996210">
        <w:rPr>
          <w:lang w:val="ru-RU"/>
        </w:rPr>
        <w:t xml:space="preserve"> </w:t>
      </w:r>
      <w:r>
        <w:rPr>
          <w:lang w:val="ru-RU"/>
        </w:rPr>
        <w:t>принято к сведению избрание</w:t>
      </w:r>
      <w:r w:rsidRPr="00996210">
        <w:rPr>
          <w:lang w:val="ru-RU"/>
        </w:rPr>
        <w:t xml:space="preserve"> г-на Энтони Андерсон</w:t>
      </w:r>
      <w:r>
        <w:rPr>
          <w:lang w:val="ru-RU"/>
        </w:rPr>
        <w:t>а</w:t>
      </w:r>
      <w:r w:rsidRPr="00996210">
        <w:rPr>
          <w:lang w:val="ru-RU"/>
        </w:rPr>
        <w:t xml:space="preserve">, предыдущего председателя </w:t>
      </w:r>
      <w:r>
        <w:rPr>
          <w:lang w:val="ru-RU"/>
        </w:rPr>
        <w:t>Лабораторного комитета</w:t>
      </w:r>
      <w:r w:rsidRPr="00996210">
        <w:rPr>
          <w:lang w:val="ru-RU"/>
        </w:rPr>
        <w:t xml:space="preserve"> и </w:t>
      </w:r>
      <w:r>
        <w:rPr>
          <w:lang w:val="ru-RU"/>
        </w:rPr>
        <w:t>отмечен</w:t>
      </w:r>
      <w:r w:rsidRPr="00996210">
        <w:rPr>
          <w:lang w:val="ru-RU"/>
        </w:rPr>
        <w:t xml:space="preserve"> его вклад в </w:t>
      </w:r>
      <w:r>
        <w:rPr>
          <w:lang w:val="ru-RU"/>
        </w:rPr>
        <w:t xml:space="preserve">деятельность Лабораторного комитета </w:t>
      </w:r>
      <w:r w:rsidRPr="00996210">
        <w:rPr>
          <w:lang w:val="ru-RU"/>
        </w:rPr>
        <w:t xml:space="preserve">и сообщества </w:t>
      </w:r>
      <w:r w:rsidRPr="00996210">
        <w:t>ILAC</w:t>
      </w:r>
      <w:r>
        <w:rPr>
          <w:lang w:val="ru-RU"/>
        </w:rPr>
        <w:t xml:space="preserve"> в целом</w:t>
      </w:r>
      <w:r w:rsidRPr="00996210">
        <w:rPr>
          <w:lang w:val="ru-RU"/>
        </w:rPr>
        <w:t>.</w:t>
      </w:r>
    </w:p>
    <w:p w:rsidR="00996210" w:rsidRDefault="00996210">
      <w:pPr>
        <w:pStyle w:val="a3"/>
        <w:spacing w:before="1"/>
        <w:ind w:left="118" w:right="628"/>
        <w:rPr>
          <w:lang w:val="ru-RU"/>
        </w:rPr>
      </w:pPr>
    </w:p>
    <w:p w:rsidR="002E7A0A" w:rsidRPr="00996210" w:rsidRDefault="00996210">
      <w:pPr>
        <w:pStyle w:val="2"/>
        <w:spacing w:line="240" w:lineRule="auto"/>
        <w:rPr>
          <w:lang w:val="ru-RU"/>
        </w:rPr>
      </w:pPr>
      <w:r>
        <w:rPr>
          <w:lang w:val="ru-RU"/>
        </w:rPr>
        <w:t>Общие</w:t>
      </w:r>
    </w:p>
    <w:p w:rsidR="002E7A0A" w:rsidRPr="00996210" w:rsidRDefault="002E7A0A">
      <w:pPr>
        <w:pStyle w:val="a3"/>
        <w:rPr>
          <w:b/>
          <w:i/>
          <w:lang w:val="ru-RU"/>
        </w:rPr>
      </w:pPr>
    </w:p>
    <w:p w:rsidR="002E7A0A" w:rsidRPr="00996210" w:rsidRDefault="00996210">
      <w:pPr>
        <w:ind w:left="118" w:right="224"/>
        <w:rPr>
          <w:b/>
          <w:i/>
          <w:lang w:val="ru-RU"/>
        </w:rPr>
      </w:pPr>
      <w:r w:rsidRPr="00996210">
        <w:rPr>
          <w:b/>
          <w:i/>
        </w:rPr>
        <w:t>ILAC</w:t>
      </w:r>
      <w:r w:rsidRPr="00996210">
        <w:rPr>
          <w:b/>
          <w:i/>
          <w:lang w:val="ru-RU"/>
        </w:rPr>
        <w:t xml:space="preserve"> Резолюция ГА </w:t>
      </w:r>
      <w:r w:rsidR="002D17E3" w:rsidRPr="00996210">
        <w:rPr>
          <w:b/>
          <w:i/>
          <w:lang w:val="ru-RU"/>
        </w:rPr>
        <w:t>20.18</w:t>
      </w:r>
    </w:p>
    <w:p w:rsidR="00996210" w:rsidRPr="00996210" w:rsidRDefault="00996210" w:rsidP="00996210">
      <w:pPr>
        <w:autoSpaceDE w:val="0"/>
        <w:autoSpaceDN w:val="0"/>
        <w:adjustRightInd w:val="0"/>
        <w:ind w:left="142"/>
        <w:rPr>
          <w:lang w:val="ru-RU"/>
        </w:rPr>
      </w:pPr>
      <w:r w:rsidRPr="00996210">
        <w:rPr>
          <w:lang w:val="ru-RU"/>
        </w:rPr>
        <w:t>Генеральная ассамблея выражает благодарность за предоставленные отчеты и за сотрудничество  со следующими международными организациями</w:t>
      </w:r>
      <w:r w:rsidRPr="00996210">
        <w:rPr>
          <w:lang w:val="fr-FR"/>
        </w:rPr>
        <w:t>:</w:t>
      </w:r>
    </w:p>
    <w:p w:rsidR="002E7A0A" w:rsidRPr="00996210" w:rsidRDefault="002E7A0A">
      <w:pPr>
        <w:pStyle w:val="a3"/>
      </w:pPr>
    </w:p>
    <w:p w:rsidR="002E7A0A" w:rsidRPr="00996210" w:rsidRDefault="00996210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268" w:lineRule="exact"/>
        <w:ind w:left="831" w:hanging="355"/>
        <w:rPr>
          <w:lang w:val="ru-RU"/>
        </w:rPr>
      </w:pPr>
      <w:r w:rsidRPr="00996210">
        <w:rPr>
          <w:lang w:val="ru-RU"/>
        </w:rPr>
        <w:t>Международное бюро мер</w:t>
      </w:r>
      <w:r w:rsidRPr="00996210">
        <w:rPr>
          <w:lang w:val="fr-FR"/>
        </w:rPr>
        <w:t xml:space="preserve"> </w:t>
      </w:r>
      <w:r w:rsidRPr="00996210">
        <w:rPr>
          <w:lang w:val="ru-RU"/>
        </w:rPr>
        <w:t xml:space="preserve">и весов </w:t>
      </w:r>
      <w:r w:rsidR="002D17E3" w:rsidRPr="00996210">
        <w:rPr>
          <w:lang w:val="ru-RU"/>
        </w:rPr>
        <w:t>(</w:t>
      </w:r>
      <w:r w:rsidR="002D17E3">
        <w:t>BIPM</w:t>
      </w:r>
      <w:r w:rsidR="002D17E3" w:rsidRPr="00996210">
        <w:rPr>
          <w:lang w:val="ru-RU"/>
        </w:rPr>
        <w:t>)</w:t>
      </w:r>
    </w:p>
    <w:p w:rsidR="002E7A0A" w:rsidRDefault="00996210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268" w:lineRule="exact"/>
        <w:ind w:left="831" w:hanging="355"/>
      </w:pPr>
      <w:r>
        <w:rPr>
          <w:lang w:val="ru-RU"/>
        </w:rPr>
        <w:t>Всемирное антидопинговое агентство</w:t>
      </w:r>
      <w:r w:rsidR="002D17E3">
        <w:rPr>
          <w:spacing w:val="-15"/>
        </w:rPr>
        <w:t xml:space="preserve"> </w:t>
      </w:r>
      <w:r w:rsidR="002D17E3">
        <w:t>(WADA)</w:t>
      </w:r>
    </w:p>
    <w:p w:rsidR="002E7A0A" w:rsidRDefault="002E7A0A">
      <w:pPr>
        <w:pStyle w:val="a3"/>
        <w:spacing w:before="10"/>
        <w:rPr>
          <w:sz w:val="21"/>
        </w:rPr>
      </w:pPr>
    </w:p>
    <w:p w:rsidR="002E7A0A" w:rsidRDefault="004378DF">
      <w:pPr>
        <w:pStyle w:val="2"/>
        <w:spacing w:line="240" w:lineRule="auto"/>
      </w:pPr>
      <w:r w:rsidRPr="004378DF">
        <w:t xml:space="preserve">LAC </w:t>
      </w:r>
      <w:proofErr w:type="spellStart"/>
      <w:r w:rsidRPr="004378DF">
        <w:t>Резолюция</w:t>
      </w:r>
      <w:proofErr w:type="spellEnd"/>
      <w:r w:rsidRPr="004378DF">
        <w:t xml:space="preserve"> ГА</w:t>
      </w:r>
      <w:r>
        <w:rPr>
          <w:lang w:val="ru-RU"/>
        </w:rPr>
        <w:t xml:space="preserve"> </w:t>
      </w:r>
      <w:r w:rsidR="002D17E3">
        <w:t>20.19</w:t>
      </w:r>
    </w:p>
    <w:p w:rsidR="002E7A0A" w:rsidRDefault="00B453CF" w:rsidP="00B453CF">
      <w:pPr>
        <w:pStyle w:val="a3"/>
        <w:ind w:left="142"/>
        <w:rPr>
          <w:lang w:val="ru-RU"/>
        </w:rPr>
      </w:pPr>
      <w:r w:rsidRPr="00B453CF">
        <w:rPr>
          <w:lang w:val="ru-RU"/>
        </w:rPr>
        <w:t xml:space="preserve">Генеральная Ассамблея одобряет избрание следующих должностных лиц Исполнительного комитета </w:t>
      </w:r>
      <w:r w:rsidRPr="00B453CF">
        <w:t>ILAC</w:t>
      </w:r>
      <w:r w:rsidRPr="00B453CF">
        <w:rPr>
          <w:lang w:val="ru-RU"/>
        </w:rPr>
        <w:t xml:space="preserve"> </w:t>
      </w:r>
      <w:r>
        <w:rPr>
          <w:lang w:val="ru-RU"/>
        </w:rPr>
        <w:t>сроком два</w:t>
      </w:r>
      <w:r w:rsidRPr="00B453CF">
        <w:rPr>
          <w:lang w:val="ru-RU"/>
        </w:rPr>
        <w:t xml:space="preserve"> </w:t>
      </w:r>
      <w:r>
        <w:rPr>
          <w:lang w:val="ru-RU"/>
        </w:rPr>
        <w:t>года</w:t>
      </w:r>
      <w:r w:rsidRPr="00B453CF">
        <w:rPr>
          <w:lang w:val="ru-RU"/>
        </w:rPr>
        <w:t>:</w:t>
      </w:r>
    </w:p>
    <w:p w:rsidR="00B453CF" w:rsidRPr="00B453CF" w:rsidRDefault="00B453CF" w:rsidP="00B453CF">
      <w:pPr>
        <w:pStyle w:val="a3"/>
        <w:ind w:left="142"/>
        <w:rPr>
          <w:lang w:val="ru-RU"/>
        </w:rPr>
      </w:pPr>
    </w:p>
    <w:p w:rsidR="002E7A0A" w:rsidRPr="004378DF" w:rsidRDefault="00B453CF">
      <w:pPr>
        <w:pStyle w:val="a3"/>
        <w:tabs>
          <w:tab w:val="left" w:pos="5159"/>
        </w:tabs>
        <w:spacing w:line="252" w:lineRule="exact"/>
        <w:ind w:left="118" w:right="224"/>
        <w:rPr>
          <w:lang w:val="ru-RU"/>
        </w:rPr>
      </w:pPr>
      <w:r>
        <w:rPr>
          <w:lang w:val="ru-RU"/>
        </w:rPr>
        <w:t>Председатель</w:t>
      </w:r>
      <w:r w:rsidR="002D17E3" w:rsidRPr="004378DF">
        <w:rPr>
          <w:lang w:val="ru-RU"/>
        </w:rPr>
        <w:tab/>
      </w:r>
      <w:r w:rsidR="004378DF">
        <w:rPr>
          <w:lang w:val="ru-RU"/>
        </w:rPr>
        <w:t>г-жа</w:t>
      </w:r>
      <w:r w:rsidR="002D17E3" w:rsidRPr="004378DF">
        <w:rPr>
          <w:lang w:val="ru-RU"/>
        </w:rPr>
        <w:t xml:space="preserve"> </w:t>
      </w:r>
      <w:r w:rsidR="004378DF">
        <w:rPr>
          <w:lang w:val="ru-RU"/>
        </w:rPr>
        <w:t xml:space="preserve">Мэри </w:t>
      </w:r>
      <w:proofErr w:type="spellStart"/>
      <w:r w:rsidR="004378DF">
        <w:rPr>
          <w:lang w:val="ru-RU"/>
        </w:rPr>
        <w:t>Малквист</w:t>
      </w:r>
      <w:proofErr w:type="spellEnd"/>
      <w:r w:rsidR="004378DF">
        <w:rPr>
          <w:lang w:val="ru-RU"/>
        </w:rPr>
        <w:t xml:space="preserve"> </w:t>
      </w:r>
      <w:proofErr w:type="spellStart"/>
      <w:r w:rsidR="004378DF">
        <w:rPr>
          <w:lang w:val="ru-RU"/>
        </w:rPr>
        <w:t>Нильсон</w:t>
      </w:r>
      <w:proofErr w:type="spellEnd"/>
    </w:p>
    <w:p w:rsidR="002E7A0A" w:rsidRPr="004378DF" w:rsidRDefault="00B453CF">
      <w:pPr>
        <w:pStyle w:val="a3"/>
        <w:tabs>
          <w:tab w:val="left" w:pos="5159"/>
        </w:tabs>
        <w:spacing w:line="252" w:lineRule="exact"/>
        <w:ind w:left="118" w:right="224"/>
        <w:rPr>
          <w:lang w:val="ru-RU"/>
        </w:rPr>
      </w:pPr>
      <w:r>
        <w:rPr>
          <w:lang w:val="ru-RU"/>
        </w:rPr>
        <w:t>Заместитель Председателя</w:t>
      </w:r>
      <w:r w:rsidR="002D17E3" w:rsidRPr="00B453CF">
        <w:rPr>
          <w:lang w:val="ru-RU"/>
        </w:rPr>
        <w:tab/>
      </w:r>
      <w:r w:rsidR="004378DF">
        <w:rPr>
          <w:lang w:val="ru-RU"/>
        </w:rPr>
        <w:t>г-жа</w:t>
      </w:r>
      <w:r w:rsidR="002D17E3" w:rsidRPr="00B453CF">
        <w:rPr>
          <w:lang w:val="ru-RU"/>
        </w:rPr>
        <w:t xml:space="preserve"> </w:t>
      </w:r>
      <w:r w:rsidR="004378DF">
        <w:rPr>
          <w:lang w:val="ru-RU"/>
        </w:rPr>
        <w:t xml:space="preserve">Этти </w:t>
      </w:r>
      <w:proofErr w:type="spellStart"/>
      <w:r w:rsidR="004378DF">
        <w:rPr>
          <w:lang w:val="ru-RU"/>
        </w:rPr>
        <w:t>Феллер</w:t>
      </w:r>
      <w:proofErr w:type="spellEnd"/>
    </w:p>
    <w:p w:rsidR="002E7A0A" w:rsidRPr="004378DF" w:rsidRDefault="00B453CF">
      <w:pPr>
        <w:pStyle w:val="a3"/>
        <w:tabs>
          <w:tab w:val="left" w:pos="5159"/>
        </w:tabs>
        <w:spacing w:before="1" w:line="252" w:lineRule="exact"/>
        <w:ind w:left="118" w:right="224"/>
        <w:rPr>
          <w:lang w:val="ru-RU"/>
        </w:rPr>
      </w:pPr>
      <w:r>
        <w:rPr>
          <w:lang w:val="ru-RU"/>
        </w:rPr>
        <w:t xml:space="preserve">Комитет по соглашению </w:t>
      </w:r>
      <w:r>
        <w:t>MRA</w:t>
      </w:r>
      <w:r w:rsidR="002D17E3" w:rsidRPr="00B453CF">
        <w:rPr>
          <w:lang w:val="ru-RU"/>
        </w:rPr>
        <w:tab/>
      </w:r>
      <w:r w:rsidR="004378DF">
        <w:rPr>
          <w:lang w:val="ru-RU"/>
        </w:rPr>
        <w:t>г-жа</w:t>
      </w:r>
      <w:r w:rsidR="002D17E3" w:rsidRPr="00B453CF">
        <w:rPr>
          <w:lang w:val="ru-RU"/>
        </w:rPr>
        <w:t xml:space="preserve"> </w:t>
      </w:r>
      <w:proofErr w:type="spellStart"/>
      <w:r w:rsidR="004378DF">
        <w:rPr>
          <w:lang w:val="ru-RU"/>
        </w:rPr>
        <w:t>Леана</w:t>
      </w:r>
      <w:proofErr w:type="spellEnd"/>
      <w:r w:rsidR="002D17E3" w:rsidRPr="00B453CF">
        <w:rPr>
          <w:spacing w:val="-6"/>
          <w:lang w:val="ru-RU"/>
        </w:rPr>
        <w:t xml:space="preserve"> </w:t>
      </w:r>
      <w:proofErr w:type="spellStart"/>
      <w:r w:rsidR="004378DF">
        <w:rPr>
          <w:lang w:val="ru-RU"/>
        </w:rPr>
        <w:t>Мартинес</w:t>
      </w:r>
      <w:proofErr w:type="spellEnd"/>
    </w:p>
    <w:p w:rsidR="002E7A0A" w:rsidRPr="004378DF" w:rsidRDefault="00B453CF">
      <w:pPr>
        <w:pStyle w:val="a3"/>
        <w:tabs>
          <w:tab w:val="left" w:pos="5159"/>
        </w:tabs>
        <w:spacing w:line="252" w:lineRule="exact"/>
        <w:ind w:left="118" w:right="224"/>
        <w:rPr>
          <w:lang w:val="ru-RU"/>
        </w:rPr>
      </w:pPr>
      <w:r>
        <w:rPr>
          <w:lang w:val="ru-RU"/>
        </w:rPr>
        <w:t>Комитет по аккредитации</w:t>
      </w:r>
      <w:r w:rsidR="002D17E3" w:rsidRPr="00B453CF">
        <w:rPr>
          <w:lang w:val="ru-RU"/>
        </w:rPr>
        <w:tab/>
      </w:r>
      <w:r w:rsidR="004378DF">
        <w:rPr>
          <w:lang w:val="ru-RU"/>
        </w:rPr>
        <w:t>г-н</w:t>
      </w:r>
      <w:r w:rsidR="002D17E3" w:rsidRPr="00B453CF">
        <w:rPr>
          <w:lang w:val="ru-RU"/>
        </w:rPr>
        <w:t xml:space="preserve"> </w:t>
      </w:r>
      <w:r w:rsidR="004378DF">
        <w:rPr>
          <w:lang w:val="ru-RU"/>
        </w:rPr>
        <w:t>Эрик</w:t>
      </w:r>
      <w:r w:rsidR="002D17E3" w:rsidRPr="00B453CF">
        <w:rPr>
          <w:spacing w:val="-6"/>
          <w:lang w:val="ru-RU"/>
        </w:rPr>
        <w:t xml:space="preserve"> </w:t>
      </w:r>
      <w:proofErr w:type="spellStart"/>
      <w:r w:rsidR="004378DF">
        <w:rPr>
          <w:lang w:val="ru-RU"/>
        </w:rPr>
        <w:t>Оехленшлайгер</w:t>
      </w:r>
      <w:proofErr w:type="spellEnd"/>
    </w:p>
    <w:p w:rsidR="00B453CF" w:rsidRDefault="00B453CF" w:rsidP="00B453CF">
      <w:pPr>
        <w:pStyle w:val="a3"/>
        <w:tabs>
          <w:tab w:val="left" w:pos="5159"/>
          <w:tab w:val="left" w:pos="7655"/>
        </w:tabs>
        <w:spacing w:before="1"/>
        <w:ind w:left="118" w:right="1635"/>
        <w:rPr>
          <w:lang w:val="ru-RU"/>
        </w:rPr>
      </w:pPr>
      <w:r>
        <w:rPr>
          <w:lang w:val="ru-RU"/>
        </w:rPr>
        <w:t>Инспекционный</w:t>
      </w:r>
      <w:r w:rsidRPr="00B453CF">
        <w:rPr>
          <w:lang w:val="ru-RU"/>
        </w:rPr>
        <w:t xml:space="preserve"> </w:t>
      </w:r>
      <w:r>
        <w:rPr>
          <w:lang w:val="ru-RU"/>
        </w:rPr>
        <w:t>комитет</w:t>
      </w:r>
      <w:r w:rsidR="002D17E3" w:rsidRPr="00B453CF">
        <w:rPr>
          <w:lang w:val="ru-RU"/>
        </w:rPr>
        <w:tab/>
      </w:r>
      <w:r>
        <w:rPr>
          <w:lang w:val="ru-RU"/>
        </w:rPr>
        <w:t>г-н</w:t>
      </w:r>
      <w:r w:rsidR="002D17E3" w:rsidRPr="00B453CF">
        <w:rPr>
          <w:spacing w:val="1"/>
          <w:lang w:val="ru-RU"/>
        </w:rPr>
        <w:t xml:space="preserve"> </w:t>
      </w:r>
      <w:proofErr w:type="spellStart"/>
      <w:r>
        <w:rPr>
          <w:lang w:val="ru-RU"/>
        </w:rPr>
        <w:t>Арне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Лунд</w:t>
      </w:r>
      <w:proofErr w:type="spellEnd"/>
      <w:r w:rsidR="002D17E3" w:rsidRPr="00B453CF">
        <w:rPr>
          <w:lang w:val="ru-RU"/>
        </w:rPr>
        <w:t xml:space="preserve"> </w:t>
      </w:r>
    </w:p>
    <w:p w:rsidR="00B453CF" w:rsidRDefault="00B453CF" w:rsidP="00B453CF">
      <w:pPr>
        <w:pStyle w:val="a3"/>
        <w:tabs>
          <w:tab w:val="left" w:pos="5159"/>
          <w:tab w:val="left" w:pos="7655"/>
        </w:tabs>
        <w:spacing w:before="1"/>
        <w:ind w:left="118" w:right="1635"/>
        <w:rPr>
          <w:lang w:val="ru-RU"/>
        </w:rPr>
      </w:pPr>
      <w:r>
        <w:rPr>
          <w:lang w:val="ru-RU"/>
        </w:rPr>
        <w:t>Комитет</w:t>
      </w:r>
      <w:r w:rsidRPr="00B453CF">
        <w:rPr>
          <w:lang w:val="ru-RU"/>
        </w:rPr>
        <w:t xml:space="preserve"> </w:t>
      </w:r>
      <w:r>
        <w:rPr>
          <w:lang w:val="ru-RU"/>
        </w:rPr>
        <w:t>по</w:t>
      </w:r>
      <w:r w:rsidRPr="00B453CF">
        <w:rPr>
          <w:lang w:val="ru-RU"/>
        </w:rPr>
        <w:t xml:space="preserve"> </w:t>
      </w:r>
      <w:r>
        <w:rPr>
          <w:lang w:val="ru-RU"/>
        </w:rPr>
        <w:t>маркетингу</w:t>
      </w:r>
      <w:r w:rsidRPr="00B453CF">
        <w:rPr>
          <w:lang w:val="ru-RU"/>
        </w:rPr>
        <w:t xml:space="preserve"> </w:t>
      </w:r>
      <w:r>
        <w:rPr>
          <w:lang w:val="ru-RU"/>
        </w:rPr>
        <w:t>и</w:t>
      </w:r>
      <w:r w:rsidRPr="00B453CF">
        <w:rPr>
          <w:lang w:val="ru-RU"/>
        </w:rPr>
        <w:t xml:space="preserve"> </w:t>
      </w:r>
      <w:r>
        <w:rPr>
          <w:lang w:val="ru-RU"/>
        </w:rPr>
        <w:t>коммуникациям</w:t>
      </w:r>
      <w:r w:rsidR="002D17E3" w:rsidRPr="00B453CF">
        <w:rPr>
          <w:lang w:val="ru-RU"/>
        </w:rPr>
        <w:tab/>
      </w:r>
      <w:r>
        <w:rPr>
          <w:lang w:val="ru-RU"/>
        </w:rPr>
        <w:t>г-н</w:t>
      </w:r>
      <w:r w:rsidR="002D17E3" w:rsidRPr="00B453CF">
        <w:rPr>
          <w:lang w:val="ru-RU"/>
        </w:rPr>
        <w:t xml:space="preserve"> </w:t>
      </w:r>
      <w:r>
        <w:rPr>
          <w:lang w:val="ru-RU"/>
        </w:rPr>
        <w:t xml:space="preserve">Джон </w:t>
      </w:r>
      <w:proofErr w:type="spellStart"/>
      <w:r>
        <w:rPr>
          <w:lang w:val="ru-RU"/>
        </w:rPr>
        <w:t>Мёрфи</w:t>
      </w:r>
      <w:proofErr w:type="spellEnd"/>
      <w:r w:rsidR="002D17E3" w:rsidRPr="00B453CF">
        <w:rPr>
          <w:lang w:val="ru-RU"/>
        </w:rPr>
        <w:t xml:space="preserve"> </w:t>
      </w:r>
    </w:p>
    <w:p w:rsidR="00B453CF" w:rsidRPr="00B453CF" w:rsidRDefault="00B453CF" w:rsidP="00B453CF">
      <w:pPr>
        <w:pStyle w:val="a3"/>
        <w:tabs>
          <w:tab w:val="left" w:pos="5159"/>
          <w:tab w:val="left" w:pos="8364"/>
        </w:tabs>
        <w:spacing w:before="1"/>
        <w:ind w:left="118" w:right="643"/>
        <w:rPr>
          <w:lang w:val="ru-RU"/>
        </w:rPr>
      </w:pPr>
      <w:r>
        <w:rPr>
          <w:lang w:val="ru-RU"/>
        </w:rPr>
        <w:t>Комитет по развитию</w:t>
      </w:r>
      <w:r w:rsidR="002D17E3" w:rsidRPr="00B453CF">
        <w:rPr>
          <w:lang w:val="ru-RU"/>
        </w:rPr>
        <w:tab/>
      </w:r>
      <w:r>
        <w:rPr>
          <w:lang w:val="ru-RU"/>
        </w:rPr>
        <w:t>г-жа</w:t>
      </w:r>
      <w:r w:rsidR="002D17E3" w:rsidRPr="00B453CF">
        <w:rPr>
          <w:spacing w:val="-1"/>
          <w:lang w:val="ru-RU"/>
        </w:rPr>
        <w:t xml:space="preserve"> </w:t>
      </w:r>
      <w:proofErr w:type="spellStart"/>
      <w:r>
        <w:rPr>
          <w:lang w:val="ru-RU"/>
        </w:rPr>
        <w:t>Лилиан</w:t>
      </w:r>
      <w:proofErr w:type="spellEnd"/>
      <w:r>
        <w:rPr>
          <w:lang w:val="ru-RU"/>
        </w:rPr>
        <w:t xml:space="preserve"> Сомма</w:t>
      </w:r>
    </w:p>
    <w:p w:rsidR="00B453CF" w:rsidRDefault="00B453CF" w:rsidP="00B453CF">
      <w:pPr>
        <w:pStyle w:val="a3"/>
        <w:tabs>
          <w:tab w:val="left" w:pos="5159"/>
          <w:tab w:val="left" w:pos="8364"/>
          <w:tab w:val="left" w:pos="8931"/>
        </w:tabs>
        <w:spacing w:before="1"/>
        <w:ind w:left="118" w:right="-66"/>
        <w:rPr>
          <w:lang w:val="ru-RU"/>
        </w:rPr>
      </w:pPr>
      <w:r>
        <w:rPr>
          <w:lang w:val="ru-RU"/>
        </w:rPr>
        <w:t xml:space="preserve">Комитет по управлению соглашением </w:t>
      </w:r>
      <w:r>
        <w:t>MRA</w:t>
      </w:r>
      <w:r w:rsidR="002D17E3" w:rsidRPr="00B453CF">
        <w:rPr>
          <w:lang w:val="ru-RU"/>
        </w:rPr>
        <w:tab/>
      </w:r>
      <w:r>
        <w:rPr>
          <w:lang w:val="ru-RU"/>
        </w:rPr>
        <w:t>г-н</w:t>
      </w:r>
      <w:r w:rsidR="002D17E3" w:rsidRPr="00B453CF">
        <w:rPr>
          <w:spacing w:val="-1"/>
          <w:lang w:val="ru-RU"/>
        </w:rPr>
        <w:t xml:space="preserve"> </w:t>
      </w:r>
      <w:proofErr w:type="spellStart"/>
      <w:r>
        <w:rPr>
          <w:lang w:val="ru-RU"/>
        </w:rPr>
        <w:t>Дженифер</w:t>
      </w:r>
      <w:proofErr w:type="spellEnd"/>
      <w:r>
        <w:rPr>
          <w:lang w:val="ru-RU"/>
        </w:rPr>
        <w:t xml:space="preserve"> Эванс</w:t>
      </w:r>
    </w:p>
    <w:p w:rsidR="002E7A0A" w:rsidRPr="00B453CF" w:rsidRDefault="00B453CF" w:rsidP="00B453CF">
      <w:pPr>
        <w:pStyle w:val="a3"/>
        <w:tabs>
          <w:tab w:val="left" w:pos="5159"/>
          <w:tab w:val="left" w:pos="8364"/>
          <w:tab w:val="left" w:pos="8931"/>
        </w:tabs>
        <w:spacing w:before="1"/>
        <w:ind w:left="118" w:right="-66"/>
        <w:rPr>
          <w:lang w:val="ru-RU"/>
        </w:rPr>
      </w:pPr>
      <w:r>
        <w:rPr>
          <w:lang w:val="ru-RU"/>
        </w:rPr>
        <w:t>Лабораторный комитет</w:t>
      </w:r>
      <w:r w:rsidR="002D17E3" w:rsidRPr="00B453CF">
        <w:rPr>
          <w:lang w:val="ru-RU"/>
        </w:rPr>
        <w:tab/>
      </w:r>
      <w:r>
        <w:rPr>
          <w:lang w:val="ru-RU"/>
        </w:rPr>
        <w:t>г-н</w:t>
      </w:r>
      <w:r w:rsidR="002D17E3" w:rsidRPr="00B453CF">
        <w:rPr>
          <w:lang w:val="ru-RU"/>
        </w:rPr>
        <w:t xml:space="preserve"> </w:t>
      </w:r>
      <w:r>
        <w:rPr>
          <w:lang w:val="ru-RU"/>
        </w:rPr>
        <w:t xml:space="preserve">Стив </w:t>
      </w:r>
      <w:proofErr w:type="gramStart"/>
      <w:r>
        <w:rPr>
          <w:lang w:val="ru-RU"/>
        </w:rPr>
        <w:t>Сидни</w:t>
      </w:r>
      <w:proofErr w:type="gramEnd"/>
    </w:p>
    <w:p w:rsidR="002E7A0A" w:rsidRPr="00B453CF" w:rsidRDefault="002E7A0A">
      <w:pPr>
        <w:pStyle w:val="a3"/>
        <w:rPr>
          <w:lang w:val="ru-RU"/>
        </w:rPr>
      </w:pPr>
    </w:p>
    <w:p w:rsidR="002E7A0A" w:rsidRPr="004378DF" w:rsidRDefault="004378DF">
      <w:pPr>
        <w:pStyle w:val="2"/>
        <w:rPr>
          <w:lang w:val="ru-RU"/>
        </w:rPr>
      </w:pPr>
      <w:r>
        <w:t>I</w:t>
      </w:r>
      <w:r w:rsidRPr="004378DF">
        <w:t>LAC</w:t>
      </w:r>
      <w:r w:rsidRPr="004378DF">
        <w:rPr>
          <w:lang w:val="ru-RU"/>
        </w:rPr>
        <w:t xml:space="preserve"> Резолюция ГА</w:t>
      </w:r>
      <w:r w:rsidR="002D17E3" w:rsidRPr="004378DF">
        <w:rPr>
          <w:lang w:val="ru-RU"/>
        </w:rPr>
        <w:t xml:space="preserve"> 20.20</w:t>
      </w:r>
    </w:p>
    <w:p w:rsidR="002E7A0A" w:rsidRDefault="004378DF" w:rsidP="004378DF">
      <w:pPr>
        <w:pStyle w:val="a3"/>
        <w:ind w:left="142"/>
        <w:rPr>
          <w:lang w:val="ru-RU"/>
        </w:rPr>
      </w:pPr>
      <w:r>
        <w:rPr>
          <w:lang w:val="ru-RU"/>
        </w:rPr>
        <w:t>Генеральная Ассамблея выражает</w:t>
      </w:r>
      <w:r w:rsidRPr="004378DF">
        <w:rPr>
          <w:lang w:val="ru-RU"/>
        </w:rPr>
        <w:t xml:space="preserve"> глубокую признательность г-ну Питер</w:t>
      </w:r>
      <w:r>
        <w:rPr>
          <w:lang w:val="ru-RU"/>
        </w:rPr>
        <w:t xml:space="preserve">у </w:t>
      </w:r>
      <w:r w:rsidRPr="004378DF">
        <w:rPr>
          <w:lang w:val="ru-RU"/>
        </w:rPr>
        <w:t>Унгер</w:t>
      </w:r>
      <w:r>
        <w:rPr>
          <w:lang w:val="ru-RU"/>
        </w:rPr>
        <w:t>у</w:t>
      </w:r>
      <w:r w:rsidRPr="004378DF">
        <w:rPr>
          <w:lang w:val="ru-RU"/>
        </w:rPr>
        <w:t xml:space="preserve"> за его выдающийся вклад</w:t>
      </w:r>
      <w:r>
        <w:rPr>
          <w:lang w:val="ru-RU"/>
        </w:rPr>
        <w:t xml:space="preserve"> </w:t>
      </w:r>
      <w:r w:rsidR="0029490F">
        <w:rPr>
          <w:lang w:val="ru-RU"/>
        </w:rPr>
        <w:t>как</w:t>
      </w:r>
      <w:r w:rsidRPr="004378DF">
        <w:rPr>
          <w:lang w:val="ru-RU"/>
        </w:rPr>
        <w:t xml:space="preserve"> Председателя ILAC в</w:t>
      </w:r>
      <w:r>
        <w:rPr>
          <w:lang w:val="ru-RU"/>
        </w:rPr>
        <w:t xml:space="preserve"> деятельность</w:t>
      </w:r>
      <w:r w:rsidRPr="004378DF">
        <w:rPr>
          <w:lang w:val="ru-RU"/>
        </w:rPr>
        <w:t xml:space="preserve"> </w:t>
      </w:r>
      <w:r w:rsidRPr="004378DF">
        <w:t>ILAC</w:t>
      </w:r>
      <w:r w:rsidRPr="004378DF">
        <w:rPr>
          <w:lang w:val="ru-RU"/>
        </w:rPr>
        <w:t>, г-ж</w:t>
      </w:r>
      <w:r>
        <w:rPr>
          <w:lang w:val="ru-RU"/>
        </w:rPr>
        <w:t>е</w:t>
      </w:r>
      <w:r w:rsidRPr="004378DF">
        <w:rPr>
          <w:lang w:val="ru-RU"/>
        </w:rPr>
        <w:t xml:space="preserve"> </w:t>
      </w:r>
      <w:r>
        <w:rPr>
          <w:lang w:val="ru-RU"/>
        </w:rPr>
        <w:t xml:space="preserve">Регине </w:t>
      </w:r>
      <w:proofErr w:type="spellStart"/>
      <w:r w:rsidRPr="004378DF">
        <w:rPr>
          <w:lang w:val="ru-RU"/>
        </w:rPr>
        <w:t>Робертсон</w:t>
      </w:r>
      <w:proofErr w:type="spellEnd"/>
      <w:r w:rsidRPr="004378DF">
        <w:rPr>
          <w:lang w:val="ru-RU"/>
        </w:rPr>
        <w:t xml:space="preserve"> </w:t>
      </w:r>
      <w:r w:rsidR="0029490F">
        <w:rPr>
          <w:lang w:val="ru-RU"/>
        </w:rPr>
        <w:t>как</w:t>
      </w:r>
      <w:r w:rsidRPr="004378DF">
        <w:rPr>
          <w:lang w:val="ru-RU"/>
        </w:rPr>
        <w:t xml:space="preserve"> Председателя Комитета по аккредитации </w:t>
      </w:r>
      <w:r w:rsidRPr="004378DF">
        <w:t>ILAC</w:t>
      </w:r>
      <w:r w:rsidRPr="004378DF">
        <w:rPr>
          <w:lang w:val="ru-RU"/>
        </w:rPr>
        <w:t xml:space="preserve"> и г-ж</w:t>
      </w:r>
      <w:r>
        <w:rPr>
          <w:lang w:val="ru-RU"/>
        </w:rPr>
        <w:t>е</w:t>
      </w:r>
      <w:r w:rsidRPr="004378DF">
        <w:rPr>
          <w:lang w:val="ru-RU"/>
        </w:rPr>
        <w:t xml:space="preserve"> </w:t>
      </w:r>
      <w:proofErr w:type="spellStart"/>
      <w:r w:rsidRPr="004378DF">
        <w:rPr>
          <w:lang w:val="ru-RU"/>
        </w:rPr>
        <w:t>Феллер</w:t>
      </w:r>
      <w:proofErr w:type="spellEnd"/>
      <w:r w:rsidRPr="004378DF">
        <w:rPr>
          <w:lang w:val="ru-RU"/>
        </w:rPr>
        <w:t xml:space="preserve"> Этти </w:t>
      </w:r>
      <w:r w:rsidR="0029490F">
        <w:rPr>
          <w:lang w:val="ru-RU"/>
        </w:rPr>
        <w:t>как</w:t>
      </w:r>
      <w:r w:rsidRPr="004378DF">
        <w:rPr>
          <w:lang w:val="ru-RU"/>
        </w:rPr>
        <w:t xml:space="preserve"> Председателя</w:t>
      </w:r>
      <w:r>
        <w:rPr>
          <w:lang w:val="ru-RU"/>
        </w:rPr>
        <w:t xml:space="preserve"> Комитета по соглашению </w:t>
      </w:r>
      <w:r w:rsidRPr="004378DF">
        <w:t>ILAC</w:t>
      </w:r>
      <w:r w:rsidRPr="0029490F">
        <w:rPr>
          <w:lang w:val="ru-RU"/>
        </w:rPr>
        <w:t xml:space="preserve"> </w:t>
      </w:r>
      <w:r w:rsidRPr="004378DF">
        <w:t>MRA</w:t>
      </w:r>
      <w:r w:rsidRPr="004378DF">
        <w:rPr>
          <w:lang w:val="ru-RU"/>
        </w:rPr>
        <w:t>.</w:t>
      </w:r>
    </w:p>
    <w:p w:rsidR="004378DF" w:rsidRPr="004378DF" w:rsidRDefault="004378DF" w:rsidP="004378DF">
      <w:pPr>
        <w:pStyle w:val="a3"/>
        <w:ind w:left="142"/>
        <w:rPr>
          <w:lang w:val="ru-RU"/>
        </w:rPr>
      </w:pPr>
    </w:p>
    <w:p w:rsidR="002E7A0A" w:rsidRPr="004378DF" w:rsidRDefault="004378DF">
      <w:pPr>
        <w:pStyle w:val="2"/>
        <w:spacing w:line="241" w:lineRule="exact"/>
        <w:rPr>
          <w:lang w:val="ru-RU"/>
        </w:rPr>
      </w:pPr>
      <w:r>
        <w:t>I</w:t>
      </w:r>
      <w:r w:rsidRPr="004378DF">
        <w:t>LAC</w:t>
      </w:r>
      <w:r w:rsidRPr="004378DF">
        <w:rPr>
          <w:lang w:val="ru-RU"/>
        </w:rPr>
        <w:t xml:space="preserve"> Резолюция ГА</w:t>
      </w:r>
      <w:r>
        <w:rPr>
          <w:lang w:val="ru-RU"/>
        </w:rPr>
        <w:t xml:space="preserve"> </w:t>
      </w:r>
      <w:r w:rsidR="002D17E3" w:rsidRPr="004378DF">
        <w:rPr>
          <w:lang w:val="ru-RU"/>
        </w:rPr>
        <w:t xml:space="preserve">20.21 </w:t>
      </w:r>
      <w:r>
        <w:rPr>
          <w:lang w:val="ru-RU"/>
        </w:rPr>
        <w:t>и</w:t>
      </w:r>
      <w:r w:rsidR="002D17E3" w:rsidRPr="004378DF">
        <w:rPr>
          <w:lang w:val="ru-RU"/>
        </w:rPr>
        <w:t xml:space="preserve"> </w:t>
      </w:r>
      <w:r>
        <w:rPr>
          <w:lang w:val="ru-RU"/>
        </w:rPr>
        <w:t xml:space="preserve">Приложение </w:t>
      </w:r>
      <w:r w:rsidR="002D17E3">
        <w:t>B</w:t>
      </w:r>
    </w:p>
    <w:p w:rsidR="002E7A0A" w:rsidRPr="0029490F" w:rsidRDefault="0029490F" w:rsidP="0029490F">
      <w:pPr>
        <w:spacing w:line="252" w:lineRule="exact"/>
        <w:ind w:left="142"/>
        <w:rPr>
          <w:lang w:val="ru-RU"/>
        </w:rPr>
        <w:sectPr w:rsidR="002E7A0A" w:rsidRPr="0029490F">
          <w:pgSz w:w="11910" w:h="16840"/>
          <w:pgMar w:top="1180" w:right="1320" w:bottom="760" w:left="1300" w:header="0" w:footer="571" w:gutter="0"/>
          <w:cols w:space="720"/>
        </w:sectPr>
      </w:pPr>
      <w:r w:rsidRPr="0029490F">
        <w:rPr>
          <w:lang w:val="ru-RU"/>
        </w:rPr>
        <w:t xml:space="preserve">Генеральная Ассамблея подтверждает резолюции, принятые </w:t>
      </w:r>
      <w:r w:rsidRPr="0029490F">
        <w:t>IAF</w:t>
      </w:r>
      <w:r w:rsidRPr="0029490F">
        <w:rPr>
          <w:lang w:val="ru-RU"/>
        </w:rPr>
        <w:t xml:space="preserve"> и </w:t>
      </w:r>
      <w:r w:rsidRPr="0029490F">
        <w:t>ILAC</w:t>
      </w:r>
      <w:r w:rsidRPr="0029490F">
        <w:rPr>
          <w:lang w:val="ru-RU"/>
        </w:rPr>
        <w:t xml:space="preserve"> на 16-</w:t>
      </w:r>
      <w:r>
        <w:rPr>
          <w:lang w:val="ru-RU"/>
        </w:rPr>
        <w:t xml:space="preserve">м совместном заседании Генеральной Ассамблеи </w:t>
      </w:r>
      <w:r>
        <w:t>IAF</w:t>
      </w:r>
      <w:r w:rsidRPr="0029490F">
        <w:rPr>
          <w:lang w:val="ru-RU"/>
        </w:rPr>
        <w:t>-</w:t>
      </w:r>
      <w:r>
        <w:t>ILAC</w:t>
      </w:r>
      <w:r w:rsidRPr="0029490F">
        <w:rPr>
          <w:lang w:val="ru-RU"/>
        </w:rPr>
        <w:t xml:space="preserve"> </w:t>
      </w:r>
      <w:r>
        <w:rPr>
          <w:lang w:val="ru-RU"/>
        </w:rPr>
        <w:t>(см. Приложение</w:t>
      </w:r>
      <w:r w:rsidRPr="0029490F">
        <w:rPr>
          <w:lang w:val="ru-RU"/>
        </w:rPr>
        <w:t xml:space="preserve"> </w:t>
      </w:r>
      <w:r w:rsidRPr="0029490F">
        <w:t>B</w:t>
      </w:r>
      <w:r w:rsidRPr="0029490F">
        <w:rPr>
          <w:lang w:val="ru-RU"/>
        </w:rPr>
        <w:t xml:space="preserve"> к настоящему документу</w:t>
      </w:r>
      <w:r>
        <w:rPr>
          <w:lang w:val="ru-RU"/>
        </w:rPr>
        <w:t>)</w:t>
      </w:r>
      <w:r w:rsidRPr="0029490F">
        <w:rPr>
          <w:lang w:val="ru-RU"/>
        </w:rPr>
        <w:t>.</w:t>
      </w:r>
    </w:p>
    <w:p w:rsidR="002E7A0A" w:rsidRPr="00391207" w:rsidRDefault="00391207">
      <w:pPr>
        <w:pStyle w:val="2"/>
        <w:spacing w:before="47" w:line="240" w:lineRule="auto"/>
        <w:ind w:right="0"/>
        <w:rPr>
          <w:lang w:val="ru-RU"/>
        </w:rPr>
      </w:pPr>
      <w:r w:rsidRPr="00391207">
        <w:lastRenderedPageBreak/>
        <w:t>ILAC</w:t>
      </w:r>
      <w:r w:rsidRPr="00391207">
        <w:rPr>
          <w:lang w:val="ru-RU"/>
        </w:rPr>
        <w:t xml:space="preserve"> Резолюция ГА</w:t>
      </w:r>
      <w:r w:rsidR="002D17E3" w:rsidRPr="00391207">
        <w:rPr>
          <w:lang w:val="ru-RU"/>
        </w:rPr>
        <w:t xml:space="preserve"> 20.12 </w:t>
      </w:r>
      <w:r>
        <w:rPr>
          <w:lang w:val="ru-RU"/>
        </w:rPr>
        <w:t xml:space="preserve">Приложение </w:t>
      </w:r>
      <w:r w:rsidR="002D17E3">
        <w:t>A</w:t>
      </w:r>
    </w:p>
    <w:p w:rsidR="002E7A0A" w:rsidRPr="00391207" w:rsidRDefault="002E7A0A">
      <w:pPr>
        <w:pStyle w:val="a3"/>
        <w:spacing w:before="9"/>
        <w:rPr>
          <w:b/>
          <w:i/>
          <w:sz w:val="21"/>
          <w:lang w:val="ru-RU"/>
        </w:rPr>
      </w:pPr>
    </w:p>
    <w:p w:rsidR="002E7A0A" w:rsidRPr="00391207" w:rsidRDefault="00391207">
      <w:pPr>
        <w:spacing w:before="1"/>
        <w:ind w:left="118"/>
        <w:rPr>
          <w:b/>
          <w:i/>
          <w:lang w:val="ru-RU"/>
        </w:rPr>
      </w:pPr>
      <w:r>
        <w:rPr>
          <w:b/>
          <w:i/>
          <w:lang w:val="ru-RU"/>
        </w:rPr>
        <w:t>РЕЗУЛЬТАТЫ ЭЛЕКТРОННОГО ГОЛОСОВАНИЯ в период с</w:t>
      </w:r>
      <w:r w:rsidR="002D17E3" w:rsidRPr="00391207">
        <w:rPr>
          <w:b/>
          <w:i/>
          <w:lang w:val="ru-RU"/>
        </w:rPr>
        <w:t xml:space="preserve"> 7</w:t>
      </w:r>
      <w:r>
        <w:rPr>
          <w:b/>
          <w:i/>
          <w:lang w:val="ru-RU"/>
        </w:rPr>
        <w:t xml:space="preserve"> ноября </w:t>
      </w:r>
      <w:r w:rsidR="002D17E3" w:rsidRPr="00391207">
        <w:rPr>
          <w:b/>
          <w:i/>
          <w:lang w:val="ru-RU"/>
        </w:rPr>
        <w:t xml:space="preserve"> 2015 </w:t>
      </w:r>
      <w:r>
        <w:rPr>
          <w:b/>
          <w:i/>
          <w:lang w:val="ru-RU"/>
        </w:rPr>
        <w:t>по</w:t>
      </w:r>
      <w:r w:rsidR="002D17E3" w:rsidRPr="00391207">
        <w:rPr>
          <w:b/>
          <w:i/>
          <w:lang w:val="ru-RU"/>
        </w:rPr>
        <w:t xml:space="preserve"> 4 </w:t>
      </w:r>
      <w:r>
        <w:rPr>
          <w:b/>
          <w:i/>
          <w:lang w:val="ru-RU"/>
        </w:rPr>
        <w:t>ноября</w:t>
      </w:r>
      <w:r w:rsidR="002D17E3" w:rsidRPr="00391207">
        <w:rPr>
          <w:b/>
          <w:i/>
          <w:lang w:val="ru-RU"/>
        </w:rPr>
        <w:t xml:space="preserve"> 2016</w:t>
      </w:r>
    </w:p>
    <w:p w:rsidR="002E7A0A" w:rsidRPr="00391207" w:rsidRDefault="002E7A0A">
      <w:pPr>
        <w:pStyle w:val="a3"/>
        <w:spacing w:before="2"/>
        <w:rPr>
          <w:b/>
          <w:i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701"/>
        <w:gridCol w:w="2977"/>
      </w:tblGrid>
      <w:tr w:rsidR="002E7A0A" w:rsidTr="00391207">
        <w:trPr>
          <w:trHeight w:hRule="exact" w:val="831"/>
        </w:trPr>
        <w:tc>
          <w:tcPr>
            <w:tcW w:w="3402" w:type="dxa"/>
            <w:shd w:val="clear" w:color="auto" w:fill="99CCFF"/>
            <w:vAlign w:val="center"/>
          </w:tcPr>
          <w:p w:rsidR="002E7A0A" w:rsidRPr="00391207" w:rsidRDefault="00391207" w:rsidP="00391207">
            <w:pPr>
              <w:pStyle w:val="TableParagraph"/>
              <w:ind w:left="340" w:right="157"/>
              <w:jc w:val="center"/>
              <w:rPr>
                <w:b/>
                <w:sz w:val="18"/>
                <w:szCs w:val="18"/>
                <w:lang w:val="ru-RU"/>
              </w:rPr>
            </w:pPr>
            <w:r w:rsidRPr="00391207">
              <w:rPr>
                <w:b/>
                <w:sz w:val="18"/>
                <w:szCs w:val="18"/>
                <w:lang w:val="ru-RU"/>
              </w:rPr>
              <w:t>Документ, вынесенный на голосование</w:t>
            </w:r>
          </w:p>
        </w:tc>
        <w:tc>
          <w:tcPr>
            <w:tcW w:w="1843" w:type="dxa"/>
            <w:shd w:val="clear" w:color="auto" w:fill="99CCFF"/>
            <w:vAlign w:val="center"/>
          </w:tcPr>
          <w:p w:rsidR="002E7A0A" w:rsidRPr="00391207" w:rsidRDefault="00391207" w:rsidP="00391207">
            <w:pPr>
              <w:pStyle w:val="TableParagraph"/>
              <w:ind w:left="301" w:right="287"/>
              <w:jc w:val="center"/>
              <w:rPr>
                <w:b/>
                <w:sz w:val="18"/>
                <w:szCs w:val="18"/>
                <w:lang w:val="ru-RU"/>
              </w:rPr>
            </w:pPr>
            <w:r w:rsidRPr="00391207">
              <w:rPr>
                <w:b/>
                <w:sz w:val="18"/>
                <w:szCs w:val="18"/>
                <w:lang w:val="ru-RU"/>
              </w:rPr>
              <w:t>Дата окончания голосования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2E7A0A" w:rsidRPr="00391207" w:rsidRDefault="00391207" w:rsidP="00391207">
            <w:pPr>
              <w:pStyle w:val="TableParagraph"/>
              <w:ind w:left="29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РЕЗУЛЬТАТЫ</w:t>
            </w:r>
          </w:p>
        </w:tc>
        <w:tc>
          <w:tcPr>
            <w:tcW w:w="2977" w:type="dxa"/>
            <w:shd w:val="clear" w:color="auto" w:fill="99CCFF"/>
            <w:vAlign w:val="center"/>
          </w:tcPr>
          <w:p w:rsidR="002E7A0A" w:rsidRPr="00391207" w:rsidRDefault="002D17E3" w:rsidP="00391207">
            <w:pPr>
              <w:pStyle w:val="TableParagraph"/>
              <w:ind w:left="705" w:right="225"/>
              <w:jc w:val="center"/>
              <w:rPr>
                <w:b/>
                <w:sz w:val="18"/>
                <w:szCs w:val="18"/>
              </w:rPr>
            </w:pPr>
            <w:r w:rsidRPr="00391207">
              <w:rPr>
                <w:b/>
                <w:sz w:val="18"/>
                <w:szCs w:val="18"/>
              </w:rPr>
              <w:t>PUBLISHED AS</w:t>
            </w:r>
          </w:p>
        </w:tc>
      </w:tr>
      <w:tr w:rsidR="002E7A0A" w:rsidRPr="001821E1" w:rsidTr="001821E1">
        <w:trPr>
          <w:trHeight w:hRule="exact" w:val="1267"/>
        </w:trPr>
        <w:tc>
          <w:tcPr>
            <w:tcW w:w="3402" w:type="dxa"/>
          </w:tcPr>
          <w:p w:rsidR="002E7A0A" w:rsidRPr="009B05DF" w:rsidRDefault="002D17E3">
            <w:pPr>
              <w:pStyle w:val="TableParagraph"/>
              <w:spacing w:line="251" w:lineRule="exact"/>
              <w:ind w:right="157"/>
              <w:rPr>
                <w:lang w:val="ru-RU"/>
              </w:rPr>
            </w:pPr>
            <w:r>
              <w:t>ILAC</w:t>
            </w:r>
            <w:r w:rsidRPr="009B05DF">
              <w:rPr>
                <w:lang w:val="ru-RU"/>
              </w:rPr>
              <w:t xml:space="preserve"> </w:t>
            </w:r>
            <w:r>
              <w:t>G</w:t>
            </w:r>
            <w:r w:rsidRPr="009B05DF">
              <w:rPr>
                <w:lang w:val="ru-RU"/>
              </w:rPr>
              <w:t>7:</w:t>
            </w:r>
            <w:r>
              <w:t>XX</w:t>
            </w:r>
            <w:r w:rsidRPr="009B05DF">
              <w:rPr>
                <w:lang w:val="ru-RU"/>
              </w:rPr>
              <w:t>/20</w:t>
            </w:r>
            <w:r>
              <w:t>XX</w:t>
            </w:r>
            <w:r w:rsidRPr="009B05DF">
              <w:rPr>
                <w:lang w:val="ru-RU"/>
              </w:rPr>
              <w:t xml:space="preserve"> </w:t>
            </w:r>
            <w:r w:rsidR="009B05DF">
              <w:rPr>
                <w:lang w:val="ru-RU"/>
              </w:rPr>
              <w:t>Проект</w:t>
            </w:r>
            <w:r w:rsidRPr="009B05DF">
              <w:rPr>
                <w:lang w:val="ru-RU"/>
              </w:rPr>
              <w:t xml:space="preserve"> -</w:t>
            </w:r>
          </w:p>
          <w:p w:rsidR="002E7A0A" w:rsidRPr="001821E1" w:rsidRDefault="001821E1" w:rsidP="001821E1">
            <w:pPr>
              <w:pStyle w:val="TableParagraph"/>
              <w:spacing w:before="1"/>
              <w:ind w:right="157"/>
              <w:rPr>
                <w:lang w:val="ru-RU"/>
              </w:rPr>
            </w:pPr>
            <w:r>
              <w:rPr>
                <w:lang w:val="ru-RU"/>
              </w:rPr>
              <w:t>Требования</w:t>
            </w:r>
            <w:r w:rsidRPr="001821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821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аккредитации</w:t>
            </w:r>
            <w:r w:rsidR="002D17E3" w:rsidRPr="001821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2D17E3" w:rsidRPr="001821E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критерии к деятельности лабораторий </w:t>
            </w:r>
            <w:r w:rsidR="002D17E3" w:rsidRPr="001821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сфере конного спорта</w:t>
            </w:r>
          </w:p>
        </w:tc>
        <w:tc>
          <w:tcPr>
            <w:tcW w:w="1843" w:type="dxa"/>
          </w:tcPr>
          <w:p w:rsidR="002E7A0A" w:rsidRDefault="002D17E3" w:rsidP="001821E1">
            <w:pPr>
              <w:pStyle w:val="TableParagraph"/>
              <w:spacing w:line="251" w:lineRule="exact"/>
            </w:pPr>
            <w:r>
              <w:t xml:space="preserve">14 </w:t>
            </w:r>
            <w:r w:rsidR="001821E1">
              <w:rPr>
                <w:lang w:val="ru-RU"/>
              </w:rPr>
              <w:t>января</w:t>
            </w:r>
            <w:r>
              <w:t xml:space="preserve"> 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1" w:lineRule="exact"/>
            </w:pPr>
            <w:r>
              <w:t>68</w:t>
            </w:r>
          </w:p>
          <w:p w:rsidR="002E7A0A" w:rsidRPr="00391207" w:rsidRDefault="00391207" w:rsidP="00391207">
            <w:pPr>
              <w:pStyle w:val="TableParagraph"/>
              <w:spacing w:before="1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голосов</w:t>
            </w:r>
            <w:r w:rsidR="002D17E3">
              <w:t xml:space="preserve"> 96</w:t>
            </w:r>
            <w:proofErr w:type="gramStart"/>
            <w:r w:rsidR="002D17E3">
              <w:t xml:space="preserve">% </w:t>
            </w:r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а</w:t>
            </w:r>
          </w:p>
        </w:tc>
        <w:tc>
          <w:tcPr>
            <w:tcW w:w="2977" w:type="dxa"/>
          </w:tcPr>
          <w:p w:rsidR="002E7A0A" w:rsidRDefault="002D17E3">
            <w:pPr>
              <w:pStyle w:val="TableParagraph"/>
              <w:spacing w:line="251" w:lineRule="exact"/>
              <w:ind w:right="225"/>
            </w:pPr>
            <w:r>
              <w:t>ILAC-G7:02/2016</w:t>
            </w:r>
          </w:p>
          <w:p w:rsidR="002E7A0A" w:rsidRPr="001821E1" w:rsidRDefault="001821E1">
            <w:pPr>
              <w:pStyle w:val="TableParagraph"/>
              <w:spacing w:before="1"/>
              <w:ind w:right="225"/>
              <w:rPr>
                <w:i/>
                <w:lang w:val="ru-RU"/>
              </w:rPr>
            </w:pPr>
            <w:r w:rsidRPr="001821E1">
              <w:rPr>
                <w:i/>
                <w:lang w:val="ru-RU"/>
              </w:rPr>
              <w:t>Требования к аккредитации и критерии к деятельности лабораторий  в сфере конного спорта</w:t>
            </w:r>
          </w:p>
        </w:tc>
      </w:tr>
      <w:tr w:rsidR="002E7A0A" w:rsidRPr="001821E1" w:rsidTr="001821E1">
        <w:trPr>
          <w:trHeight w:hRule="exact" w:val="1271"/>
        </w:trPr>
        <w:tc>
          <w:tcPr>
            <w:tcW w:w="3402" w:type="dxa"/>
          </w:tcPr>
          <w:p w:rsidR="002E7A0A" w:rsidRPr="001821E1" w:rsidRDefault="002D17E3" w:rsidP="001821E1">
            <w:pPr>
              <w:pStyle w:val="TableParagraph"/>
              <w:spacing w:line="251" w:lineRule="exact"/>
              <w:rPr>
                <w:lang w:val="ru-RU"/>
              </w:rPr>
            </w:pPr>
            <w:r>
              <w:t>ILAC</w:t>
            </w:r>
            <w:r w:rsidRPr="001821E1">
              <w:rPr>
                <w:lang w:val="ru-RU"/>
              </w:rPr>
              <w:t xml:space="preserve"> </w:t>
            </w:r>
            <w:r>
              <w:t>P</w:t>
            </w:r>
            <w:r w:rsidRPr="001821E1">
              <w:rPr>
                <w:lang w:val="ru-RU"/>
              </w:rPr>
              <w:t>5/201</w:t>
            </w:r>
            <w:r>
              <w:t>X</w:t>
            </w:r>
            <w:r w:rsidRPr="001821E1">
              <w:rPr>
                <w:lang w:val="ru-RU"/>
              </w:rPr>
              <w:t xml:space="preserve"> </w:t>
            </w:r>
            <w:r w:rsidR="001821E1">
              <w:rPr>
                <w:lang w:val="ru-RU"/>
              </w:rPr>
              <w:t xml:space="preserve">Проект </w:t>
            </w:r>
            <w:r w:rsidRPr="001821E1">
              <w:rPr>
                <w:lang w:val="ru-RU"/>
              </w:rPr>
              <w:t xml:space="preserve">2015 </w:t>
            </w:r>
            <w:r w:rsidR="001821E1" w:rsidRPr="001821E1">
              <w:rPr>
                <w:lang w:val="ru-RU"/>
              </w:rPr>
              <w:t>–</w:t>
            </w:r>
            <w:r w:rsidR="001821E1">
              <w:rPr>
                <w:lang w:val="ru-RU"/>
              </w:rPr>
              <w:t>Соглашение о взаимном признании</w:t>
            </w:r>
            <w:r w:rsidRPr="001821E1">
              <w:rPr>
                <w:lang w:val="ru-RU"/>
              </w:rPr>
              <w:t xml:space="preserve">: </w:t>
            </w:r>
            <w:r w:rsidR="001821E1">
              <w:rPr>
                <w:lang w:val="ru-RU"/>
              </w:rPr>
              <w:t>область</w:t>
            </w:r>
            <w:r w:rsidRPr="001821E1">
              <w:rPr>
                <w:lang w:val="ru-RU"/>
              </w:rPr>
              <w:t xml:space="preserve"> </w:t>
            </w:r>
            <w:r w:rsidR="001821E1">
              <w:rPr>
                <w:lang w:val="ru-RU"/>
              </w:rPr>
              <w:t>и</w:t>
            </w:r>
            <w:r w:rsidRPr="001821E1">
              <w:rPr>
                <w:lang w:val="ru-RU"/>
              </w:rPr>
              <w:t xml:space="preserve"> </w:t>
            </w:r>
            <w:r w:rsidR="001821E1">
              <w:rPr>
                <w:lang w:val="ru-RU"/>
              </w:rPr>
              <w:t>обязательства</w:t>
            </w:r>
          </w:p>
        </w:tc>
        <w:tc>
          <w:tcPr>
            <w:tcW w:w="1843" w:type="dxa"/>
          </w:tcPr>
          <w:p w:rsidR="002E7A0A" w:rsidRDefault="002D17E3" w:rsidP="001821E1">
            <w:pPr>
              <w:pStyle w:val="TableParagraph"/>
              <w:spacing w:line="251" w:lineRule="exact"/>
              <w:ind w:right="287"/>
            </w:pPr>
            <w:r>
              <w:t xml:space="preserve">3 </w:t>
            </w:r>
            <w:r w:rsidR="001821E1">
              <w:rPr>
                <w:lang w:val="ru-RU"/>
              </w:rPr>
              <w:t>февраля</w:t>
            </w:r>
            <w:r>
              <w:t xml:space="preserve"> 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1" w:lineRule="exact"/>
            </w:pPr>
            <w:r>
              <w:t>74</w:t>
            </w:r>
          </w:p>
          <w:p w:rsidR="002E7A0A" w:rsidRPr="00391207" w:rsidRDefault="00391207" w:rsidP="00391207">
            <w:pPr>
              <w:pStyle w:val="TableParagraph"/>
              <w:spacing w:before="1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голоса</w:t>
            </w:r>
            <w:r w:rsidR="002D17E3">
              <w:t xml:space="preserve"> 100</w:t>
            </w:r>
            <w:proofErr w:type="gramStart"/>
            <w:r w:rsidR="002D17E3">
              <w:t xml:space="preserve">% </w:t>
            </w:r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а</w:t>
            </w:r>
          </w:p>
        </w:tc>
        <w:tc>
          <w:tcPr>
            <w:tcW w:w="2977" w:type="dxa"/>
          </w:tcPr>
          <w:p w:rsidR="002E7A0A" w:rsidRPr="001821E1" w:rsidRDefault="002D17E3">
            <w:pPr>
              <w:pStyle w:val="TableParagraph"/>
              <w:spacing w:line="251" w:lineRule="exact"/>
              <w:jc w:val="both"/>
              <w:rPr>
                <w:lang w:val="ru-RU"/>
              </w:rPr>
            </w:pPr>
            <w:r>
              <w:t>ILAC</w:t>
            </w:r>
            <w:r w:rsidRPr="001821E1">
              <w:rPr>
                <w:lang w:val="ru-RU"/>
              </w:rPr>
              <w:t>-</w:t>
            </w:r>
            <w:r>
              <w:t>P</w:t>
            </w:r>
            <w:r w:rsidRPr="001821E1">
              <w:rPr>
                <w:lang w:val="ru-RU"/>
              </w:rPr>
              <w:t>5:02/2016</w:t>
            </w:r>
          </w:p>
          <w:p w:rsidR="002E7A0A" w:rsidRPr="001821E1" w:rsidRDefault="001821E1">
            <w:pPr>
              <w:pStyle w:val="TableParagraph"/>
              <w:spacing w:before="1"/>
              <w:ind w:right="498"/>
              <w:jc w:val="both"/>
              <w:rPr>
                <w:i/>
                <w:lang w:val="ru-RU"/>
              </w:rPr>
            </w:pPr>
            <w:r w:rsidRPr="001821E1">
              <w:rPr>
                <w:i/>
                <w:lang w:val="ru-RU"/>
              </w:rPr>
              <w:t xml:space="preserve">Соглашение о взаимном признании </w:t>
            </w:r>
            <w:r w:rsidRPr="001821E1">
              <w:rPr>
                <w:i/>
              </w:rPr>
              <w:t>ILAC</w:t>
            </w:r>
            <w:r w:rsidRPr="001821E1">
              <w:rPr>
                <w:i/>
                <w:lang w:val="ru-RU"/>
              </w:rPr>
              <w:t xml:space="preserve"> </w:t>
            </w:r>
            <w:r w:rsidRPr="001821E1">
              <w:rPr>
                <w:i/>
              </w:rPr>
              <w:t>MRA</w:t>
            </w:r>
            <w:r w:rsidRPr="001821E1">
              <w:rPr>
                <w:i/>
                <w:lang w:val="ru-RU"/>
              </w:rPr>
              <w:t>: область и обязательства</w:t>
            </w:r>
          </w:p>
        </w:tc>
      </w:tr>
      <w:tr w:rsidR="002E7A0A" w:rsidRPr="00C463A8" w:rsidTr="00C463A8">
        <w:trPr>
          <w:trHeight w:hRule="exact" w:val="1560"/>
        </w:trPr>
        <w:tc>
          <w:tcPr>
            <w:tcW w:w="3402" w:type="dxa"/>
          </w:tcPr>
          <w:p w:rsidR="000906CD" w:rsidRDefault="002D17E3" w:rsidP="00C463A8">
            <w:pPr>
              <w:pStyle w:val="TableParagraph"/>
              <w:spacing w:line="251" w:lineRule="exact"/>
              <w:rPr>
                <w:lang w:val="ru-RU"/>
              </w:rPr>
            </w:pPr>
            <w:r>
              <w:t>ILAC</w:t>
            </w:r>
            <w:r w:rsidRPr="001821E1">
              <w:rPr>
                <w:lang w:val="ru-RU"/>
              </w:rPr>
              <w:t>-</w:t>
            </w:r>
            <w:r>
              <w:t>P</w:t>
            </w:r>
            <w:r w:rsidRPr="001821E1">
              <w:rPr>
                <w:lang w:val="ru-RU"/>
              </w:rPr>
              <w:t>4:/201</w:t>
            </w:r>
            <w:r>
              <w:t>X</w:t>
            </w:r>
            <w:r w:rsidRPr="001821E1">
              <w:rPr>
                <w:lang w:val="ru-RU"/>
              </w:rPr>
              <w:t xml:space="preserve"> </w:t>
            </w:r>
            <w:r w:rsidR="001821E1">
              <w:rPr>
                <w:lang w:val="ru-RU"/>
              </w:rPr>
              <w:t>Проект</w:t>
            </w:r>
            <w:r w:rsidR="001821E1" w:rsidRPr="001821E1">
              <w:rPr>
                <w:lang w:val="ru-RU"/>
              </w:rPr>
              <w:t xml:space="preserve"> </w:t>
            </w:r>
          </w:p>
          <w:p w:rsidR="002E7A0A" w:rsidRPr="00C463A8" w:rsidRDefault="001821E1" w:rsidP="00C463A8">
            <w:pPr>
              <w:pStyle w:val="TableParagraph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  <w:r w:rsidR="002D17E3" w:rsidRPr="001821E1">
              <w:rPr>
                <w:lang w:val="ru-RU"/>
              </w:rPr>
              <w:t>2015 -</w:t>
            </w:r>
            <w:r>
              <w:rPr>
                <w:lang w:val="ru-RU"/>
              </w:rPr>
              <w:t xml:space="preserve"> </w:t>
            </w:r>
            <w:r w:rsidRPr="001821E1">
              <w:rPr>
                <w:lang w:val="ru-RU"/>
              </w:rPr>
              <w:t>Соглашение о взаимном признании</w:t>
            </w:r>
            <w:r>
              <w:rPr>
                <w:lang w:val="ru-RU"/>
              </w:rPr>
              <w:t xml:space="preserve">: </w:t>
            </w:r>
            <w:r w:rsidR="00C463A8">
              <w:rPr>
                <w:lang w:val="ru-RU"/>
              </w:rPr>
              <w:t>изложение политики</w:t>
            </w:r>
          </w:p>
        </w:tc>
        <w:tc>
          <w:tcPr>
            <w:tcW w:w="1843" w:type="dxa"/>
          </w:tcPr>
          <w:p w:rsidR="002E7A0A" w:rsidRDefault="002D17E3" w:rsidP="00CF4675">
            <w:pPr>
              <w:pStyle w:val="TableParagraph"/>
              <w:spacing w:line="251" w:lineRule="exact"/>
            </w:pPr>
            <w:r>
              <w:t xml:space="preserve">12 </w:t>
            </w:r>
            <w:r w:rsidR="00CF4675">
              <w:rPr>
                <w:lang w:val="ru-RU"/>
              </w:rPr>
              <w:t>февраля</w:t>
            </w:r>
            <w:r>
              <w:t xml:space="preserve"> 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1" w:lineRule="exact"/>
            </w:pPr>
            <w:r>
              <w:t>68</w:t>
            </w:r>
          </w:p>
          <w:p w:rsidR="00391207" w:rsidRDefault="00391207">
            <w:pPr>
              <w:pStyle w:val="TableParagraph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голосов</w:t>
            </w:r>
          </w:p>
          <w:p w:rsidR="002E7A0A" w:rsidRPr="00391207" w:rsidRDefault="002D17E3" w:rsidP="00391207">
            <w:pPr>
              <w:pStyle w:val="TableParagraph"/>
              <w:ind w:right="387"/>
              <w:rPr>
                <w:lang w:val="ru-RU"/>
              </w:rPr>
            </w:pPr>
            <w:r>
              <w:t xml:space="preserve">100% </w:t>
            </w:r>
            <w:r w:rsidR="00391207">
              <w:rPr>
                <w:lang w:val="ru-RU"/>
              </w:rPr>
              <w:t>Да</w:t>
            </w:r>
          </w:p>
        </w:tc>
        <w:tc>
          <w:tcPr>
            <w:tcW w:w="2977" w:type="dxa"/>
          </w:tcPr>
          <w:p w:rsidR="002E7A0A" w:rsidRDefault="002D17E3">
            <w:pPr>
              <w:pStyle w:val="TableParagraph"/>
              <w:spacing w:line="251" w:lineRule="exact"/>
              <w:jc w:val="both"/>
            </w:pPr>
            <w:r>
              <w:t>ILAC-P4-02/2016</w:t>
            </w:r>
          </w:p>
          <w:p w:rsidR="002E7A0A" w:rsidRPr="00C463A8" w:rsidRDefault="00C463A8" w:rsidP="000906CD">
            <w:pPr>
              <w:pStyle w:val="TableParagraph"/>
              <w:tabs>
                <w:tab w:val="left" w:pos="2835"/>
                <w:tab w:val="left" w:pos="2977"/>
              </w:tabs>
              <w:ind w:right="142"/>
              <w:jc w:val="both"/>
              <w:rPr>
                <w:i/>
                <w:lang w:val="ru-RU"/>
              </w:rPr>
            </w:pPr>
            <w:r w:rsidRPr="00C463A8">
              <w:rPr>
                <w:i/>
                <w:lang w:val="ru-RU"/>
              </w:rPr>
              <w:t>Соглашение о взаимном признании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ILAC</w:t>
            </w:r>
            <w:r w:rsidR="000906CD">
              <w:rPr>
                <w:i/>
                <w:lang w:val="ru-RU"/>
              </w:rPr>
              <w:t>:</w:t>
            </w:r>
            <w:r w:rsidRPr="00C463A8">
              <w:rPr>
                <w:i/>
                <w:lang w:val="ru-RU"/>
              </w:rPr>
              <w:t xml:space="preserve"> изложение политики </w:t>
            </w:r>
            <w:r>
              <w:rPr>
                <w:i/>
                <w:lang w:val="ru-RU"/>
              </w:rPr>
              <w:t>и управление</w:t>
            </w:r>
          </w:p>
        </w:tc>
      </w:tr>
      <w:tr w:rsidR="002E7A0A" w:rsidRPr="00CF4675" w:rsidTr="00C463A8">
        <w:trPr>
          <w:trHeight w:hRule="exact" w:val="986"/>
        </w:trPr>
        <w:tc>
          <w:tcPr>
            <w:tcW w:w="3402" w:type="dxa"/>
          </w:tcPr>
          <w:p w:rsidR="002E7A0A" w:rsidRDefault="002D17E3">
            <w:pPr>
              <w:pStyle w:val="TableParagraph"/>
              <w:spacing w:line="250" w:lineRule="exact"/>
              <w:ind w:right="157"/>
            </w:pPr>
            <w:r>
              <w:t>ILAC R5:XX/XXXX - ILAC</w:t>
            </w:r>
          </w:p>
          <w:p w:rsidR="002E7A0A" w:rsidRPr="00C463A8" w:rsidRDefault="00C463A8">
            <w:pPr>
              <w:pStyle w:val="TableParagraph"/>
              <w:ind w:right="1025"/>
              <w:rPr>
                <w:lang w:val="ru-RU"/>
              </w:rPr>
            </w:pPr>
            <w:r>
              <w:rPr>
                <w:lang w:val="ru-RU"/>
              </w:rPr>
              <w:t>Процедура</w:t>
            </w:r>
            <w:r w:rsidR="00CF4675">
              <w:rPr>
                <w:lang w:val="ru-RU"/>
              </w:rPr>
              <w:t xml:space="preserve"> </w:t>
            </w:r>
            <w:r w:rsidR="00CF4675">
              <w:t>ILAC</w:t>
            </w:r>
            <w:r w:rsidR="00CF4675" w:rsidRPr="00CF4675">
              <w:rPr>
                <w:lang w:val="ru-RU"/>
              </w:rPr>
              <w:t xml:space="preserve"> </w:t>
            </w:r>
            <w:r w:rsidR="00CF467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ра</w:t>
            </w:r>
            <w:r w:rsidR="00CF4675">
              <w:rPr>
                <w:lang w:val="ru-RU"/>
              </w:rPr>
              <w:t>ссмотрению жалоб</w:t>
            </w:r>
          </w:p>
        </w:tc>
        <w:tc>
          <w:tcPr>
            <w:tcW w:w="1843" w:type="dxa"/>
          </w:tcPr>
          <w:p w:rsidR="002E7A0A" w:rsidRDefault="002D17E3" w:rsidP="00CF4675">
            <w:pPr>
              <w:pStyle w:val="TableParagraph"/>
              <w:spacing w:line="251" w:lineRule="exact"/>
              <w:ind w:right="287"/>
            </w:pPr>
            <w:r>
              <w:t xml:space="preserve">6 </w:t>
            </w:r>
            <w:r w:rsidR="00CF4675">
              <w:rPr>
                <w:lang w:val="ru-RU"/>
              </w:rPr>
              <w:t>апреля</w:t>
            </w:r>
            <w:r>
              <w:t xml:space="preserve"> 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0" w:lineRule="exact"/>
            </w:pPr>
            <w:r>
              <w:t>73</w:t>
            </w:r>
          </w:p>
          <w:p w:rsidR="002E7A0A" w:rsidRPr="00391207" w:rsidRDefault="00391207" w:rsidP="00391207">
            <w:pPr>
              <w:pStyle w:val="TableParagraph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голоса</w:t>
            </w:r>
            <w:r w:rsidR="002D17E3">
              <w:t xml:space="preserve"> 100</w:t>
            </w:r>
            <w:proofErr w:type="gramStart"/>
            <w:r w:rsidR="002D17E3">
              <w:t xml:space="preserve">% </w:t>
            </w:r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а</w:t>
            </w:r>
          </w:p>
        </w:tc>
        <w:tc>
          <w:tcPr>
            <w:tcW w:w="2977" w:type="dxa"/>
          </w:tcPr>
          <w:p w:rsidR="002E7A0A" w:rsidRDefault="002D17E3">
            <w:pPr>
              <w:pStyle w:val="TableParagraph"/>
              <w:spacing w:line="250" w:lineRule="exact"/>
              <w:ind w:right="225"/>
            </w:pPr>
            <w:r>
              <w:t>ILAC-R5:04/2016</w:t>
            </w:r>
          </w:p>
          <w:p w:rsidR="002E7A0A" w:rsidRPr="00CF4675" w:rsidRDefault="00CF4675">
            <w:pPr>
              <w:pStyle w:val="TableParagraph"/>
              <w:ind w:right="115"/>
              <w:rPr>
                <w:i/>
                <w:lang w:val="ru-RU"/>
              </w:rPr>
            </w:pPr>
            <w:r w:rsidRPr="00CF4675">
              <w:rPr>
                <w:i/>
                <w:lang w:val="ru-RU"/>
              </w:rPr>
              <w:t xml:space="preserve">Процедура </w:t>
            </w:r>
            <w:r w:rsidRPr="00CF4675">
              <w:rPr>
                <w:i/>
              </w:rPr>
              <w:t>ILAC</w:t>
            </w:r>
            <w:r w:rsidRPr="00CF4675">
              <w:rPr>
                <w:i/>
                <w:lang w:val="ru-RU"/>
              </w:rPr>
              <w:t xml:space="preserve"> по рассмотрению жалоб</w:t>
            </w:r>
          </w:p>
        </w:tc>
      </w:tr>
      <w:tr w:rsidR="002E7A0A" w:rsidRPr="000906CD" w:rsidTr="000906CD">
        <w:trPr>
          <w:trHeight w:hRule="exact" w:val="1695"/>
        </w:trPr>
        <w:tc>
          <w:tcPr>
            <w:tcW w:w="3402" w:type="dxa"/>
          </w:tcPr>
          <w:p w:rsidR="002E7A0A" w:rsidRPr="000906CD" w:rsidRDefault="002D17E3">
            <w:pPr>
              <w:pStyle w:val="TableParagraph"/>
              <w:spacing w:line="251" w:lineRule="exact"/>
              <w:ind w:right="157"/>
            </w:pPr>
            <w:r>
              <w:t xml:space="preserve">ILAC P15:06/2014 </w:t>
            </w:r>
            <w:r w:rsidR="000906CD">
              <w:rPr>
                <w:lang w:val="ru-RU"/>
              </w:rPr>
              <w:t>Проект</w:t>
            </w:r>
          </w:p>
          <w:p w:rsidR="002E7A0A" w:rsidRPr="000906CD" w:rsidRDefault="000906CD" w:rsidP="000906CD">
            <w:pPr>
              <w:pStyle w:val="TableParagraph"/>
              <w:spacing w:before="1"/>
              <w:ind w:right="107"/>
              <w:rPr>
                <w:lang w:val="ru-RU"/>
              </w:rPr>
            </w:pPr>
            <w:r>
              <w:rPr>
                <w:lang w:val="ru-RU"/>
              </w:rPr>
              <w:t>Пересмотр</w:t>
            </w:r>
            <w:r w:rsidRPr="000906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пункта</w:t>
            </w:r>
            <w:r w:rsidR="002D17E3" w:rsidRPr="000906CD">
              <w:rPr>
                <w:lang w:val="ru-RU"/>
              </w:rPr>
              <w:t xml:space="preserve"> 8.1.3 </w:t>
            </w:r>
            <w:r w:rsidRPr="000906CD">
              <w:rPr>
                <w:lang w:val="ru-RU"/>
              </w:rPr>
              <w:t>–</w:t>
            </w:r>
            <w:r w:rsidR="002D17E3" w:rsidRPr="000906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Июнь</w:t>
            </w:r>
            <w:r w:rsidRPr="000906CD">
              <w:rPr>
                <w:lang w:val="ru-RU"/>
              </w:rPr>
              <w:t xml:space="preserve"> </w:t>
            </w:r>
            <w:r w:rsidR="002D17E3" w:rsidRPr="000906CD">
              <w:rPr>
                <w:lang w:val="ru-RU"/>
              </w:rPr>
              <w:t xml:space="preserve">2016: </w:t>
            </w:r>
            <w:r>
              <w:rPr>
                <w:lang w:val="ru-RU"/>
              </w:rPr>
              <w:t>Применение</w:t>
            </w:r>
            <w:r w:rsidRPr="000906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стандарта</w:t>
            </w:r>
            <w:r w:rsidRPr="000906CD">
              <w:rPr>
                <w:lang w:val="ru-RU"/>
              </w:rPr>
              <w:t xml:space="preserve"> </w:t>
            </w:r>
            <w:r w:rsidR="002D17E3">
              <w:t>ISO</w:t>
            </w:r>
            <w:r w:rsidR="002D17E3" w:rsidRPr="000906CD">
              <w:rPr>
                <w:lang w:val="ru-RU"/>
              </w:rPr>
              <w:t>/</w:t>
            </w:r>
            <w:r w:rsidR="002D17E3">
              <w:t>IEC</w:t>
            </w:r>
            <w:r w:rsidR="002D17E3" w:rsidRPr="000906CD">
              <w:rPr>
                <w:lang w:val="ru-RU"/>
              </w:rPr>
              <w:t xml:space="preserve"> 17020:2012 </w:t>
            </w:r>
            <w:r>
              <w:rPr>
                <w:lang w:val="ru-RU"/>
              </w:rPr>
              <w:t>для аккредитации инспекционных органов</w:t>
            </w:r>
          </w:p>
        </w:tc>
        <w:tc>
          <w:tcPr>
            <w:tcW w:w="1843" w:type="dxa"/>
          </w:tcPr>
          <w:p w:rsidR="002E7A0A" w:rsidRDefault="002D17E3" w:rsidP="000906CD">
            <w:pPr>
              <w:pStyle w:val="TableParagraph"/>
              <w:spacing w:line="251" w:lineRule="exact"/>
            </w:pPr>
            <w:r>
              <w:t xml:space="preserve">15 </w:t>
            </w:r>
            <w:r w:rsidR="000906CD">
              <w:rPr>
                <w:lang w:val="ru-RU"/>
              </w:rPr>
              <w:t xml:space="preserve">июля </w:t>
            </w:r>
            <w:r>
              <w:t>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1" w:lineRule="exact"/>
            </w:pPr>
            <w:r>
              <w:t>70</w:t>
            </w:r>
          </w:p>
          <w:p w:rsidR="002E7A0A" w:rsidRPr="00391207" w:rsidRDefault="00391207" w:rsidP="00391207">
            <w:pPr>
              <w:pStyle w:val="TableParagraph"/>
              <w:spacing w:before="1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голосов</w:t>
            </w:r>
            <w:r w:rsidR="002D17E3">
              <w:t xml:space="preserve"> 99</w:t>
            </w:r>
            <w:proofErr w:type="gramStart"/>
            <w:r w:rsidR="002D17E3">
              <w:t xml:space="preserve">% </w:t>
            </w:r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а</w:t>
            </w:r>
          </w:p>
        </w:tc>
        <w:tc>
          <w:tcPr>
            <w:tcW w:w="2977" w:type="dxa"/>
          </w:tcPr>
          <w:p w:rsidR="002E7A0A" w:rsidRDefault="002D17E3">
            <w:pPr>
              <w:pStyle w:val="TableParagraph"/>
              <w:spacing w:line="251" w:lineRule="exact"/>
              <w:ind w:right="225"/>
            </w:pPr>
            <w:r>
              <w:t>ILAC-P15:07/2016</w:t>
            </w:r>
          </w:p>
          <w:p w:rsidR="002E7A0A" w:rsidRPr="000906CD" w:rsidRDefault="000906CD">
            <w:pPr>
              <w:pStyle w:val="TableParagraph"/>
              <w:spacing w:before="1"/>
              <w:ind w:right="347"/>
              <w:rPr>
                <w:i/>
                <w:lang w:val="ru-RU"/>
              </w:rPr>
            </w:pPr>
            <w:r w:rsidRPr="000906CD">
              <w:rPr>
                <w:i/>
                <w:lang w:val="ru-RU"/>
              </w:rPr>
              <w:t xml:space="preserve">Применение стандарта </w:t>
            </w:r>
            <w:r w:rsidRPr="000906CD">
              <w:rPr>
                <w:i/>
              </w:rPr>
              <w:t>ISO</w:t>
            </w:r>
            <w:r w:rsidRPr="000906CD">
              <w:rPr>
                <w:i/>
                <w:lang w:val="ru-RU"/>
              </w:rPr>
              <w:t>/</w:t>
            </w:r>
            <w:r w:rsidRPr="000906CD">
              <w:rPr>
                <w:i/>
              </w:rPr>
              <w:t>IEC</w:t>
            </w:r>
            <w:r w:rsidRPr="000906CD">
              <w:rPr>
                <w:i/>
                <w:lang w:val="ru-RU"/>
              </w:rPr>
              <w:t xml:space="preserve"> 17020:2012 для аккредитации инспекционных органов</w:t>
            </w:r>
          </w:p>
        </w:tc>
      </w:tr>
      <w:tr w:rsidR="002E7A0A" w:rsidTr="000906CD">
        <w:trPr>
          <w:trHeight w:hRule="exact" w:val="982"/>
        </w:trPr>
        <w:tc>
          <w:tcPr>
            <w:tcW w:w="3402" w:type="dxa"/>
          </w:tcPr>
          <w:p w:rsidR="000906CD" w:rsidRDefault="002D17E3" w:rsidP="000906CD">
            <w:pPr>
              <w:pStyle w:val="TableParagraph"/>
              <w:ind w:right="695"/>
              <w:rPr>
                <w:lang w:val="ru-RU"/>
              </w:rPr>
            </w:pPr>
            <w:r>
              <w:t>ILAC</w:t>
            </w:r>
            <w:r w:rsidRPr="000906CD">
              <w:rPr>
                <w:lang w:val="ru-RU"/>
              </w:rPr>
              <w:t xml:space="preserve"> </w:t>
            </w:r>
            <w:r>
              <w:t>R</w:t>
            </w:r>
            <w:r w:rsidRPr="000906CD">
              <w:rPr>
                <w:lang w:val="ru-RU"/>
              </w:rPr>
              <w:t>1:</w:t>
            </w:r>
            <w:r w:rsidR="000906CD">
              <w:rPr>
                <w:lang w:val="ru-RU"/>
              </w:rPr>
              <w:t xml:space="preserve">Проект </w:t>
            </w:r>
          </w:p>
          <w:p w:rsidR="002E7A0A" w:rsidRPr="000906CD" w:rsidRDefault="000906CD" w:rsidP="000906CD">
            <w:pPr>
              <w:pStyle w:val="TableParagraph"/>
              <w:ind w:right="695"/>
              <w:rPr>
                <w:lang w:val="ru-RU"/>
              </w:rPr>
            </w:pPr>
            <w:r>
              <w:rPr>
                <w:lang w:val="ru-RU"/>
              </w:rPr>
              <w:t>Июнь</w:t>
            </w:r>
            <w:r w:rsidR="002D17E3" w:rsidRPr="000906CD">
              <w:rPr>
                <w:lang w:val="ru-RU"/>
              </w:rPr>
              <w:t xml:space="preserve"> 2016 </w:t>
            </w:r>
            <w:r w:rsidRPr="000906CD">
              <w:rPr>
                <w:lang w:val="ru-RU"/>
              </w:rPr>
              <w:t>–</w:t>
            </w:r>
            <w:r w:rsidR="002D17E3" w:rsidRPr="000906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Управление документооборотом </w:t>
            </w:r>
            <w:r>
              <w:t>ILAC</w:t>
            </w:r>
          </w:p>
        </w:tc>
        <w:tc>
          <w:tcPr>
            <w:tcW w:w="1843" w:type="dxa"/>
          </w:tcPr>
          <w:p w:rsidR="002E7A0A" w:rsidRDefault="002D17E3" w:rsidP="000906CD">
            <w:pPr>
              <w:pStyle w:val="TableParagraph"/>
              <w:spacing w:line="251" w:lineRule="exact"/>
            </w:pPr>
            <w:r>
              <w:t xml:space="preserve">25 </w:t>
            </w:r>
            <w:r w:rsidR="000906CD">
              <w:rPr>
                <w:lang w:val="ru-RU"/>
              </w:rPr>
              <w:t>августа</w:t>
            </w:r>
            <w:r>
              <w:t xml:space="preserve"> 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1" w:lineRule="exact"/>
            </w:pPr>
            <w:r>
              <w:t>63</w:t>
            </w:r>
          </w:p>
          <w:p w:rsidR="002E7A0A" w:rsidRPr="00391207" w:rsidRDefault="00391207" w:rsidP="00391207">
            <w:pPr>
              <w:pStyle w:val="TableParagraph"/>
              <w:spacing w:before="2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голоса</w:t>
            </w:r>
            <w:r w:rsidR="002D17E3">
              <w:t xml:space="preserve"> 100</w:t>
            </w:r>
            <w:proofErr w:type="gramStart"/>
            <w:r w:rsidR="002D17E3">
              <w:t xml:space="preserve">% </w:t>
            </w:r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а</w:t>
            </w:r>
          </w:p>
        </w:tc>
        <w:tc>
          <w:tcPr>
            <w:tcW w:w="2977" w:type="dxa"/>
          </w:tcPr>
          <w:p w:rsidR="002E7A0A" w:rsidRDefault="002D17E3">
            <w:pPr>
              <w:pStyle w:val="TableParagraph"/>
              <w:spacing w:line="251" w:lineRule="exact"/>
              <w:ind w:right="225"/>
            </w:pPr>
            <w:r>
              <w:t>ILAC-R1:09/2016</w:t>
            </w:r>
          </w:p>
          <w:p w:rsidR="002E7A0A" w:rsidRDefault="000906CD" w:rsidP="000906CD">
            <w:pPr>
              <w:pStyle w:val="TableParagraph"/>
              <w:tabs>
                <w:tab w:val="left" w:pos="2835"/>
              </w:tabs>
              <w:spacing w:before="2"/>
              <w:ind w:right="142"/>
              <w:rPr>
                <w:i/>
              </w:rPr>
            </w:pPr>
            <w:proofErr w:type="spellStart"/>
            <w:r w:rsidRPr="000906CD">
              <w:rPr>
                <w:i/>
              </w:rPr>
              <w:t>Управление</w:t>
            </w:r>
            <w:proofErr w:type="spellEnd"/>
            <w:r w:rsidRPr="000906CD">
              <w:rPr>
                <w:i/>
              </w:rPr>
              <w:t xml:space="preserve"> </w:t>
            </w:r>
            <w:proofErr w:type="spellStart"/>
            <w:r w:rsidRPr="000906CD">
              <w:rPr>
                <w:i/>
              </w:rPr>
              <w:t>документооборотом</w:t>
            </w:r>
            <w:proofErr w:type="spellEnd"/>
            <w:r w:rsidRPr="000906CD">
              <w:rPr>
                <w:i/>
              </w:rPr>
              <w:t xml:space="preserve"> ILAC</w:t>
            </w:r>
          </w:p>
        </w:tc>
      </w:tr>
      <w:tr w:rsidR="002E7A0A" w:rsidRPr="000906CD" w:rsidTr="00391207">
        <w:trPr>
          <w:trHeight w:hRule="exact" w:val="768"/>
        </w:trPr>
        <w:tc>
          <w:tcPr>
            <w:tcW w:w="3402" w:type="dxa"/>
          </w:tcPr>
          <w:p w:rsidR="000906CD" w:rsidRDefault="002D17E3" w:rsidP="000906CD">
            <w:pPr>
              <w:pStyle w:val="TableParagraph"/>
              <w:spacing w:before="2" w:line="252" w:lineRule="exact"/>
              <w:ind w:right="230"/>
              <w:rPr>
                <w:lang w:val="ru-RU"/>
              </w:rPr>
            </w:pPr>
            <w:r>
              <w:t>ILAC</w:t>
            </w:r>
            <w:r w:rsidRPr="000906CD">
              <w:rPr>
                <w:lang w:val="ru-RU"/>
              </w:rPr>
              <w:t xml:space="preserve"> </w:t>
            </w:r>
            <w:r>
              <w:t>R</w:t>
            </w:r>
            <w:r w:rsidRPr="000906CD">
              <w:rPr>
                <w:lang w:val="ru-RU"/>
              </w:rPr>
              <w:t>4:</w:t>
            </w:r>
            <w:r w:rsidR="000906CD">
              <w:rPr>
                <w:lang w:val="ru-RU"/>
              </w:rPr>
              <w:t xml:space="preserve">Проект </w:t>
            </w:r>
          </w:p>
          <w:p w:rsidR="002E7A0A" w:rsidRPr="000906CD" w:rsidRDefault="002D17E3" w:rsidP="000906CD">
            <w:pPr>
              <w:pStyle w:val="TableParagraph"/>
              <w:spacing w:before="2" w:line="252" w:lineRule="exact"/>
              <w:ind w:right="230"/>
              <w:rPr>
                <w:lang w:val="ru-RU"/>
              </w:rPr>
            </w:pPr>
            <w:r w:rsidRPr="000906CD">
              <w:rPr>
                <w:lang w:val="ru-RU"/>
              </w:rPr>
              <w:t xml:space="preserve">08/2016 </w:t>
            </w:r>
            <w:r w:rsidR="000906CD" w:rsidRPr="000906CD">
              <w:rPr>
                <w:lang w:val="ru-RU"/>
              </w:rPr>
              <w:t>–</w:t>
            </w:r>
            <w:r w:rsidRPr="000906CD">
              <w:rPr>
                <w:lang w:val="ru-RU"/>
              </w:rPr>
              <w:t xml:space="preserve"> </w:t>
            </w:r>
            <w:r w:rsidR="000906CD">
              <w:rPr>
                <w:lang w:val="ru-RU"/>
              </w:rPr>
              <w:t xml:space="preserve">Использование логотипа и слогана </w:t>
            </w:r>
            <w:r w:rsidR="000906CD">
              <w:t>ILAC</w:t>
            </w:r>
          </w:p>
        </w:tc>
        <w:tc>
          <w:tcPr>
            <w:tcW w:w="1843" w:type="dxa"/>
          </w:tcPr>
          <w:p w:rsidR="002E7A0A" w:rsidRDefault="002D17E3" w:rsidP="000906CD">
            <w:pPr>
              <w:pStyle w:val="TableParagraph"/>
              <w:spacing w:line="251" w:lineRule="exact"/>
            </w:pPr>
            <w:r>
              <w:t xml:space="preserve">23 </w:t>
            </w:r>
            <w:r w:rsidR="000906CD">
              <w:rPr>
                <w:lang w:val="ru-RU"/>
              </w:rPr>
              <w:t>сентября</w:t>
            </w:r>
            <w:r>
              <w:t xml:space="preserve"> 2016</w:t>
            </w:r>
          </w:p>
        </w:tc>
        <w:tc>
          <w:tcPr>
            <w:tcW w:w="1701" w:type="dxa"/>
          </w:tcPr>
          <w:p w:rsidR="002E7A0A" w:rsidRDefault="002D17E3">
            <w:pPr>
              <w:pStyle w:val="TableParagraph"/>
              <w:spacing w:line="250" w:lineRule="exact"/>
            </w:pPr>
            <w:r>
              <w:t>69</w:t>
            </w:r>
          </w:p>
          <w:p w:rsidR="00391207" w:rsidRDefault="00391207">
            <w:pPr>
              <w:pStyle w:val="TableParagraph"/>
              <w:ind w:right="387"/>
              <w:rPr>
                <w:lang w:val="ru-RU"/>
              </w:rPr>
            </w:pPr>
            <w:r>
              <w:rPr>
                <w:lang w:val="ru-RU"/>
              </w:rPr>
              <w:t>голосов</w:t>
            </w:r>
          </w:p>
          <w:p w:rsidR="002E7A0A" w:rsidRPr="00391207" w:rsidRDefault="002D17E3" w:rsidP="00391207">
            <w:pPr>
              <w:pStyle w:val="TableParagraph"/>
              <w:ind w:right="387"/>
              <w:rPr>
                <w:lang w:val="ru-RU"/>
              </w:rPr>
            </w:pPr>
            <w:r>
              <w:t xml:space="preserve">100% </w:t>
            </w:r>
            <w:r w:rsidR="00391207">
              <w:rPr>
                <w:lang w:val="ru-RU"/>
              </w:rPr>
              <w:t>Да</w:t>
            </w:r>
          </w:p>
        </w:tc>
        <w:tc>
          <w:tcPr>
            <w:tcW w:w="2977" w:type="dxa"/>
          </w:tcPr>
          <w:p w:rsidR="002E7A0A" w:rsidRDefault="002D17E3">
            <w:pPr>
              <w:pStyle w:val="TableParagraph"/>
              <w:spacing w:line="250" w:lineRule="exact"/>
              <w:ind w:right="225"/>
            </w:pPr>
            <w:r>
              <w:t>ILAC-R4:10/2016</w:t>
            </w:r>
          </w:p>
          <w:p w:rsidR="002E7A0A" w:rsidRPr="000906CD" w:rsidRDefault="000906CD">
            <w:pPr>
              <w:pStyle w:val="TableParagraph"/>
              <w:ind w:right="396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0906CD">
              <w:rPr>
                <w:i/>
                <w:lang w:val="ru-RU"/>
              </w:rPr>
              <w:t xml:space="preserve">спользование логотипа и слогана </w:t>
            </w:r>
            <w:r w:rsidRPr="000906CD">
              <w:rPr>
                <w:i/>
              </w:rPr>
              <w:t>ILAC</w:t>
            </w:r>
          </w:p>
        </w:tc>
      </w:tr>
    </w:tbl>
    <w:p w:rsidR="002E7A0A" w:rsidRPr="000906CD" w:rsidRDefault="002E7A0A">
      <w:pPr>
        <w:rPr>
          <w:lang w:val="ru-RU"/>
        </w:rPr>
        <w:sectPr w:rsidR="002E7A0A" w:rsidRPr="000906CD">
          <w:pgSz w:w="11910" w:h="16840"/>
          <w:pgMar w:top="1180" w:right="640" w:bottom="760" w:left="1300" w:header="0" w:footer="571" w:gutter="0"/>
          <w:cols w:space="720"/>
        </w:sectPr>
      </w:pPr>
    </w:p>
    <w:p w:rsidR="002E7A0A" w:rsidRPr="000906CD" w:rsidRDefault="002D17E3">
      <w:pPr>
        <w:spacing w:before="46"/>
        <w:ind w:left="118" w:right="224"/>
        <w:rPr>
          <w:rFonts w:ascii="Times New Roman" w:hAnsi="Times New Roman" w:cs="Times New Roman"/>
          <w:b/>
          <w:i/>
          <w:sz w:val="24"/>
          <w:lang w:val="ru-RU"/>
        </w:rPr>
      </w:pPr>
      <w:r w:rsidRPr="000906CD">
        <w:rPr>
          <w:rFonts w:ascii="Times New Roman" w:hAnsi="Times New Roman" w:cs="Times New Roman"/>
          <w:b/>
          <w:i/>
          <w:sz w:val="24"/>
        </w:rPr>
        <w:lastRenderedPageBreak/>
        <w:t>ILAC</w:t>
      </w:r>
      <w:r w:rsidRPr="000906CD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 w:rsidR="000906CD">
        <w:rPr>
          <w:rFonts w:ascii="Times New Roman" w:hAnsi="Times New Roman" w:cs="Times New Roman"/>
          <w:b/>
          <w:i/>
          <w:sz w:val="24"/>
          <w:lang w:val="ru-RU"/>
        </w:rPr>
        <w:t>Резолюции</w:t>
      </w:r>
      <w:r w:rsidR="000906CD" w:rsidRPr="000906CD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 w:rsidR="000906CD">
        <w:rPr>
          <w:rFonts w:ascii="Times New Roman" w:hAnsi="Times New Roman" w:cs="Times New Roman"/>
          <w:b/>
          <w:i/>
          <w:sz w:val="24"/>
          <w:lang w:val="ru-RU"/>
        </w:rPr>
        <w:t>ГА</w:t>
      </w:r>
      <w:r w:rsidRPr="000906CD">
        <w:rPr>
          <w:rFonts w:ascii="Times New Roman" w:hAnsi="Times New Roman" w:cs="Times New Roman"/>
          <w:b/>
          <w:i/>
          <w:sz w:val="24"/>
          <w:lang w:val="ru-RU"/>
        </w:rPr>
        <w:t xml:space="preserve"> 20.21 </w:t>
      </w:r>
      <w:r w:rsidR="000906CD" w:rsidRPr="000906CD">
        <w:rPr>
          <w:rFonts w:ascii="Times New Roman" w:hAnsi="Times New Roman" w:cs="Times New Roman"/>
          <w:b/>
          <w:i/>
          <w:sz w:val="24"/>
          <w:lang w:val="ru-RU"/>
        </w:rPr>
        <w:t xml:space="preserve">Приложение </w:t>
      </w:r>
      <w:r w:rsidRPr="000906CD">
        <w:rPr>
          <w:rFonts w:ascii="Times New Roman" w:hAnsi="Times New Roman" w:cs="Times New Roman"/>
          <w:b/>
          <w:i/>
          <w:sz w:val="24"/>
        </w:rPr>
        <w:t>B</w:t>
      </w:r>
    </w:p>
    <w:p w:rsidR="002E7A0A" w:rsidRPr="000906CD" w:rsidRDefault="002E7A0A">
      <w:pPr>
        <w:pStyle w:val="a3"/>
        <w:rPr>
          <w:rFonts w:ascii="Times New Roman"/>
          <w:b/>
          <w:i/>
          <w:sz w:val="20"/>
          <w:lang w:val="ru-RU"/>
        </w:rPr>
      </w:pPr>
    </w:p>
    <w:p w:rsidR="002E7A0A" w:rsidRPr="000906CD" w:rsidRDefault="002E7A0A">
      <w:pPr>
        <w:pStyle w:val="a3"/>
        <w:rPr>
          <w:rFonts w:ascii="Times New Roman"/>
          <w:b/>
          <w:i/>
          <w:sz w:val="20"/>
          <w:lang w:val="ru-RU"/>
        </w:rPr>
      </w:pPr>
    </w:p>
    <w:p w:rsidR="002E7A0A" w:rsidRPr="000906CD" w:rsidRDefault="002D17E3">
      <w:pPr>
        <w:pStyle w:val="a3"/>
        <w:spacing w:before="9"/>
        <w:rPr>
          <w:rFonts w:ascii="Times New Roman"/>
          <w:b/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191341</wp:posOffset>
            </wp:positionV>
            <wp:extent cx="1541151" cy="6747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51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A0A" w:rsidRPr="000906CD" w:rsidRDefault="002E7A0A">
      <w:pPr>
        <w:pStyle w:val="a3"/>
        <w:rPr>
          <w:rFonts w:ascii="Times New Roman"/>
          <w:b/>
          <w:i/>
          <w:sz w:val="24"/>
          <w:lang w:val="ru-RU"/>
        </w:rPr>
      </w:pPr>
    </w:p>
    <w:p w:rsidR="003B4CD4" w:rsidRPr="00C11544" w:rsidRDefault="003B4CD4" w:rsidP="003B4CD4">
      <w:pPr>
        <w:spacing w:before="69"/>
        <w:ind w:left="690" w:right="70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МЕЖДУНАРОДНЫЙ ФОРУМ ПО АККРЕДИТАЦИИ</w:t>
      </w:r>
    </w:p>
    <w:p w:rsidR="003B4CD4" w:rsidRPr="00C11544" w:rsidRDefault="003B4CD4" w:rsidP="003B4CD4">
      <w:pPr>
        <w:spacing w:before="2" w:line="275" w:lineRule="exact"/>
        <w:ind w:right="1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и</w:t>
      </w:r>
    </w:p>
    <w:p w:rsidR="003B4CD4" w:rsidRPr="00C11544" w:rsidRDefault="003B4CD4" w:rsidP="003B4CD4">
      <w:pPr>
        <w:spacing w:line="275" w:lineRule="exact"/>
        <w:ind w:left="689" w:right="70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МЕЖДУНАРОДНАЯ ОРГАНИЗАЦИЯ ПО АККРЕДИТАЦИИ ЛАБОРАТОРИЙ</w:t>
      </w:r>
    </w:p>
    <w:p w:rsidR="003B4CD4" w:rsidRPr="00C11544" w:rsidRDefault="003B4CD4" w:rsidP="003B4CD4">
      <w:pPr>
        <w:pStyle w:val="a3"/>
        <w:spacing w:before="11"/>
        <w:rPr>
          <w:b/>
          <w:sz w:val="20"/>
          <w:lang w:val="ru-RU"/>
        </w:rPr>
      </w:pPr>
    </w:p>
    <w:p w:rsidR="003B4CD4" w:rsidRDefault="003B4CD4" w:rsidP="003B4CD4">
      <w:pPr>
        <w:spacing w:line="242" w:lineRule="auto"/>
        <w:ind w:left="690" w:right="702"/>
        <w:jc w:val="center"/>
        <w:rPr>
          <w:b/>
          <w:position w:val="11"/>
          <w:sz w:val="16"/>
          <w:lang w:val="ru-RU"/>
        </w:rPr>
      </w:pPr>
      <w:r>
        <w:rPr>
          <w:b/>
          <w:sz w:val="24"/>
          <w:lang w:val="ru-RU"/>
        </w:rPr>
        <w:t>ПРОЕКТ</w:t>
      </w:r>
      <w:r w:rsidRPr="00C1154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резолюций</w:t>
      </w:r>
      <w:r w:rsidRPr="00C11544">
        <w:rPr>
          <w:b/>
          <w:sz w:val="24"/>
          <w:lang w:val="ru-RU"/>
        </w:rPr>
        <w:t xml:space="preserve"> </w:t>
      </w:r>
      <w:r>
        <w:rPr>
          <w:b/>
          <w:sz w:val="24"/>
        </w:rPr>
        <w:t>IAF</w:t>
      </w:r>
      <w:r w:rsidRPr="00C1154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и</w:t>
      </w:r>
      <w:r w:rsidRPr="00C11544">
        <w:rPr>
          <w:b/>
          <w:sz w:val="24"/>
          <w:lang w:val="ru-RU"/>
        </w:rPr>
        <w:t xml:space="preserve"> </w:t>
      </w:r>
      <w:r>
        <w:rPr>
          <w:b/>
          <w:sz w:val="24"/>
        </w:rPr>
        <w:t>ILAC</w:t>
      </w:r>
      <w:r w:rsidRPr="00C11544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принятых</w:t>
      </w:r>
      <w:r w:rsidRPr="00C1154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на</w:t>
      </w:r>
      <w:r w:rsidRPr="00C11544">
        <w:rPr>
          <w:b/>
          <w:sz w:val="24"/>
          <w:lang w:val="ru-RU"/>
        </w:rPr>
        <w:t xml:space="preserve"> 16</w:t>
      </w:r>
      <w:r>
        <w:rPr>
          <w:b/>
          <w:position w:val="11"/>
          <w:sz w:val="16"/>
          <w:lang w:val="ru-RU"/>
        </w:rPr>
        <w:t>ой</w:t>
      </w:r>
      <w:r w:rsidRPr="00C11544">
        <w:rPr>
          <w:b/>
          <w:position w:val="11"/>
          <w:sz w:val="16"/>
          <w:lang w:val="ru-RU"/>
        </w:rPr>
        <w:t xml:space="preserve"> </w:t>
      </w:r>
    </w:p>
    <w:p w:rsidR="003B4CD4" w:rsidRPr="00C11544" w:rsidRDefault="003B4CD4" w:rsidP="003B4CD4">
      <w:pPr>
        <w:spacing w:line="242" w:lineRule="auto"/>
        <w:ind w:left="690" w:right="70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Совместной Генеральной Ассамблее </w:t>
      </w:r>
      <w:r w:rsidRPr="0085565F">
        <w:rPr>
          <w:b/>
          <w:sz w:val="24"/>
          <w:lang w:val="ru-RU"/>
        </w:rPr>
        <w:t>IAF-ILAC</w:t>
      </w:r>
    </w:p>
    <w:p w:rsidR="003B4CD4" w:rsidRPr="00C11544" w:rsidRDefault="003B4CD4" w:rsidP="003B4CD4">
      <w:pPr>
        <w:pStyle w:val="a3"/>
        <w:spacing w:before="8"/>
        <w:rPr>
          <w:b/>
          <w:sz w:val="23"/>
          <w:lang w:val="ru-RU"/>
        </w:rPr>
      </w:pPr>
    </w:p>
    <w:p w:rsidR="003B4CD4" w:rsidRPr="009655F0" w:rsidRDefault="003B4CD4" w:rsidP="003B4CD4">
      <w:pPr>
        <w:spacing w:before="1"/>
        <w:ind w:left="2638"/>
        <w:rPr>
          <w:b/>
          <w:sz w:val="24"/>
          <w:lang w:val="ru-RU"/>
        </w:rPr>
      </w:pPr>
      <w:r w:rsidRPr="009655F0">
        <w:rPr>
          <w:b/>
          <w:sz w:val="24"/>
          <w:lang w:val="ru-RU"/>
        </w:rPr>
        <w:t xml:space="preserve">3 </w:t>
      </w:r>
      <w:r>
        <w:rPr>
          <w:b/>
          <w:sz w:val="24"/>
          <w:lang w:val="ru-RU"/>
        </w:rPr>
        <w:t>ноября</w:t>
      </w:r>
      <w:r w:rsidRPr="009655F0">
        <w:rPr>
          <w:b/>
          <w:sz w:val="24"/>
          <w:lang w:val="ru-RU"/>
        </w:rPr>
        <w:t xml:space="preserve"> 2016 </w:t>
      </w:r>
      <w:r>
        <w:rPr>
          <w:b/>
          <w:sz w:val="24"/>
          <w:lang w:val="ru-RU"/>
        </w:rPr>
        <w:t>года</w:t>
      </w:r>
      <w:r w:rsidRPr="009655F0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Нью-Дели</w:t>
      </w:r>
      <w:r w:rsidRPr="009655F0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Индия</w:t>
      </w:r>
    </w:p>
    <w:p w:rsidR="003B4CD4" w:rsidRPr="009655F0" w:rsidRDefault="003B4CD4" w:rsidP="003B4CD4">
      <w:pPr>
        <w:pStyle w:val="a3"/>
        <w:rPr>
          <w:b/>
          <w:lang w:val="ru-RU"/>
        </w:rPr>
      </w:pPr>
    </w:p>
    <w:p w:rsidR="003B4CD4" w:rsidRPr="009655F0" w:rsidRDefault="003B4CD4" w:rsidP="003B4CD4">
      <w:pPr>
        <w:pStyle w:val="a3"/>
        <w:spacing w:before="9"/>
        <w:rPr>
          <w:b/>
          <w:sz w:val="23"/>
          <w:lang w:val="ru-RU"/>
        </w:rPr>
      </w:pPr>
    </w:p>
    <w:p w:rsidR="003B4CD4" w:rsidRPr="00A46579" w:rsidRDefault="003B4CD4" w:rsidP="003B4CD4">
      <w:pPr>
        <w:pStyle w:val="2"/>
        <w:spacing w:line="240" w:lineRule="auto"/>
        <w:rPr>
          <w:lang w:val="ru-RU"/>
        </w:rPr>
      </w:pPr>
      <w:r>
        <w:rPr>
          <w:lang w:val="ru-RU"/>
        </w:rPr>
        <w:t>СГА</w:t>
      </w:r>
      <w:r w:rsidRPr="00A46579">
        <w:rPr>
          <w:lang w:val="ru-RU"/>
        </w:rPr>
        <w:t xml:space="preserve"> </w:t>
      </w:r>
      <w:r>
        <w:rPr>
          <w:lang w:val="ru-RU"/>
        </w:rPr>
        <w:t>Дели</w:t>
      </w:r>
      <w:r w:rsidRPr="00A46579">
        <w:rPr>
          <w:lang w:val="ru-RU"/>
        </w:rPr>
        <w:t xml:space="preserve"> </w:t>
      </w:r>
      <w:r>
        <w:rPr>
          <w:lang w:val="ru-RU"/>
        </w:rPr>
        <w:t>Резолюция</w:t>
      </w:r>
      <w:r w:rsidRPr="00A46579">
        <w:rPr>
          <w:lang w:val="ru-RU"/>
        </w:rPr>
        <w:t xml:space="preserve"> 1 – </w:t>
      </w:r>
      <w:r>
        <w:rPr>
          <w:lang w:val="ru-RU"/>
        </w:rPr>
        <w:t>Переход к новой редакции стандарта</w:t>
      </w:r>
      <w:r w:rsidRPr="00A46579">
        <w:rPr>
          <w:lang w:val="ru-RU"/>
        </w:rPr>
        <w:t xml:space="preserve"> </w:t>
      </w:r>
      <w:r>
        <w:t>ISO</w:t>
      </w:r>
      <w:r w:rsidRPr="00A46579">
        <w:rPr>
          <w:lang w:val="ru-RU"/>
        </w:rPr>
        <w:t>/</w:t>
      </w:r>
      <w:r>
        <w:t>IEC</w:t>
      </w:r>
      <w:r w:rsidRPr="00A46579">
        <w:rPr>
          <w:lang w:val="ru-RU"/>
        </w:rPr>
        <w:t xml:space="preserve"> 17011:2017</w:t>
      </w:r>
    </w:p>
    <w:p w:rsidR="003B4CD4" w:rsidRPr="001E291B" w:rsidRDefault="003B4CD4" w:rsidP="003B4CD4">
      <w:pPr>
        <w:spacing w:before="2"/>
        <w:ind w:left="100" w:right="155"/>
        <w:rPr>
          <w:sz w:val="24"/>
          <w:lang w:val="ru-RU"/>
        </w:rPr>
      </w:pPr>
      <w:r>
        <w:rPr>
          <w:sz w:val="24"/>
          <w:lang w:val="ru-RU"/>
        </w:rPr>
        <w:t>Совместной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Генеральной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Ассамблеей</w:t>
      </w:r>
      <w:r w:rsidRPr="001E291B">
        <w:rPr>
          <w:sz w:val="24"/>
          <w:lang w:val="ru-RU"/>
        </w:rPr>
        <w:t xml:space="preserve">, </w:t>
      </w:r>
      <w:r>
        <w:rPr>
          <w:sz w:val="24"/>
          <w:lang w:val="ru-RU"/>
        </w:rPr>
        <w:t>по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рекомендации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Исполнительного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комитета</w:t>
      </w:r>
      <w:r w:rsidRPr="001E291B">
        <w:rPr>
          <w:sz w:val="24"/>
          <w:lang w:val="ru-RU"/>
        </w:rPr>
        <w:t xml:space="preserve">, </w:t>
      </w:r>
      <w:r>
        <w:rPr>
          <w:sz w:val="24"/>
          <w:lang w:val="ru-RU"/>
        </w:rPr>
        <w:t>утвержден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период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перехода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к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новой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редакции</w:t>
      </w:r>
      <w:r w:rsidRPr="001E291B">
        <w:rPr>
          <w:sz w:val="24"/>
          <w:lang w:val="ru-RU"/>
        </w:rPr>
        <w:t xml:space="preserve"> </w:t>
      </w:r>
      <w:r>
        <w:rPr>
          <w:sz w:val="24"/>
          <w:lang w:val="ru-RU"/>
        </w:rPr>
        <w:t>стандарта</w:t>
      </w:r>
      <w:r w:rsidRPr="001E291B">
        <w:rPr>
          <w:sz w:val="24"/>
          <w:lang w:val="ru-RU"/>
        </w:rPr>
        <w:t xml:space="preserve"> </w:t>
      </w:r>
      <w:r>
        <w:rPr>
          <w:sz w:val="24"/>
        </w:rPr>
        <w:t>ISO</w:t>
      </w:r>
      <w:r w:rsidRPr="001E291B">
        <w:rPr>
          <w:sz w:val="24"/>
          <w:lang w:val="ru-RU"/>
        </w:rPr>
        <w:t>/</w:t>
      </w:r>
      <w:r>
        <w:rPr>
          <w:sz w:val="24"/>
        </w:rPr>
        <w:t>IEC</w:t>
      </w:r>
      <w:r w:rsidRPr="001E291B">
        <w:rPr>
          <w:sz w:val="24"/>
          <w:lang w:val="ru-RU"/>
        </w:rPr>
        <w:t xml:space="preserve"> 17011:2004 </w:t>
      </w:r>
      <w:r>
        <w:rPr>
          <w:i/>
          <w:sz w:val="24"/>
          <w:lang w:val="ru-RU"/>
        </w:rPr>
        <w:t>Оценка</w:t>
      </w:r>
      <w:r w:rsidRPr="001E291B">
        <w:rPr>
          <w:i/>
          <w:sz w:val="24"/>
          <w:lang w:val="ru-RU"/>
        </w:rPr>
        <w:t xml:space="preserve"> </w:t>
      </w:r>
      <w:r>
        <w:rPr>
          <w:i/>
          <w:sz w:val="24"/>
          <w:lang w:val="ru-RU"/>
        </w:rPr>
        <w:t>соответствия</w:t>
      </w:r>
      <w:r w:rsidRPr="001E291B">
        <w:rPr>
          <w:i/>
          <w:sz w:val="24"/>
          <w:lang w:val="ru-RU"/>
        </w:rPr>
        <w:t xml:space="preserve"> — </w:t>
      </w:r>
      <w:r>
        <w:rPr>
          <w:i/>
          <w:sz w:val="24"/>
          <w:lang w:val="ru-RU"/>
        </w:rPr>
        <w:t xml:space="preserve">Общие требования к органам по аккредитации органов по оценке </w:t>
      </w:r>
      <w:r w:rsidRPr="001E291B">
        <w:rPr>
          <w:i/>
          <w:sz w:val="24"/>
          <w:lang w:val="ru-RU"/>
        </w:rPr>
        <w:t xml:space="preserve">соответствия </w:t>
      </w:r>
      <w:r>
        <w:rPr>
          <w:i/>
          <w:sz w:val="24"/>
          <w:lang w:val="ru-RU"/>
        </w:rPr>
        <w:t>-</w:t>
      </w:r>
      <w:r w:rsidRPr="001E291B">
        <w:rPr>
          <w:i/>
          <w:sz w:val="24"/>
          <w:lang w:val="ru-RU"/>
        </w:rPr>
        <w:t xml:space="preserve"> </w:t>
      </w:r>
      <w:r w:rsidRPr="001E291B">
        <w:rPr>
          <w:sz w:val="24"/>
          <w:szCs w:val="24"/>
          <w:lang w:val="ru-RU"/>
        </w:rPr>
        <w:t>3 года с</w:t>
      </w:r>
      <w:r>
        <w:rPr>
          <w:sz w:val="24"/>
          <w:szCs w:val="24"/>
          <w:lang w:val="ru-RU"/>
        </w:rPr>
        <w:t>о дня</w:t>
      </w:r>
      <w:r w:rsidRPr="001E291B">
        <w:rPr>
          <w:sz w:val="24"/>
          <w:szCs w:val="24"/>
          <w:lang w:val="ru-RU"/>
        </w:rPr>
        <w:t xml:space="preserve"> опубликования  пересмотренного стандарта </w:t>
      </w:r>
      <w:r>
        <w:rPr>
          <w:sz w:val="24"/>
          <w:szCs w:val="24"/>
          <w:lang w:val="ru-RU"/>
        </w:rPr>
        <w:t>(ожидается в августе 2017г</w:t>
      </w:r>
      <w:r w:rsidRPr="001E291B">
        <w:rPr>
          <w:sz w:val="24"/>
          <w:szCs w:val="24"/>
          <w:lang w:val="ru-RU"/>
        </w:rPr>
        <w:t>)</w:t>
      </w:r>
      <w:r w:rsidRPr="001E291B">
        <w:rPr>
          <w:sz w:val="24"/>
          <w:lang w:val="ru-RU"/>
        </w:rPr>
        <w:t>.</w:t>
      </w:r>
    </w:p>
    <w:p w:rsidR="003B4CD4" w:rsidRPr="001E291B" w:rsidRDefault="003B4CD4" w:rsidP="003B4CD4">
      <w:pPr>
        <w:pStyle w:val="a3"/>
        <w:rPr>
          <w:lang w:val="ru-RU"/>
        </w:rPr>
      </w:pPr>
    </w:p>
    <w:p w:rsidR="003B4CD4" w:rsidRPr="00996D70" w:rsidRDefault="003B4CD4" w:rsidP="003B4CD4">
      <w:pPr>
        <w:pStyle w:val="2"/>
        <w:rPr>
          <w:lang w:val="ru-RU"/>
        </w:rPr>
      </w:pPr>
      <w:r w:rsidRPr="00996D70">
        <w:rPr>
          <w:lang w:val="ru-RU"/>
        </w:rPr>
        <w:t xml:space="preserve">СГА Дели Резолюция 2 – </w:t>
      </w:r>
      <w:r>
        <w:t>ISO</w:t>
      </w:r>
      <w:r w:rsidRPr="00996D70">
        <w:rPr>
          <w:lang w:val="ru-RU"/>
        </w:rPr>
        <w:t>/</w:t>
      </w:r>
      <w:r>
        <w:t>CASCO</w:t>
      </w:r>
      <w:r w:rsidRPr="00996D70">
        <w:rPr>
          <w:lang w:val="ru-RU"/>
        </w:rPr>
        <w:t xml:space="preserve"> </w:t>
      </w:r>
      <w:r>
        <w:rPr>
          <w:lang w:val="ru-RU"/>
        </w:rPr>
        <w:t>Разъяснение требований</w:t>
      </w:r>
    </w:p>
    <w:p w:rsidR="003B4CD4" w:rsidRPr="00C73BCE" w:rsidRDefault="003B4CD4" w:rsidP="003B4CD4">
      <w:pPr>
        <w:pStyle w:val="a3"/>
        <w:ind w:left="100" w:right="209"/>
        <w:rPr>
          <w:lang w:val="ru-RU"/>
        </w:rPr>
      </w:pPr>
      <w:r>
        <w:rPr>
          <w:lang w:val="ru-RU"/>
        </w:rPr>
        <w:t>Совместной</w:t>
      </w:r>
      <w:r w:rsidRPr="00C73BCE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C73BCE">
        <w:rPr>
          <w:lang w:val="ru-RU"/>
        </w:rPr>
        <w:t xml:space="preserve"> </w:t>
      </w:r>
      <w:r>
        <w:rPr>
          <w:lang w:val="ru-RU"/>
        </w:rPr>
        <w:t>Ассамблеей принято решение о том</w:t>
      </w:r>
      <w:r w:rsidRPr="00C73BCE">
        <w:rPr>
          <w:lang w:val="ru-RU"/>
        </w:rPr>
        <w:t xml:space="preserve">, что </w:t>
      </w:r>
      <w:r w:rsidRPr="00C73BCE">
        <w:t>IAF</w:t>
      </w:r>
      <w:r w:rsidRPr="00C73BCE">
        <w:rPr>
          <w:lang w:val="ru-RU"/>
        </w:rPr>
        <w:t xml:space="preserve"> и </w:t>
      </w:r>
      <w:r w:rsidRPr="00C73BCE">
        <w:t>ILAC</w:t>
      </w:r>
      <w:r w:rsidRPr="00C73BCE">
        <w:rPr>
          <w:lang w:val="ru-RU"/>
        </w:rPr>
        <w:t xml:space="preserve"> буд</w:t>
      </w:r>
      <w:r>
        <w:rPr>
          <w:lang w:val="ru-RU"/>
        </w:rPr>
        <w:t>ут</w:t>
      </w:r>
      <w:r w:rsidRPr="00C73BCE">
        <w:rPr>
          <w:lang w:val="ru-RU"/>
        </w:rPr>
        <w:t xml:space="preserve"> </w:t>
      </w:r>
      <w:r>
        <w:rPr>
          <w:lang w:val="ru-RU"/>
        </w:rPr>
        <w:t xml:space="preserve">учитывать </w:t>
      </w:r>
      <w:r w:rsidRPr="00C73BCE">
        <w:rPr>
          <w:lang w:val="ru-RU"/>
        </w:rPr>
        <w:t xml:space="preserve">любые </w:t>
      </w:r>
      <w:r>
        <w:rPr>
          <w:lang w:val="ru-RU"/>
        </w:rPr>
        <w:t>публикации</w:t>
      </w:r>
      <w:r w:rsidRPr="00C73BCE">
        <w:rPr>
          <w:lang w:val="ru-RU"/>
        </w:rPr>
        <w:t xml:space="preserve"> </w:t>
      </w:r>
      <w:r w:rsidRPr="00C73BCE">
        <w:t>ISO</w:t>
      </w:r>
      <w:r w:rsidRPr="00C73BCE">
        <w:rPr>
          <w:lang w:val="ru-RU"/>
        </w:rPr>
        <w:t>/</w:t>
      </w:r>
      <w:r w:rsidRPr="00C73BCE">
        <w:t>CASCO</w:t>
      </w:r>
      <w:r>
        <w:rPr>
          <w:lang w:val="ru-RU"/>
        </w:rPr>
        <w:t xml:space="preserve"> по р</w:t>
      </w:r>
      <w:r w:rsidRPr="00C73BCE">
        <w:rPr>
          <w:lang w:val="ru-RU"/>
        </w:rPr>
        <w:t>азъяснени</w:t>
      </w:r>
      <w:r>
        <w:rPr>
          <w:lang w:val="ru-RU"/>
        </w:rPr>
        <w:t xml:space="preserve">ю </w:t>
      </w:r>
      <w:r w:rsidRPr="00C73BCE">
        <w:rPr>
          <w:lang w:val="ru-RU"/>
        </w:rPr>
        <w:t xml:space="preserve"> </w:t>
      </w:r>
      <w:r>
        <w:rPr>
          <w:lang w:val="ru-RU"/>
        </w:rPr>
        <w:t>требований стандартов</w:t>
      </w:r>
      <w:r w:rsidRPr="00C73BCE">
        <w:rPr>
          <w:lang w:val="ru-RU"/>
        </w:rPr>
        <w:t>,</w:t>
      </w:r>
      <w:r>
        <w:rPr>
          <w:lang w:val="ru-RU"/>
        </w:rPr>
        <w:t xml:space="preserve"> признавая тот факт, что</w:t>
      </w:r>
      <w:r w:rsidRPr="00C73BCE">
        <w:rPr>
          <w:lang w:val="ru-RU"/>
        </w:rPr>
        <w:t xml:space="preserve"> </w:t>
      </w:r>
      <w:r>
        <w:rPr>
          <w:lang w:val="ru-RU"/>
        </w:rPr>
        <w:t>данные разъяснения</w:t>
      </w:r>
      <w:r w:rsidRPr="00C73BCE">
        <w:rPr>
          <w:lang w:val="ru-RU"/>
        </w:rPr>
        <w:t xml:space="preserve"> не явля</w:t>
      </w:r>
      <w:r>
        <w:rPr>
          <w:lang w:val="ru-RU"/>
        </w:rPr>
        <w:t>ю</w:t>
      </w:r>
      <w:r w:rsidRPr="00C73BCE">
        <w:rPr>
          <w:lang w:val="ru-RU"/>
        </w:rPr>
        <w:t>тся обязательным</w:t>
      </w:r>
      <w:r>
        <w:rPr>
          <w:lang w:val="ru-RU"/>
        </w:rPr>
        <w:t>и; они разрабатываются рабочей группой</w:t>
      </w:r>
      <w:r w:rsidRPr="00C73BCE">
        <w:rPr>
          <w:lang w:val="ru-RU"/>
        </w:rPr>
        <w:t xml:space="preserve"> </w:t>
      </w:r>
      <w:r w:rsidRPr="00C73BCE">
        <w:t>CASCO</w:t>
      </w:r>
      <w:r w:rsidRPr="00C73BCE">
        <w:rPr>
          <w:lang w:val="ru-RU"/>
        </w:rPr>
        <w:t xml:space="preserve"> в составе экспертов, которые у</w:t>
      </w:r>
      <w:r>
        <w:rPr>
          <w:lang w:val="ru-RU"/>
        </w:rPr>
        <w:t>частвовали в разработке применяемых</w:t>
      </w:r>
      <w:r w:rsidRPr="00C73BCE">
        <w:rPr>
          <w:lang w:val="ru-RU"/>
        </w:rPr>
        <w:t xml:space="preserve"> стандарт</w:t>
      </w:r>
      <w:r>
        <w:rPr>
          <w:lang w:val="ru-RU"/>
        </w:rPr>
        <w:t>ов ИСО</w:t>
      </w:r>
      <w:r w:rsidRPr="00C73BCE">
        <w:rPr>
          <w:lang w:val="ru-RU"/>
        </w:rPr>
        <w:t>/МЭК.</w:t>
      </w:r>
    </w:p>
    <w:p w:rsidR="003B4CD4" w:rsidRPr="00C73BCE" w:rsidRDefault="003B4CD4" w:rsidP="003B4CD4">
      <w:pPr>
        <w:pStyle w:val="a3"/>
        <w:rPr>
          <w:lang w:val="ru-RU"/>
        </w:rPr>
      </w:pPr>
    </w:p>
    <w:p w:rsidR="003B4CD4" w:rsidRDefault="003B4CD4" w:rsidP="003B4CD4">
      <w:pPr>
        <w:pStyle w:val="a3"/>
        <w:ind w:left="142"/>
        <w:rPr>
          <w:lang w:val="ru-RU"/>
        </w:rPr>
      </w:pPr>
      <w:r w:rsidRPr="00792EDF">
        <w:rPr>
          <w:lang w:val="ru-RU"/>
        </w:rPr>
        <w:t xml:space="preserve">Если </w:t>
      </w:r>
      <w:r>
        <w:t>IAF</w:t>
      </w:r>
      <w:r w:rsidRPr="00792EDF">
        <w:rPr>
          <w:lang w:val="ru-RU"/>
        </w:rPr>
        <w:t xml:space="preserve"> или </w:t>
      </w:r>
      <w:r>
        <w:t>ILAC</w:t>
      </w:r>
      <w:r>
        <w:rPr>
          <w:lang w:val="ru-RU"/>
        </w:rPr>
        <w:t xml:space="preserve"> не соглас</w:t>
      </w:r>
      <w:r w:rsidRPr="00792EDF">
        <w:rPr>
          <w:lang w:val="ru-RU"/>
        </w:rPr>
        <w:t>н</w:t>
      </w:r>
      <w:r>
        <w:rPr>
          <w:lang w:val="ru-RU"/>
        </w:rPr>
        <w:t>ы</w:t>
      </w:r>
      <w:r w:rsidRPr="00792EDF">
        <w:rPr>
          <w:lang w:val="ru-RU"/>
        </w:rPr>
        <w:t xml:space="preserve"> с любым</w:t>
      </w:r>
      <w:r>
        <w:rPr>
          <w:lang w:val="ru-RU"/>
        </w:rPr>
        <w:t>и</w:t>
      </w:r>
      <w:r w:rsidRPr="00792EDF">
        <w:rPr>
          <w:lang w:val="ru-RU"/>
        </w:rPr>
        <w:t xml:space="preserve"> </w:t>
      </w:r>
      <w:r>
        <w:rPr>
          <w:lang w:val="ru-RU"/>
        </w:rPr>
        <w:t>публикациями</w:t>
      </w:r>
      <w:r w:rsidRPr="00792EDF">
        <w:rPr>
          <w:lang w:val="ru-RU"/>
        </w:rPr>
        <w:t xml:space="preserve"> </w:t>
      </w:r>
      <w:r w:rsidRPr="00792EDF">
        <w:t>ISO</w:t>
      </w:r>
      <w:r w:rsidRPr="00792EDF">
        <w:rPr>
          <w:lang w:val="ru-RU"/>
        </w:rPr>
        <w:t>/</w:t>
      </w:r>
      <w:r w:rsidRPr="00792EDF">
        <w:t>CASCO</w:t>
      </w:r>
      <w:r w:rsidRPr="00792EDF">
        <w:rPr>
          <w:lang w:val="ru-RU"/>
        </w:rPr>
        <w:t xml:space="preserve"> </w:t>
      </w:r>
      <w:r>
        <w:rPr>
          <w:lang w:val="ru-RU"/>
        </w:rPr>
        <w:t>по разъяснению требований стандартов</w:t>
      </w:r>
      <w:r w:rsidRPr="00792EDF">
        <w:rPr>
          <w:lang w:val="ru-RU"/>
        </w:rPr>
        <w:t>,</w:t>
      </w:r>
      <w:r>
        <w:rPr>
          <w:lang w:val="ru-RU"/>
        </w:rPr>
        <w:t xml:space="preserve"> то</w:t>
      </w:r>
      <w:r w:rsidRPr="00792EDF">
        <w:rPr>
          <w:lang w:val="ru-RU"/>
        </w:rPr>
        <w:t xml:space="preserve"> в соответствии с</w:t>
      </w:r>
      <w:r>
        <w:rPr>
          <w:lang w:val="ru-RU"/>
        </w:rPr>
        <w:t xml:space="preserve"> Меморандумом о взаимопонимании</w:t>
      </w:r>
      <w:r w:rsidRPr="00792EDF">
        <w:rPr>
          <w:lang w:val="ru-RU"/>
        </w:rPr>
        <w:t xml:space="preserve"> </w:t>
      </w:r>
      <w:r w:rsidRPr="00792EDF">
        <w:t>IAF</w:t>
      </w:r>
      <w:r w:rsidRPr="00792EDF">
        <w:rPr>
          <w:lang w:val="ru-RU"/>
        </w:rPr>
        <w:t>-</w:t>
      </w:r>
      <w:r w:rsidRPr="00792EDF">
        <w:t>ILAC</w:t>
      </w:r>
      <w:r w:rsidRPr="00792EDF">
        <w:rPr>
          <w:lang w:val="ru-RU"/>
        </w:rPr>
        <w:t>-</w:t>
      </w:r>
      <w:r w:rsidRPr="00792EDF">
        <w:t>ISO</w:t>
      </w:r>
      <w:r w:rsidRPr="00792EDF">
        <w:rPr>
          <w:lang w:val="ru-RU"/>
        </w:rPr>
        <w:t xml:space="preserve">, </w:t>
      </w:r>
      <w:r>
        <w:rPr>
          <w:lang w:val="ru-RU"/>
        </w:rPr>
        <w:t>IAF и</w:t>
      </w:r>
      <w:r w:rsidRPr="00792EDF">
        <w:rPr>
          <w:lang w:val="ru-RU"/>
        </w:rPr>
        <w:t xml:space="preserve"> ILAC </w:t>
      </w:r>
      <w:r>
        <w:rPr>
          <w:lang w:val="ru-RU"/>
        </w:rPr>
        <w:t>буду</w:t>
      </w:r>
      <w:r w:rsidRPr="00792EDF">
        <w:rPr>
          <w:lang w:val="ru-RU"/>
        </w:rPr>
        <w:t xml:space="preserve">т инициировать переговоры с </w:t>
      </w:r>
      <w:r w:rsidRPr="00792EDF">
        <w:t>ISO</w:t>
      </w:r>
      <w:r w:rsidRPr="00792EDF">
        <w:rPr>
          <w:lang w:val="ru-RU"/>
        </w:rPr>
        <w:t>/</w:t>
      </w:r>
      <w:r w:rsidRPr="00792EDF">
        <w:t>CASCO</w:t>
      </w:r>
      <w:r w:rsidRPr="00792EDF">
        <w:rPr>
          <w:lang w:val="ru-RU"/>
        </w:rPr>
        <w:t xml:space="preserve"> до публикации каких-либо новых или пересмотренных</w:t>
      </w:r>
      <w:r>
        <w:rPr>
          <w:lang w:val="ru-RU"/>
        </w:rPr>
        <w:t xml:space="preserve"> документов</w:t>
      </w:r>
      <w:r w:rsidRPr="00792EDF">
        <w:rPr>
          <w:lang w:val="ru-RU"/>
        </w:rPr>
        <w:t xml:space="preserve"> </w:t>
      </w:r>
      <w:r w:rsidRPr="00792EDF">
        <w:t>IAF</w:t>
      </w:r>
      <w:r w:rsidRPr="00792EDF">
        <w:rPr>
          <w:lang w:val="ru-RU"/>
        </w:rPr>
        <w:t xml:space="preserve"> или </w:t>
      </w:r>
      <w:r w:rsidRPr="00792EDF">
        <w:t>ILAC</w:t>
      </w:r>
      <w:r w:rsidRPr="00792EDF">
        <w:rPr>
          <w:lang w:val="ru-RU"/>
        </w:rPr>
        <w:t xml:space="preserve"> документ</w:t>
      </w:r>
      <w:r>
        <w:rPr>
          <w:lang w:val="ru-RU"/>
        </w:rPr>
        <w:t>ов</w:t>
      </w:r>
      <w:r w:rsidRPr="00792EDF">
        <w:rPr>
          <w:lang w:val="ru-RU"/>
        </w:rPr>
        <w:t>, которы</w:t>
      </w:r>
      <w:r>
        <w:rPr>
          <w:lang w:val="ru-RU"/>
        </w:rPr>
        <w:t>е</w:t>
      </w:r>
      <w:r w:rsidRPr="00792EDF">
        <w:rPr>
          <w:lang w:val="ru-RU"/>
        </w:rPr>
        <w:t xml:space="preserve"> не </w:t>
      </w:r>
      <w:r>
        <w:rPr>
          <w:lang w:val="ru-RU"/>
        </w:rPr>
        <w:t>соответствуют</w:t>
      </w:r>
      <w:r w:rsidRPr="00792EDF">
        <w:rPr>
          <w:lang w:val="ru-RU"/>
        </w:rPr>
        <w:t xml:space="preserve"> опубликованным </w:t>
      </w:r>
      <w:r>
        <w:rPr>
          <w:lang w:val="ru-RU"/>
        </w:rPr>
        <w:t xml:space="preserve">разъяснениям </w:t>
      </w:r>
      <w:r w:rsidRPr="00792EDF">
        <w:t>ISO</w:t>
      </w:r>
      <w:r w:rsidRPr="00792EDF">
        <w:rPr>
          <w:lang w:val="ru-RU"/>
        </w:rPr>
        <w:t>/</w:t>
      </w:r>
      <w:r w:rsidRPr="00792EDF">
        <w:t>CASCO</w:t>
      </w:r>
      <w:r w:rsidRPr="00792EDF">
        <w:rPr>
          <w:lang w:val="ru-RU"/>
        </w:rPr>
        <w:t xml:space="preserve">. </w:t>
      </w:r>
      <w:proofErr w:type="gramStart"/>
      <w:r w:rsidRPr="00792EDF">
        <w:t>IAF</w:t>
      </w:r>
      <w:r w:rsidRPr="00792EDF">
        <w:rPr>
          <w:lang w:val="ru-RU"/>
        </w:rPr>
        <w:t xml:space="preserve"> и </w:t>
      </w:r>
      <w:r w:rsidRPr="00792EDF">
        <w:t>ILAC</w:t>
      </w:r>
      <w:r>
        <w:rPr>
          <w:lang w:val="ru-RU"/>
        </w:rPr>
        <w:t xml:space="preserve"> также</w:t>
      </w:r>
      <w:r w:rsidRPr="00792EDF">
        <w:rPr>
          <w:lang w:val="ru-RU"/>
        </w:rPr>
        <w:t xml:space="preserve"> </w:t>
      </w:r>
      <w:r>
        <w:rPr>
          <w:lang w:val="ru-RU"/>
        </w:rPr>
        <w:t>запрашивают мнение</w:t>
      </w:r>
      <w:r w:rsidRPr="00792EDF">
        <w:rPr>
          <w:lang w:val="ru-RU"/>
        </w:rPr>
        <w:t xml:space="preserve"> </w:t>
      </w:r>
      <w:r w:rsidRPr="00220108">
        <w:rPr>
          <w:lang w:val="ru-RU"/>
        </w:rPr>
        <w:t>ISO/CASCO</w:t>
      </w:r>
      <w:r w:rsidRPr="00792EDF">
        <w:rPr>
          <w:lang w:val="ru-RU"/>
        </w:rPr>
        <w:t xml:space="preserve"> перед публикацией любого нового </w:t>
      </w:r>
      <w:r>
        <w:rPr>
          <w:lang w:val="ru-RU"/>
        </w:rPr>
        <w:t>р</w:t>
      </w:r>
      <w:r w:rsidRPr="00792EDF">
        <w:rPr>
          <w:lang w:val="ru-RU"/>
        </w:rPr>
        <w:t>азъяснени</w:t>
      </w:r>
      <w:r>
        <w:rPr>
          <w:lang w:val="ru-RU"/>
        </w:rPr>
        <w:t>я</w:t>
      </w:r>
      <w:r w:rsidRPr="00792EDF">
        <w:rPr>
          <w:lang w:val="ru-RU"/>
        </w:rPr>
        <w:t>.</w:t>
      </w:r>
      <w:proofErr w:type="gramEnd"/>
    </w:p>
    <w:p w:rsidR="003B4CD4" w:rsidRPr="00792EDF" w:rsidRDefault="003B4CD4" w:rsidP="003B4CD4">
      <w:pPr>
        <w:pStyle w:val="a3"/>
        <w:rPr>
          <w:lang w:val="ru-RU"/>
        </w:rPr>
      </w:pPr>
    </w:p>
    <w:p w:rsidR="003B4CD4" w:rsidRPr="00220108" w:rsidRDefault="003B4CD4" w:rsidP="003B4CD4">
      <w:pPr>
        <w:pStyle w:val="a3"/>
        <w:ind w:left="100" w:right="342"/>
        <w:rPr>
          <w:lang w:val="ru-RU"/>
        </w:rPr>
      </w:pPr>
      <w:r w:rsidRPr="00220108">
        <w:rPr>
          <w:lang w:val="ru-RU"/>
        </w:rPr>
        <w:t xml:space="preserve">Объединенная Генеральная Ассамблея </w:t>
      </w:r>
      <w:r>
        <w:rPr>
          <w:lang w:val="ru-RU"/>
        </w:rPr>
        <w:t>приняла решение</w:t>
      </w:r>
      <w:r w:rsidRPr="00220108">
        <w:rPr>
          <w:lang w:val="ru-RU"/>
        </w:rPr>
        <w:t xml:space="preserve"> </w:t>
      </w:r>
      <w:r>
        <w:rPr>
          <w:lang w:val="ru-RU"/>
        </w:rPr>
        <w:t>рекомендов</w:t>
      </w:r>
      <w:bookmarkStart w:id="0" w:name="_GoBack"/>
      <w:bookmarkEnd w:id="0"/>
      <w:r>
        <w:rPr>
          <w:lang w:val="ru-RU"/>
        </w:rPr>
        <w:t>ать</w:t>
      </w:r>
      <w:r w:rsidRPr="00220108">
        <w:rPr>
          <w:lang w:val="ru-RU"/>
        </w:rPr>
        <w:t xml:space="preserve"> член</w:t>
      </w:r>
      <w:r>
        <w:rPr>
          <w:lang w:val="ru-RU"/>
        </w:rPr>
        <w:t>ам</w:t>
      </w:r>
      <w:r w:rsidRPr="00220108">
        <w:rPr>
          <w:lang w:val="ru-RU"/>
        </w:rPr>
        <w:t xml:space="preserve"> </w:t>
      </w:r>
      <w:r w:rsidRPr="00220108">
        <w:t>IAF</w:t>
      </w:r>
      <w:r w:rsidRPr="00220108">
        <w:rPr>
          <w:lang w:val="ru-RU"/>
        </w:rPr>
        <w:t xml:space="preserve"> и </w:t>
      </w:r>
      <w:r w:rsidRPr="00220108">
        <w:t>ILAC</w:t>
      </w:r>
      <w:r w:rsidRPr="00220108">
        <w:rPr>
          <w:lang w:val="ru-RU"/>
        </w:rPr>
        <w:t xml:space="preserve"> и их аккредитованны</w:t>
      </w:r>
      <w:r>
        <w:rPr>
          <w:lang w:val="ru-RU"/>
        </w:rPr>
        <w:t>м</w:t>
      </w:r>
      <w:r w:rsidRPr="00220108">
        <w:rPr>
          <w:lang w:val="ru-RU"/>
        </w:rPr>
        <w:t xml:space="preserve"> </w:t>
      </w:r>
      <w:r>
        <w:rPr>
          <w:lang w:val="ru-RU"/>
        </w:rPr>
        <w:t>субъектам</w:t>
      </w:r>
      <w:r w:rsidRPr="00220108">
        <w:rPr>
          <w:lang w:val="ru-RU"/>
        </w:rPr>
        <w:t xml:space="preserve"> принять во внимание люб</w:t>
      </w:r>
      <w:r>
        <w:rPr>
          <w:lang w:val="ru-RU"/>
        </w:rPr>
        <w:t>ые</w:t>
      </w:r>
      <w:r w:rsidRPr="00220108">
        <w:rPr>
          <w:lang w:val="ru-RU"/>
        </w:rPr>
        <w:t xml:space="preserve"> опубликованн</w:t>
      </w:r>
      <w:r>
        <w:rPr>
          <w:lang w:val="ru-RU"/>
        </w:rPr>
        <w:t xml:space="preserve">ые разъяснения </w:t>
      </w:r>
      <w:r w:rsidRPr="00220108">
        <w:t>ISO</w:t>
      </w:r>
      <w:r w:rsidRPr="00220108">
        <w:rPr>
          <w:lang w:val="ru-RU"/>
        </w:rPr>
        <w:t>/</w:t>
      </w:r>
      <w:r w:rsidRPr="00220108">
        <w:t>CASCO</w:t>
      </w:r>
      <w:r w:rsidRPr="00220108">
        <w:rPr>
          <w:lang w:val="ru-RU"/>
        </w:rPr>
        <w:t xml:space="preserve"> в их деятельности по оценке соответствия и</w:t>
      </w:r>
      <w:r>
        <w:rPr>
          <w:lang w:val="ru-RU"/>
        </w:rPr>
        <w:t xml:space="preserve"> при</w:t>
      </w:r>
      <w:r w:rsidRPr="00220108">
        <w:rPr>
          <w:lang w:val="ru-RU"/>
        </w:rPr>
        <w:t xml:space="preserve"> аккредитации.</w:t>
      </w:r>
    </w:p>
    <w:p w:rsidR="003B4CD4" w:rsidRPr="00220108" w:rsidRDefault="003B4CD4" w:rsidP="003B4CD4">
      <w:pPr>
        <w:pStyle w:val="a3"/>
        <w:rPr>
          <w:lang w:val="ru-RU"/>
        </w:rPr>
      </w:pPr>
    </w:p>
    <w:p w:rsidR="003B4CD4" w:rsidRPr="00C33F24" w:rsidRDefault="003B4CD4" w:rsidP="003B4CD4">
      <w:pPr>
        <w:pStyle w:val="2"/>
        <w:rPr>
          <w:lang w:val="ru-RU"/>
        </w:rPr>
      </w:pPr>
      <w:r w:rsidRPr="00C33F24">
        <w:rPr>
          <w:lang w:val="ru-RU"/>
        </w:rPr>
        <w:t xml:space="preserve">СГА Дели Резолюция 3 – </w:t>
      </w:r>
      <w:r>
        <w:rPr>
          <w:lang w:val="ru-RU"/>
        </w:rPr>
        <w:t>Доклады сторонних организаций</w:t>
      </w:r>
    </w:p>
    <w:p w:rsidR="003B4CD4" w:rsidRPr="00FE5628" w:rsidRDefault="003B4CD4" w:rsidP="003B4CD4">
      <w:pPr>
        <w:pStyle w:val="a3"/>
        <w:spacing w:line="242" w:lineRule="auto"/>
        <w:ind w:left="100" w:right="888"/>
        <w:rPr>
          <w:lang w:val="ru-RU"/>
        </w:rPr>
      </w:pPr>
      <w:r>
        <w:rPr>
          <w:lang w:val="ru-RU"/>
        </w:rPr>
        <w:t>Совместной</w:t>
      </w:r>
      <w:r w:rsidRPr="00FE5628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FE5628">
        <w:rPr>
          <w:lang w:val="ru-RU"/>
        </w:rPr>
        <w:t xml:space="preserve">  </w:t>
      </w:r>
      <w:r>
        <w:rPr>
          <w:lang w:val="ru-RU"/>
        </w:rPr>
        <w:t>Ассамблеей</w:t>
      </w:r>
      <w:r w:rsidRPr="00FE5628">
        <w:rPr>
          <w:lang w:val="ru-RU"/>
        </w:rPr>
        <w:t xml:space="preserve"> </w:t>
      </w:r>
      <w:r>
        <w:rPr>
          <w:lang w:val="ru-RU"/>
        </w:rPr>
        <w:t>заслушаны</w:t>
      </w:r>
      <w:r w:rsidRPr="00FE5628">
        <w:rPr>
          <w:lang w:val="ru-RU"/>
        </w:rPr>
        <w:t xml:space="preserve"> </w:t>
      </w:r>
      <w:r>
        <w:rPr>
          <w:lang w:val="ru-RU"/>
        </w:rPr>
        <w:t>презентации</w:t>
      </w:r>
      <w:r w:rsidRPr="00FE5628">
        <w:rPr>
          <w:lang w:val="ru-RU"/>
        </w:rPr>
        <w:t xml:space="preserve"> </w:t>
      </w:r>
      <w:r>
        <w:rPr>
          <w:lang w:val="ru-RU"/>
        </w:rPr>
        <w:t>и</w:t>
      </w:r>
      <w:r w:rsidRPr="00FE5628">
        <w:rPr>
          <w:lang w:val="ru-RU"/>
        </w:rPr>
        <w:t xml:space="preserve"> </w:t>
      </w:r>
      <w:r>
        <w:rPr>
          <w:lang w:val="ru-RU"/>
        </w:rPr>
        <w:t>доклады следующих организаций</w:t>
      </w:r>
      <w:r w:rsidRPr="00FE5628">
        <w:rPr>
          <w:lang w:val="ru-RU"/>
        </w:rPr>
        <w:t>:</w:t>
      </w:r>
    </w:p>
    <w:p w:rsidR="003B4CD4" w:rsidRPr="00FE5628" w:rsidRDefault="003B4CD4" w:rsidP="003B4CD4">
      <w:pPr>
        <w:pStyle w:val="a3"/>
        <w:spacing w:before="7"/>
        <w:rPr>
          <w:sz w:val="23"/>
          <w:lang w:val="ru-RU"/>
        </w:rPr>
      </w:pPr>
    </w:p>
    <w:p w:rsidR="003B4CD4" w:rsidRDefault="003B4CD4" w:rsidP="003B4CD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  <w:lang w:val="ru-RU"/>
        </w:rPr>
        <w:t>Международная электротехническая комиссия</w:t>
      </w:r>
      <w:r>
        <w:rPr>
          <w:sz w:val="24"/>
        </w:rPr>
        <w:t xml:space="preserve"> (IEC)</w:t>
      </w:r>
    </w:p>
    <w:p w:rsidR="003B4CD4" w:rsidRPr="00FE5628" w:rsidRDefault="003B4CD4" w:rsidP="003B4CD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before="34"/>
        <w:ind w:right="773"/>
        <w:rPr>
          <w:sz w:val="24"/>
          <w:lang w:val="ru-RU"/>
        </w:rPr>
      </w:pPr>
      <w:r>
        <w:rPr>
          <w:sz w:val="24"/>
          <w:lang w:val="ru-RU"/>
        </w:rPr>
        <w:t>Международная</w:t>
      </w:r>
      <w:r w:rsidRPr="00FE5628">
        <w:rPr>
          <w:sz w:val="24"/>
          <w:lang w:val="ru-RU"/>
        </w:rPr>
        <w:t xml:space="preserve"> </w:t>
      </w:r>
      <w:r>
        <w:rPr>
          <w:sz w:val="24"/>
          <w:lang w:val="ru-RU"/>
        </w:rPr>
        <w:t>организация</w:t>
      </w:r>
      <w:r w:rsidRPr="00FE5628">
        <w:rPr>
          <w:sz w:val="24"/>
          <w:lang w:val="ru-RU"/>
        </w:rPr>
        <w:t xml:space="preserve"> </w:t>
      </w:r>
      <w:r>
        <w:rPr>
          <w:sz w:val="24"/>
          <w:lang w:val="ru-RU"/>
        </w:rPr>
        <w:t>по</w:t>
      </w:r>
      <w:r w:rsidRPr="00FE5628">
        <w:rPr>
          <w:sz w:val="24"/>
          <w:lang w:val="ru-RU"/>
        </w:rPr>
        <w:t xml:space="preserve"> </w:t>
      </w:r>
      <w:r>
        <w:rPr>
          <w:sz w:val="24"/>
          <w:lang w:val="ru-RU"/>
        </w:rPr>
        <w:t>стандартизации</w:t>
      </w:r>
      <w:r w:rsidRPr="00FE5628">
        <w:rPr>
          <w:sz w:val="24"/>
          <w:lang w:val="ru-RU"/>
        </w:rPr>
        <w:t xml:space="preserve"> (</w:t>
      </w:r>
      <w:r>
        <w:rPr>
          <w:sz w:val="24"/>
        </w:rPr>
        <w:t>ISO</w:t>
      </w:r>
      <w:r w:rsidRPr="00FE5628">
        <w:rPr>
          <w:sz w:val="24"/>
          <w:lang w:val="ru-RU"/>
        </w:rPr>
        <w:t xml:space="preserve">) </w:t>
      </w:r>
      <w:r>
        <w:rPr>
          <w:sz w:val="24"/>
          <w:lang w:val="ru-RU"/>
        </w:rPr>
        <w:t>и, в особенности, деятельность</w:t>
      </w:r>
      <w:r w:rsidRPr="00FE5628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Комитета </w:t>
      </w:r>
      <w:r>
        <w:rPr>
          <w:sz w:val="24"/>
        </w:rPr>
        <w:t>CASCO</w:t>
      </w:r>
    </w:p>
    <w:p w:rsidR="003B4CD4" w:rsidRPr="00FE5628" w:rsidRDefault="003B4CD4" w:rsidP="003B4CD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line="289" w:lineRule="exact"/>
        <w:rPr>
          <w:sz w:val="24"/>
          <w:lang w:val="ru-RU"/>
        </w:rPr>
      </w:pPr>
      <w:r>
        <w:rPr>
          <w:sz w:val="24"/>
          <w:lang w:val="ru-RU"/>
        </w:rPr>
        <w:t>Международная организация по законодательной метрологии</w:t>
      </w:r>
      <w:r w:rsidRPr="00FE5628">
        <w:rPr>
          <w:spacing w:val="-1"/>
          <w:sz w:val="24"/>
          <w:lang w:val="ru-RU"/>
        </w:rPr>
        <w:t xml:space="preserve"> </w:t>
      </w:r>
      <w:r w:rsidRPr="00FE5628">
        <w:rPr>
          <w:sz w:val="24"/>
          <w:lang w:val="ru-RU"/>
        </w:rPr>
        <w:t>(</w:t>
      </w:r>
      <w:r>
        <w:rPr>
          <w:sz w:val="24"/>
        </w:rPr>
        <w:t>OIML</w:t>
      </w:r>
      <w:r w:rsidRPr="00FE5628">
        <w:rPr>
          <w:sz w:val="24"/>
          <w:lang w:val="ru-RU"/>
        </w:rPr>
        <w:t>)</w:t>
      </w:r>
    </w:p>
    <w:p w:rsidR="003B4CD4" w:rsidRDefault="003B4CD4" w:rsidP="003B4CD4">
      <w:pPr>
        <w:pStyle w:val="a4"/>
        <w:numPr>
          <w:ilvl w:val="1"/>
          <w:numId w:val="3"/>
        </w:numPr>
        <w:tabs>
          <w:tab w:val="left" w:pos="819"/>
          <w:tab w:val="left" w:pos="820"/>
        </w:tabs>
        <w:spacing w:line="293" w:lineRule="exact"/>
        <w:rPr>
          <w:sz w:val="24"/>
        </w:rPr>
      </w:pPr>
      <w:r>
        <w:rPr>
          <w:sz w:val="24"/>
          <w:lang w:val="ru-RU"/>
        </w:rPr>
        <w:lastRenderedPageBreak/>
        <w:t>Организация Объединенных Наций по промышленному развитию</w:t>
      </w:r>
      <w:r w:rsidRPr="00FE5628">
        <w:rPr>
          <w:sz w:val="24"/>
          <w:lang w:val="ru-RU"/>
        </w:rPr>
        <w:t xml:space="preserve"> </w:t>
      </w:r>
      <w:r>
        <w:rPr>
          <w:sz w:val="24"/>
        </w:rPr>
        <w:t>(UNIDO)</w:t>
      </w:r>
    </w:p>
    <w:p w:rsidR="003B4CD4" w:rsidRDefault="003B4CD4" w:rsidP="003B4CD4">
      <w:pPr>
        <w:pStyle w:val="a3"/>
        <w:spacing w:before="2"/>
      </w:pPr>
    </w:p>
    <w:p w:rsidR="003B4CD4" w:rsidRPr="00843530" w:rsidRDefault="003B4CD4" w:rsidP="003B4CD4">
      <w:pPr>
        <w:spacing w:before="1"/>
        <w:ind w:left="100" w:right="559"/>
        <w:rPr>
          <w:sz w:val="24"/>
          <w:lang w:val="ru-RU"/>
        </w:rPr>
      </w:pPr>
      <w:r w:rsidRPr="00843530">
        <w:rPr>
          <w:b/>
          <w:i/>
          <w:sz w:val="24"/>
          <w:lang w:val="ru-RU"/>
        </w:rPr>
        <w:t xml:space="preserve">СГА </w:t>
      </w:r>
      <w:r>
        <w:rPr>
          <w:b/>
          <w:i/>
          <w:sz w:val="24"/>
          <w:lang w:val="ru-RU"/>
        </w:rPr>
        <w:t>Нью-</w:t>
      </w:r>
      <w:r w:rsidRPr="00843530">
        <w:rPr>
          <w:b/>
          <w:i/>
          <w:sz w:val="24"/>
          <w:lang w:val="ru-RU"/>
        </w:rPr>
        <w:t xml:space="preserve">Дели Резолюция 4 – </w:t>
      </w:r>
      <w:r>
        <w:rPr>
          <w:b/>
          <w:i/>
          <w:sz w:val="24"/>
          <w:lang w:val="ru-RU"/>
        </w:rPr>
        <w:t>Доклады</w:t>
      </w:r>
      <w:r w:rsidRPr="00843530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региональных</w:t>
      </w:r>
      <w:r w:rsidRPr="00843530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организаций</w:t>
      </w:r>
      <w:r w:rsidRPr="00843530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IAF</w:t>
      </w:r>
      <w:r w:rsidRPr="00843530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и</w:t>
      </w:r>
      <w:r w:rsidRPr="00843530">
        <w:rPr>
          <w:b/>
          <w:i/>
          <w:sz w:val="24"/>
          <w:lang w:val="ru-RU"/>
        </w:rPr>
        <w:t xml:space="preserve">  </w:t>
      </w:r>
      <w:r>
        <w:rPr>
          <w:b/>
          <w:i/>
          <w:sz w:val="24"/>
        </w:rPr>
        <w:t>ILAC</w:t>
      </w:r>
      <w:r w:rsidRPr="00843530">
        <w:rPr>
          <w:b/>
          <w:i/>
          <w:sz w:val="24"/>
          <w:lang w:val="ru-RU"/>
        </w:rPr>
        <w:t xml:space="preserve"> </w:t>
      </w:r>
      <w:r>
        <w:rPr>
          <w:sz w:val="24"/>
          <w:lang w:val="ru-RU"/>
        </w:rPr>
        <w:t>Совместной</w:t>
      </w:r>
      <w:r w:rsidRPr="00843530">
        <w:rPr>
          <w:sz w:val="24"/>
          <w:lang w:val="ru-RU"/>
        </w:rPr>
        <w:t xml:space="preserve"> </w:t>
      </w:r>
      <w:r>
        <w:rPr>
          <w:sz w:val="24"/>
          <w:lang w:val="ru-RU"/>
        </w:rPr>
        <w:t>Генеральной</w:t>
      </w:r>
      <w:r w:rsidRPr="00843530">
        <w:rPr>
          <w:sz w:val="24"/>
          <w:lang w:val="ru-RU"/>
        </w:rPr>
        <w:t xml:space="preserve"> </w:t>
      </w:r>
      <w:r>
        <w:rPr>
          <w:sz w:val="24"/>
          <w:lang w:val="ru-RU"/>
        </w:rPr>
        <w:t>Ассамблеей</w:t>
      </w:r>
      <w:r w:rsidRPr="00843530">
        <w:rPr>
          <w:sz w:val="24"/>
          <w:lang w:val="ru-RU"/>
        </w:rPr>
        <w:t xml:space="preserve"> </w:t>
      </w:r>
      <w:r>
        <w:rPr>
          <w:sz w:val="24"/>
          <w:lang w:val="ru-RU"/>
        </w:rPr>
        <w:t>заслушаны доклады следующих региональных организаций:</w:t>
      </w:r>
      <w:r w:rsidRPr="00843530">
        <w:rPr>
          <w:sz w:val="24"/>
          <w:lang w:val="ru-RU"/>
        </w:rPr>
        <w:t xml:space="preserve"> </w:t>
      </w:r>
      <w:proofErr w:type="gramStart"/>
      <w:r>
        <w:rPr>
          <w:sz w:val="24"/>
        </w:rPr>
        <w:t>APLAC</w:t>
      </w:r>
      <w:r w:rsidRPr="00843530">
        <w:rPr>
          <w:sz w:val="24"/>
          <w:lang w:val="ru-RU"/>
        </w:rPr>
        <w:t xml:space="preserve">, </w:t>
      </w:r>
      <w:r>
        <w:rPr>
          <w:sz w:val="24"/>
        </w:rPr>
        <w:t>EA</w:t>
      </w:r>
      <w:r w:rsidRPr="00843530">
        <w:rPr>
          <w:sz w:val="24"/>
          <w:lang w:val="ru-RU"/>
        </w:rPr>
        <w:t xml:space="preserve">, </w:t>
      </w:r>
      <w:r>
        <w:rPr>
          <w:sz w:val="24"/>
        </w:rPr>
        <w:t>IAAC</w:t>
      </w:r>
      <w:r w:rsidRPr="00843530">
        <w:rPr>
          <w:sz w:val="24"/>
          <w:lang w:val="ru-RU"/>
        </w:rPr>
        <w:t xml:space="preserve">, </w:t>
      </w:r>
      <w:r>
        <w:rPr>
          <w:sz w:val="24"/>
        </w:rPr>
        <w:t>PAC</w:t>
      </w:r>
      <w:r w:rsidRPr="00843530">
        <w:rPr>
          <w:sz w:val="24"/>
          <w:lang w:val="ru-RU"/>
        </w:rPr>
        <w:t xml:space="preserve">, </w:t>
      </w:r>
      <w:r>
        <w:rPr>
          <w:sz w:val="24"/>
        </w:rPr>
        <w:t>AFRAC</w:t>
      </w:r>
      <w:r w:rsidRPr="00843530">
        <w:rPr>
          <w:sz w:val="24"/>
          <w:lang w:val="ru-RU"/>
        </w:rPr>
        <w:t xml:space="preserve">, </w:t>
      </w:r>
      <w:r>
        <w:rPr>
          <w:sz w:val="24"/>
        </w:rPr>
        <w:t>ARAC</w:t>
      </w:r>
      <w:r w:rsidRPr="00843530">
        <w:rPr>
          <w:sz w:val="24"/>
          <w:lang w:val="ru-RU"/>
        </w:rPr>
        <w:t xml:space="preserve"> </w:t>
      </w:r>
      <w:r>
        <w:rPr>
          <w:sz w:val="24"/>
        </w:rPr>
        <w:t>and</w:t>
      </w:r>
      <w:r w:rsidRPr="00843530">
        <w:rPr>
          <w:sz w:val="24"/>
          <w:lang w:val="ru-RU"/>
        </w:rPr>
        <w:t xml:space="preserve"> </w:t>
      </w:r>
      <w:r>
        <w:rPr>
          <w:sz w:val="24"/>
        </w:rPr>
        <w:t>SADCA</w:t>
      </w:r>
      <w:r w:rsidRPr="00843530">
        <w:rPr>
          <w:sz w:val="24"/>
          <w:lang w:val="ru-RU"/>
        </w:rPr>
        <w:t>.</w:t>
      </w:r>
      <w:proofErr w:type="gramEnd"/>
    </w:p>
    <w:p w:rsidR="003B4CD4" w:rsidRPr="00843530" w:rsidRDefault="003B4CD4" w:rsidP="003B4CD4">
      <w:pPr>
        <w:pStyle w:val="a3"/>
        <w:rPr>
          <w:lang w:val="ru-RU"/>
        </w:rPr>
      </w:pPr>
    </w:p>
    <w:p w:rsidR="003B4CD4" w:rsidRPr="00843530" w:rsidRDefault="003B4CD4" w:rsidP="003B4CD4">
      <w:pPr>
        <w:pStyle w:val="2"/>
        <w:rPr>
          <w:lang w:val="ru-RU"/>
        </w:rPr>
      </w:pPr>
      <w:r w:rsidRPr="00843530">
        <w:rPr>
          <w:lang w:val="ru-RU"/>
        </w:rPr>
        <w:t xml:space="preserve">СГА Нью-Дели Резолюция 5 - </w:t>
      </w:r>
      <w:r>
        <w:rPr>
          <w:lang w:val="ru-RU"/>
        </w:rPr>
        <w:t>Благодарность</w:t>
      </w:r>
      <w:r w:rsidRPr="00843530">
        <w:rPr>
          <w:lang w:val="ru-RU"/>
        </w:rPr>
        <w:t xml:space="preserve"> </w:t>
      </w:r>
      <w:r>
        <w:t>NABCB</w:t>
      </w:r>
      <w:r w:rsidRPr="00843530">
        <w:rPr>
          <w:lang w:val="ru-RU"/>
        </w:rPr>
        <w:t xml:space="preserve"> </w:t>
      </w:r>
      <w:r>
        <w:t>and</w:t>
      </w:r>
      <w:r w:rsidRPr="00843530">
        <w:rPr>
          <w:lang w:val="ru-RU"/>
        </w:rPr>
        <w:t xml:space="preserve"> </w:t>
      </w:r>
      <w:r>
        <w:t>NABL</w:t>
      </w:r>
    </w:p>
    <w:p w:rsidR="003B4CD4" w:rsidRPr="00A212AE" w:rsidRDefault="003B4CD4" w:rsidP="003B4CD4">
      <w:pPr>
        <w:pStyle w:val="a3"/>
        <w:ind w:left="100" w:right="129"/>
        <w:rPr>
          <w:lang w:val="ru-RU"/>
        </w:rPr>
      </w:pPr>
      <w:r>
        <w:rPr>
          <w:lang w:val="ru-RU"/>
        </w:rPr>
        <w:t>Совместная</w:t>
      </w:r>
      <w:r w:rsidRPr="00A212AE">
        <w:rPr>
          <w:lang w:val="ru-RU"/>
        </w:rPr>
        <w:t xml:space="preserve"> </w:t>
      </w:r>
      <w:r>
        <w:rPr>
          <w:lang w:val="ru-RU"/>
        </w:rPr>
        <w:t>Генеральная</w:t>
      </w:r>
      <w:r w:rsidRPr="00A212AE">
        <w:rPr>
          <w:lang w:val="ru-RU"/>
        </w:rPr>
        <w:t xml:space="preserve"> </w:t>
      </w:r>
      <w:r>
        <w:rPr>
          <w:lang w:val="ru-RU"/>
        </w:rPr>
        <w:t>Ассамблея</w:t>
      </w:r>
      <w:r w:rsidRPr="00A212AE">
        <w:rPr>
          <w:lang w:val="ru-RU"/>
        </w:rPr>
        <w:t xml:space="preserve"> выразила благодарность </w:t>
      </w:r>
      <w:r w:rsidRPr="00A212AE">
        <w:rPr>
          <w:rFonts w:eastAsia="Times New Roman"/>
          <w:i/>
          <w:lang w:val="ru-RU" w:eastAsia="ru-RU"/>
        </w:rPr>
        <w:t>Национальному совету по аккредитации органов по сертификации</w:t>
      </w:r>
      <w:r w:rsidRPr="00A212AE">
        <w:rPr>
          <w:lang w:val="ru-RU"/>
        </w:rPr>
        <w:t xml:space="preserve"> (</w:t>
      </w:r>
      <w:r w:rsidRPr="00A212AE">
        <w:t>NABCB</w:t>
      </w:r>
      <w:r w:rsidRPr="00A212AE">
        <w:rPr>
          <w:lang w:val="ru-RU"/>
        </w:rPr>
        <w:t xml:space="preserve">) и </w:t>
      </w:r>
      <w:r w:rsidRPr="00A212AE">
        <w:rPr>
          <w:rFonts w:eastAsia="Times New Roman"/>
          <w:i/>
          <w:lang w:val="ru-RU" w:eastAsia="ru-RU"/>
        </w:rPr>
        <w:t>Национально</w:t>
      </w:r>
      <w:r>
        <w:rPr>
          <w:rFonts w:eastAsia="Times New Roman"/>
          <w:i/>
          <w:lang w:val="ru-RU" w:eastAsia="ru-RU"/>
        </w:rPr>
        <w:t>му</w:t>
      </w:r>
      <w:r w:rsidRPr="00A212AE">
        <w:rPr>
          <w:rFonts w:eastAsia="Times New Roman"/>
          <w:i/>
          <w:lang w:val="ru-RU" w:eastAsia="ru-RU"/>
        </w:rPr>
        <w:t xml:space="preserve"> совет</w:t>
      </w:r>
      <w:r>
        <w:rPr>
          <w:rFonts w:eastAsia="Times New Roman"/>
          <w:i/>
          <w:lang w:val="ru-RU" w:eastAsia="ru-RU"/>
        </w:rPr>
        <w:t>у</w:t>
      </w:r>
      <w:r w:rsidRPr="00A212AE">
        <w:rPr>
          <w:rFonts w:eastAsia="Times New Roman"/>
          <w:i/>
          <w:lang w:val="ru-RU" w:eastAsia="ru-RU"/>
        </w:rPr>
        <w:t xml:space="preserve"> по аккредитации испытательных и калибровочных лабораторий</w:t>
      </w:r>
      <w:r w:rsidRPr="00A212AE">
        <w:rPr>
          <w:lang w:val="ru-RU"/>
        </w:rPr>
        <w:t xml:space="preserve"> (</w:t>
      </w:r>
      <w:r w:rsidRPr="00A212AE">
        <w:t>NABL</w:t>
      </w:r>
      <w:r w:rsidRPr="00A212AE">
        <w:rPr>
          <w:lang w:val="ru-RU"/>
        </w:rPr>
        <w:t>)</w:t>
      </w:r>
      <w:r>
        <w:rPr>
          <w:lang w:val="ru-RU"/>
        </w:rPr>
        <w:t xml:space="preserve"> за подготовку</w:t>
      </w:r>
      <w:r w:rsidRPr="00A212AE">
        <w:rPr>
          <w:lang w:val="ru-RU"/>
        </w:rPr>
        <w:t xml:space="preserve"> </w:t>
      </w:r>
      <w:r>
        <w:rPr>
          <w:lang w:val="ru-RU"/>
        </w:rPr>
        <w:t>и оказанное гостеприимство при проведении</w:t>
      </w:r>
      <w:r w:rsidRPr="00A212AE">
        <w:rPr>
          <w:lang w:val="ru-RU"/>
        </w:rPr>
        <w:t xml:space="preserve"> </w:t>
      </w:r>
      <w:r>
        <w:rPr>
          <w:lang w:val="ru-RU"/>
        </w:rPr>
        <w:t xml:space="preserve">совместных заседаний </w:t>
      </w:r>
      <w:r>
        <w:t>IAF</w:t>
      </w:r>
      <w:r>
        <w:rPr>
          <w:lang w:val="ru-RU"/>
        </w:rPr>
        <w:t>/</w:t>
      </w:r>
      <w:r>
        <w:t>ILAC</w:t>
      </w:r>
      <w:r>
        <w:rPr>
          <w:lang w:val="ru-RU"/>
        </w:rPr>
        <w:t xml:space="preserve"> </w:t>
      </w:r>
      <w:r w:rsidRPr="00A212AE">
        <w:rPr>
          <w:lang w:val="ru-RU"/>
        </w:rPr>
        <w:t xml:space="preserve"> 26 </w:t>
      </w:r>
      <w:r>
        <w:rPr>
          <w:lang w:val="ru-RU"/>
        </w:rPr>
        <w:t>октября-</w:t>
      </w:r>
      <w:r w:rsidRPr="00A212AE">
        <w:rPr>
          <w:lang w:val="ru-RU"/>
        </w:rPr>
        <w:t xml:space="preserve">4 </w:t>
      </w:r>
      <w:r>
        <w:rPr>
          <w:lang w:val="ru-RU"/>
        </w:rPr>
        <w:t>ноября</w:t>
      </w:r>
      <w:r w:rsidRPr="00A212AE">
        <w:rPr>
          <w:lang w:val="ru-RU"/>
        </w:rPr>
        <w:t xml:space="preserve"> 2016, </w:t>
      </w:r>
      <w:r>
        <w:rPr>
          <w:lang w:val="ru-RU"/>
        </w:rPr>
        <w:t>в Нью-Дели</w:t>
      </w:r>
      <w:r w:rsidRPr="00A212AE">
        <w:rPr>
          <w:lang w:val="ru-RU"/>
        </w:rPr>
        <w:t xml:space="preserve">, </w:t>
      </w:r>
      <w:r>
        <w:rPr>
          <w:lang w:val="ru-RU"/>
        </w:rPr>
        <w:t>Индия</w:t>
      </w:r>
      <w:r w:rsidRPr="00A212AE">
        <w:rPr>
          <w:lang w:val="ru-RU"/>
        </w:rPr>
        <w:t>.</w:t>
      </w:r>
    </w:p>
    <w:p w:rsidR="003B4CD4" w:rsidRPr="00A212AE" w:rsidRDefault="003B4CD4" w:rsidP="003B4CD4">
      <w:pPr>
        <w:pStyle w:val="a3"/>
        <w:rPr>
          <w:lang w:val="ru-RU"/>
        </w:rPr>
      </w:pPr>
    </w:p>
    <w:p w:rsidR="003B4CD4" w:rsidRPr="00A212AE" w:rsidRDefault="003B4CD4" w:rsidP="003B4CD4">
      <w:pPr>
        <w:pStyle w:val="a3"/>
        <w:spacing w:before="2"/>
        <w:rPr>
          <w:lang w:val="ru-RU"/>
        </w:rPr>
      </w:pPr>
    </w:p>
    <w:p w:rsidR="003B4CD4" w:rsidRPr="00843530" w:rsidRDefault="003B4CD4" w:rsidP="003B4CD4">
      <w:pPr>
        <w:pStyle w:val="a3"/>
        <w:ind w:left="100"/>
        <w:rPr>
          <w:lang w:val="ru-RU"/>
        </w:rPr>
      </w:pPr>
      <w:r>
        <w:rPr>
          <w:lang w:val="ru-RU"/>
        </w:rPr>
        <w:t>Окончание резолюций</w:t>
      </w:r>
    </w:p>
    <w:p w:rsidR="002E7A0A" w:rsidRDefault="002E7A0A" w:rsidP="003B4CD4">
      <w:pPr>
        <w:pStyle w:val="1"/>
        <w:spacing w:before="186" w:line="252" w:lineRule="exact"/>
        <w:ind w:right="1118"/>
      </w:pPr>
    </w:p>
    <w:sectPr w:rsidR="002E7A0A">
      <w:pgSz w:w="11910" w:h="16840"/>
      <w:pgMar w:top="1180" w:right="1320" w:bottom="760" w:left="130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68" w:rsidRDefault="00335168">
      <w:r>
        <w:separator/>
      </w:r>
    </w:p>
  </w:endnote>
  <w:endnote w:type="continuationSeparator" w:id="0">
    <w:p w:rsidR="00335168" w:rsidRDefault="003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DF" w:rsidRDefault="000906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802.35pt;width:220.55pt;height:22.2pt;z-index:-8416;mso-position-horizontal-relative:page;mso-position-vertical-relative:page" filled="f" stroked="f">
          <v:textbox inset="0,0,0,0">
            <w:txbxContent>
              <w:p w:rsidR="004378DF" w:rsidRPr="000906CD" w:rsidRDefault="000906CD">
                <w:pPr>
                  <w:spacing w:line="204" w:lineRule="exact"/>
                  <w:ind w:left="20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>
                  <w:rPr>
                    <w:rFonts w:ascii="Times New Roman" w:hAnsi="Times New Roman" w:cs="Times New Roman"/>
                    <w:sz w:val="18"/>
                    <w:lang w:val="ru-RU"/>
                  </w:rPr>
                  <w:t>Р</w:t>
                </w:r>
                <w:r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>езолюции</w:t>
                </w:r>
                <w:r>
                  <w:rPr>
                    <w:rFonts w:ascii="Times New Roman" w:hAnsi="Times New Roman" w:cs="Times New Roman"/>
                    <w:sz w:val="18"/>
                    <w:lang w:val="ru-RU"/>
                  </w:rPr>
                  <w:t>, принятые на</w:t>
                </w:r>
                <w:r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 xml:space="preserve"> 20</w:t>
                </w:r>
                <w:r>
                  <w:rPr>
                    <w:rFonts w:ascii="Times New Roman" w:hAnsi="Times New Roman" w:cs="Times New Roman"/>
                    <w:sz w:val="18"/>
                    <w:lang w:val="ru-RU"/>
                  </w:rPr>
                  <w:t>й</w:t>
                </w:r>
                <w:r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 xml:space="preserve"> ГА </w:t>
                </w:r>
                <w:r w:rsidRPr="000906CD">
                  <w:rPr>
                    <w:rFonts w:ascii="Times New Roman" w:hAnsi="Times New Roman" w:cs="Times New Roman"/>
                    <w:sz w:val="18"/>
                  </w:rPr>
                  <w:t>ILAC</w:t>
                </w:r>
                <w:r w:rsidR="004378DF"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 xml:space="preserve"> 4 </w:t>
                </w:r>
                <w:r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>ноября</w:t>
                </w:r>
                <w:r w:rsidR="004378DF"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 xml:space="preserve"> 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2.1pt;margin-top:802.35pt;width:67.35pt;height:22.2pt;z-index:-8392;mso-position-horizontal-relative:page;mso-position-vertical-relative:page" filled="f" stroked="f">
          <v:textbox inset="0,0,0,0">
            <w:txbxContent>
              <w:p w:rsidR="004378DF" w:rsidRDefault="000906CD">
                <w:pPr>
                  <w:spacing w:line="204" w:lineRule="exact"/>
                  <w:ind w:left="20"/>
                  <w:rPr>
                    <w:rFonts w:ascii="Times New Roman"/>
                    <w:sz w:val="18"/>
                  </w:rPr>
                </w:pPr>
                <w:r w:rsidRPr="000906CD">
                  <w:rPr>
                    <w:rFonts w:ascii="Times New Roman" w:hAnsi="Times New Roman" w:cs="Times New Roman"/>
                    <w:sz w:val="18"/>
                    <w:lang w:val="ru-RU"/>
                  </w:rPr>
                  <w:t>Страница</w:t>
                </w:r>
                <w:r w:rsidR="004378DF">
                  <w:rPr>
                    <w:rFonts w:ascii="Times New Roman"/>
                    <w:sz w:val="18"/>
                  </w:rPr>
                  <w:t xml:space="preserve"> </w:t>
                </w:r>
                <w:r w:rsidR="004378DF">
                  <w:fldChar w:fldCharType="begin"/>
                </w:r>
                <w:r w:rsidR="004378DF"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4378DF">
                  <w:fldChar w:fldCharType="separate"/>
                </w:r>
                <w:r w:rsidR="003B4CD4">
                  <w:rPr>
                    <w:rFonts w:ascii="Times New Roman"/>
                    <w:noProof/>
                    <w:sz w:val="18"/>
                  </w:rPr>
                  <w:t>4</w:t>
                </w:r>
                <w:r w:rsidR="004378DF">
                  <w:fldChar w:fldCharType="end"/>
                </w:r>
                <w:r w:rsidR="004378DF">
                  <w:rPr>
                    <w:rFonts w:ascii="Times New Roman"/>
                    <w:sz w:val="18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68" w:rsidRDefault="00335168">
      <w:r>
        <w:separator/>
      </w:r>
    </w:p>
  </w:footnote>
  <w:footnote w:type="continuationSeparator" w:id="0">
    <w:p w:rsidR="00335168" w:rsidRDefault="003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03A"/>
    <w:multiLevelType w:val="hybridMultilevel"/>
    <w:tmpl w:val="E94E0060"/>
    <w:lvl w:ilvl="0" w:tplc="3FF0508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32186"/>
    <w:multiLevelType w:val="hybridMultilevel"/>
    <w:tmpl w:val="809AF716"/>
    <w:lvl w:ilvl="0" w:tplc="88E42C40">
      <w:numFmt w:val="bullet"/>
      <w:lvlText w:val="•"/>
      <w:lvlJc w:val="left"/>
      <w:pPr>
        <w:ind w:left="820" w:hanging="851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21588D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75600B8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0686986E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487C093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ABB2717C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3286BF54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72849124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942C069C"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2">
    <w:nsid w:val="658C041D"/>
    <w:multiLevelType w:val="hybridMultilevel"/>
    <w:tmpl w:val="178832FC"/>
    <w:lvl w:ilvl="0" w:tplc="3FF0508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EE1E76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41E4C5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1AFE0648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7046B06E"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09707610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A8DA2E80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42F890E8"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A3B26CE2">
      <w:numFmt w:val="bullet"/>
      <w:lvlText w:val="•"/>
      <w:lvlJc w:val="left"/>
      <w:pPr>
        <w:ind w:left="759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7A0A"/>
    <w:rsid w:val="000906CD"/>
    <w:rsid w:val="000E55EB"/>
    <w:rsid w:val="001559DD"/>
    <w:rsid w:val="001821E1"/>
    <w:rsid w:val="0029490F"/>
    <w:rsid w:val="002D17E3"/>
    <w:rsid w:val="002E7A0A"/>
    <w:rsid w:val="00335168"/>
    <w:rsid w:val="00391207"/>
    <w:rsid w:val="003B4CD4"/>
    <w:rsid w:val="004378DF"/>
    <w:rsid w:val="00457C69"/>
    <w:rsid w:val="004E4076"/>
    <w:rsid w:val="00573B36"/>
    <w:rsid w:val="006373F2"/>
    <w:rsid w:val="007807A4"/>
    <w:rsid w:val="007E09ED"/>
    <w:rsid w:val="007F6EDA"/>
    <w:rsid w:val="00861C89"/>
    <w:rsid w:val="008E0E73"/>
    <w:rsid w:val="00996210"/>
    <w:rsid w:val="009B05DF"/>
    <w:rsid w:val="00AC246F"/>
    <w:rsid w:val="00B453CF"/>
    <w:rsid w:val="00C463A8"/>
    <w:rsid w:val="00CF4675"/>
    <w:rsid w:val="00DB7434"/>
    <w:rsid w:val="00EF24FE"/>
    <w:rsid w:val="00F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137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118" w:right="224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155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D"/>
    <w:rPr>
      <w:rFonts w:ascii="Tahoma" w:eastAsia="Arial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06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06CD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0906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06C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Decisions of the Sixth ILAC General Assembly</vt:lpstr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of the Sixth ILAC General Assembly</dc:title>
  <dc:creator>PC02</dc:creator>
  <cp:lastModifiedBy>Astapenko</cp:lastModifiedBy>
  <cp:revision>7</cp:revision>
  <dcterms:created xsi:type="dcterms:W3CDTF">2016-12-29T14:16:00Z</dcterms:created>
  <dcterms:modified xsi:type="dcterms:W3CDTF">2017-01-04T15:35:00Z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2016-12-29T00:00:00Z</vt:filetime>
  </property>
</Properties>
</file>