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EA" w:rsidRPr="006231EA" w:rsidRDefault="006231EA" w:rsidP="000E4A7A">
      <w:pPr>
        <w:autoSpaceDE w:val="0"/>
        <w:autoSpaceDN w:val="0"/>
        <w:adjustRightInd w:val="0"/>
        <w:spacing w:after="0" w:line="240" w:lineRule="auto"/>
        <w:ind w:firstLine="709"/>
        <w:jc w:val="both"/>
        <w:rPr>
          <w:rFonts w:ascii="Times New Roman" w:hAnsi="Times New Roman" w:cs="Times New Roman"/>
          <w:b/>
          <w:sz w:val="30"/>
          <w:szCs w:val="30"/>
        </w:rPr>
      </w:pPr>
      <w:r w:rsidRPr="006231EA">
        <w:rPr>
          <w:rFonts w:ascii="Times New Roman" w:hAnsi="Times New Roman" w:cs="Times New Roman"/>
          <w:b/>
          <w:sz w:val="30"/>
          <w:szCs w:val="30"/>
        </w:rPr>
        <w:t>Информационные материалы к Всемирному дню охраны труда</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w:t>
      </w:r>
    </w:p>
    <w:p w:rsidR="00CD4455" w:rsidRPr="00CD4455" w:rsidRDefault="00CD4455" w:rsidP="00CD4455">
      <w:pPr>
        <w:spacing w:after="0" w:line="240" w:lineRule="auto"/>
        <w:ind w:firstLine="709"/>
        <w:jc w:val="both"/>
        <w:rPr>
          <w:rFonts w:ascii="Times New Roman" w:eastAsia="Times New Roman" w:hAnsi="Times New Roman" w:cs="Times New Roman"/>
          <w:sz w:val="30"/>
          <w:szCs w:val="30"/>
          <w:lang w:eastAsia="ru-RU"/>
        </w:rPr>
      </w:pPr>
      <w:r w:rsidRPr="00CD4455">
        <w:rPr>
          <w:rFonts w:ascii="Times New Roman" w:eastAsia="Times New Roman" w:hAnsi="Times New Roman" w:cs="Times New Roman"/>
          <w:sz w:val="30"/>
          <w:szCs w:val="30"/>
          <w:lang w:eastAsia="ru-RU"/>
        </w:rPr>
        <w:t>Идея проведения Всемирного дня охраны труда берет начало от Дня памяти работников, погибших на рабочем месте, впервые проведенного американскими и канадскими трудящимися в 1989 году.</w:t>
      </w:r>
    </w:p>
    <w:p w:rsidR="00CD4455" w:rsidRDefault="00CD4455" w:rsidP="00CD4455">
      <w:pPr>
        <w:spacing w:after="0" w:line="240" w:lineRule="auto"/>
        <w:ind w:firstLine="709"/>
        <w:jc w:val="both"/>
        <w:rPr>
          <w:rFonts w:ascii="Times New Roman" w:eastAsia="Times New Roman" w:hAnsi="Times New Roman" w:cs="Times New Roman"/>
          <w:sz w:val="30"/>
          <w:szCs w:val="30"/>
          <w:lang w:eastAsia="ru-RU"/>
        </w:rPr>
      </w:pPr>
      <w:r w:rsidRPr="00CD4455">
        <w:rPr>
          <w:rFonts w:ascii="Times New Roman" w:eastAsia="Times New Roman" w:hAnsi="Times New Roman" w:cs="Times New Roman"/>
          <w:sz w:val="30"/>
          <w:szCs w:val="30"/>
          <w:lang w:eastAsia="ru-RU"/>
        </w:rPr>
        <w:t>Учреждением этого дня МОТ преследовала цель привлечь внимание общественности к проблемам в области безопасности и охраны труда и к росту числа травм, заболеваний и смертельных случаев, связанных с трудовой деятельностью, а также к тому, каким образом создание и продвижение культуры охраны труда может способствовать снижению ежегодной смертности на рабочем месте.</w:t>
      </w:r>
      <w:r w:rsidRPr="00CD4455">
        <w:t xml:space="preserve"> </w:t>
      </w:r>
      <w:r w:rsidRPr="00CD4455">
        <w:rPr>
          <w:rFonts w:ascii="Times New Roman" w:eastAsia="Times New Roman" w:hAnsi="Times New Roman" w:cs="Times New Roman"/>
          <w:sz w:val="30"/>
          <w:szCs w:val="30"/>
          <w:lang w:eastAsia="ru-RU"/>
        </w:rPr>
        <w:t>Во всех регионах мира правительства, профсоюзные организации, организации работодателей и специалисты-практики в области охраны труда организуют различные мероприятия к Всемирному дню охраны труда.</w:t>
      </w:r>
    </w:p>
    <w:p w:rsidR="00CD4455" w:rsidRPr="00CD4455" w:rsidRDefault="00CD4455" w:rsidP="00CD4455">
      <w:pPr>
        <w:spacing w:after="0" w:line="240" w:lineRule="auto"/>
        <w:ind w:firstLine="709"/>
        <w:jc w:val="both"/>
        <w:rPr>
          <w:rFonts w:ascii="Times New Roman" w:eastAsia="Times New Roman" w:hAnsi="Times New Roman" w:cs="Times New Roman"/>
          <w:color w:val="000000"/>
          <w:sz w:val="30"/>
          <w:szCs w:val="30"/>
          <w:lang w:eastAsia="ru-RU"/>
        </w:rPr>
      </w:pPr>
      <w:r w:rsidRPr="00CD4455">
        <w:rPr>
          <w:rFonts w:ascii="Times New Roman" w:eastAsia="Times New Roman" w:hAnsi="Times New Roman" w:cs="Times New Roman"/>
          <w:sz w:val="30"/>
          <w:szCs w:val="30"/>
          <w:lang w:eastAsia="ru-RU"/>
        </w:rPr>
        <w:t xml:space="preserve">Во Всемирный день охраны труда международные движения при поддержке властей проводят шествия и митинги, </w:t>
      </w:r>
      <w:proofErr w:type="spellStart"/>
      <w:r w:rsidRPr="00CD4455">
        <w:rPr>
          <w:rFonts w:ascii="Times New Roman" w:eastAsia="Times New Roman" w:hAnsi="Times New Roman" w:cs="Times New Roman"/>
          <w:sz w:val="30"/>
          <w:szCs w:val="30"/>
          <w:lang w:eastAsia="ru-RU"/>
        </w:rPr>
        <w:t>флешмобы</w:t>
      </w:r>
      <w:proofErr w:type="spellEnd"/>
      <w:r w:rsidRPr="00CD4455">
        <w:rPr>
          <w:rFonts w:ascii="Times New Roman" w:eastAsia="Times New Roman" w:hAnsi="Times New Roman" w:cs="Times New Roman"/>
          <w:sz w:val="30"/>
          <w:szCs w:val="30"/>
          <w:lang w:eastAsia="ru-RU"/>
        </w:rPr>
        <w:t xml:space="preserve">. Устраиваются конференции, участники которых обсуждают законодательные акты по охране труда, предлагают методы совершенствования мер защиты трудящихся. В учебных заведениях проходят занятия по повышению культуры безопасности жизнедеятельности. </w:t>
      </w:r>
      <w:r w:rsidRPr="00CD4455">
        <w:rPr>
          <w:rFonts w:ascii="Times New Roman" w:eastAsia="Times New Roman" w:hAnsi="Times New Roman" w:cs="Times New Roman"/>
          <w:color w:val="000000"/>
          <w:sz w:val="30"/>
          <w:szCs w:val="30"/>
          <w:lang w:eastAsia="ru-RU"/>
        </w:rPr>
        <w:t>Ежегодно</w:t>
      </w:r>
      <w:r>
        <w:rPr>
          <w:rFonts w:ascii="Times New Roman" w:eastAsia="Times New Roman" w:hAnsi="Times New Roman" w:cs="Times New Roman"/>
          <w:color w:val="000000"/>
          <w:sz w:val="30"/>
          <w:szCs w:val="30"/>
          <w:lang w:eastAsia="ru-RU"/>
        </w:rPr>
        <w:t xml:space="preserve"> мероприятия проводятся</w:t>
      </w:r>
      <w:r w:rsidRPr="00CD4455">
        <w:rPr>
          <w:rFonts w:ascii="Times New Roman" w:eastAsia="Times New Roman" w:hAnsi="Times New Roman" w:cs="Times New Roman"/>
          <w:color w:val="000000"/>
          <w:sz w:val="30"/>
          <w:szCs w:val="30"/>
          <w:lang w:eastAsia="ru-RU"/>
        </w:rPr>
        <w:t xml:space="preserve"> под новым девизом.</w:t>
      </w:r>
    </w:p>
    <w:p w:rsid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По оценкам МОТ около 2,3 млн. мужчин и женщин ежегодно погибают в результате несчастных случаев на рабочем месте или связанных с работой заболеваний – в среднем 6 000 человек ежедневно. Во всем мире ежегодно регистрируется примерно 340 млн. несчастных случаев на производстве и 160 млн. жертв профессиональных заболеваний.</w:t>
      </w:r>
    </w:p>
    <w:p w:rsidR="00BF0FAF"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r w:rsidRPr="00A94BF2">
        <w:rPr>
          <w:rFonts w:ascii="Times New Roman" w:hAnsi="Times New Roman" w:cs="Times New Roman"/>
          <w:sz w:val="30"/>
          <w:szCs w:val="30"/>
        </w:rPr>
        <w:t>Признавая огромную проблему, с которой правительства, работодатели, работники сталкиваются во всем мире в связи с пандемией COVID-19, МОТ в рамках Всемирного дня охраны труда обращает особое внимание на вопросы охраны и гигиены труда, профилактики инфекционных заболеваний на рабочем месте.</w:t>
      </w:r>
      <w:r w:rsidRPr="00CD4455">
        <w:rPr>
          <w:rFonts w:ascii="Times New Roman" w:hAnsi="Times New Roman" w:cs="Times New Roman"/>
          <w:b/>
          <w:sz w:val="30"/>
          <w:szCs w:val="30"/>
        </w:rPr>
        <w:t xml:space="preserve"> Остановить пандемию: Охрана труда может сохранить жизни</w:t>
      </w:r>
      <w:r w:rsidRPr="00A94BF2">
        <w:rPr>
          <w:rFonts w:ascii="Times New Roman" w:hAnsi="Times New Roman" w:cs="Times New Roman"/>
          <w:sz w:val="30"/>
          <w:szCs w:val="30"/>
        </w:rPr>
        <w:t xml:space="preserve"> — тема Всемирного дня охраны труда 2020 года.</w:t>
      </w:r>
    </w:p>
    <w:p w:rsidR="00A94BF2" w:rsidRDefault="00A94BF2" w:rsidP="00A94BF2">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CD4455" w:rsidP="00A94BF2">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CD4455" w:rsidP="00A94BF2">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CD4455" w:rsidP="00A94BF2">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CD4455" w:rsidP="00A94BF2">
      <w:pPr>
        <w:autoSpaceDE w:val="0"/>
        <w:autoSpaceDN w:val="0"/>
        <w:adjustRightInd w:val="0"/>
        <w:spacing w:after="0" w:line="240" w:lineRule="auto"/>
        <w:ind w:firstLine="709"/>
        <w:jc w:val="both"/>
        <w:rPr>
          <w:rFonts w:ascii="Times New Roman" w:hAnsi="Times New Roman" w:cs="Times New Roman"/>
          <w:sz w:val="30"/>
          <w:szCs w:val="30"/>
        </w:rPr>
      </w:pPr>
    </w:p>
    <w:p w:rsidR="00CD4455" w:rsidRDefault="00CD4455" w:rsidP="00A94BF2">
      <w:pPr>
        <w:autoSpaceDE w:val="0"/>
        <w:autoSpaceDN w:val="0"/>
        <w:adjustRightInd w:val="0"/>
        <w:spacing w:after="0" w:line="240" w:lineRule="auto"/>
        <w:ind w:firstLine="709"/>
        <w:jc w:val="both"/>
        <w:rPr>
          <w:rFonts w:ascii="Times New Roman" w:hAnsi="Times New Roman" w:cs="Times New Roman"/>
          <w:sz w:val="30"/>
          <w:szCs w:val="30"/>
        </w:rPr>
      </w:pPr>
      <w:bookmarkStart w:id="0" w:name="_GoBack"/>
      <w:bookmarkEnd w:id="0"/>
    </w:p>
    <w:p w:rsidR="00BF0FAF" w:rsidRDefault="00D35392" w:rsidP="00D35392">
      <w:pPr>
        <w:autoSpaceDE w:val="0"/>
        <w:autoSpaceDN w:val="0"/>
        <w:adjustRightInd w:val="0"/>
        <w:spacing w:after="0" w:line="240" w:lineRule="auto"/>
        <w:ind w:firstLine="709"/>
        <w:jc w:val="center"/>
        <w:rPr>
          <w:rFonts w:ascii="Times New Roman" w:hAnsi="Times New Roman" w:cs="Times New Roman"/>
          <w:b/>
          <w:sz w:val="30"/>
          <w:szCs w:val="30"/>
        </w:rPr>
      </w:pPr>
      <w:r w:rsidRPr="00D35392">
        <w:rPr>
          <w:rFonts w:ascii="Times New Roman" w:hAnsi="Times New Roman" w:cs="Times New Roman"/>
          <w:b/>
          <w:sz w:val="30"/>
          <w:szCs w:val="30"/>
        </w:rPr>
        <w:t>Охрана труда в Республике Беларусь</w:t>
      </w:r>
    </w:p>
    <w:p w:rsidR="00D35392" w:rsidRPr="00D35392" w:rsidRDefault="00D35392" w:rsidP="00D35392">
      <w:pPr>
        <w:autoSpaceDE w:val="0"/>
        <w:autoSpaceDN w:val="0"/>
        <w:adjustRightInd w:val="0"/>
        <w:spacing w:after="0" w:line="240" w:lineRule="auto"/>
        <w:ind w:firstLine="709"/>
        <w:jc w:val="center"/>
        <w:rPr>
          <w:rFonts w:ascii="Times New Roman" w:hAnsi="Times New Roman" w:cs="Times New Roman"/>
          <w:b/>
          <w:sz w:val="30"/>
          <w:szCs w:val="30"/>
        </w:rPr>
      </w:pP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 xml:space="preserve">В Республике Беларусь вопросам безопасности труда придается безусловное приоритетное значение. </w:t>
      </w:r>
      <w:r>
        <w:rPr>
          <w:rFonts w:ascii="Times New Roman" w:hAnsi="Times New Roman" w:cs="Times New Roman"/>
          <w:sz w:val="30"/>
          <w:szCs w:val="30"/>
        </w:rPr>
        <w:t>О</w:t>
      </w:r>
      <w:r w:rsidRPr="00FC36C3">
        <w:rPr>
          <w:rFonts w:ascii="Times New Roman" w:hAnsi="Times New Roman" w:cs="Times New Roman"/>
          <w:sz w:val="30"/>
          <w:szCs w:val="30"/>
        </w:rPr>
        <w:t>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Pr>
          <w:rFonts w:ascii="Times New Roman" w:hAnsi="Times New Roman" w:cs="Times New Roman"/>
          <w:sz w:val="30"/>
          <w:szCs w:val="30"/>
        </w:rPr>
        <w:t>,</w:t>
      </w:r>
      <w:r w:rsidRPr="00FC36C3">
        <w:rPr>
          <w:rFonts w:ascii="Times New Roman" w:hAnsi="Times New Roman" w:cs="Times New Roman"/>
          <w:sz w:val="30"/>
          <w:szCs w:val="30"/>
        </w:rPr>
        <w:t xml:space="preserve"> является </w:t>
      </w:r>
      <w:r>
        <w:rPr>
          <w:rFonts w:ascii="Times New Roman" w:hAnsi="Times New Roman" w:cs="Times New Roman"/>
          <w:sz w:val="30"/>
          <w:szCs w:val="30"/>
        </w:rPr>
        <w:t>о</w:t>
      </w:r>
      <w:r w:rsidRPr="00FC36C3">
        <w:rPr>
          <w:rFonts w:ascii="Times New Roman" w:hAnsi="Times New Roman" w:cs="Times New Roman"/>
          <w:sz w:val="30"/>
          <w:szCs w:val="30"/>
        </w:rPr>
        <w:t xml:space="preserve">дним из важнейших направлений социальной политики государства. </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Безопасные условия труда — это то, что безусловно должно быть создано на любом рабочем месте. Иногда этим пренебрегают из–за нерадивости и беспечности, иногда потому, что хотят сэкономить. Но если речь идет о жизни и здоровье людей, то экономия совершенно недопустима.</w:t>
      </w:r>
    </w:p>
    <w:p w:rsidR="00FC36C3" w:rsidRDefault="00FC36C3" w:rsidP="00FC36C3">
      <w:pPr>
        <w:autoSpaceDE w:val="0"/>
        <w:autoSpaceDN w:val="0"/>
        <w:adjustRightInd w:val="0"/>
        <w:spacing w:after="0" w:line="240" w:lineRule="auto"/>
        <w:ind w:firstLine="709"/>
        <w:jc w:val="both"/>
        <w:rPr>
          <w:rFonts w:ascii="Times New Roman" w:hAnsi="Times New Roman" w:cs="Times New Roman"/>
          <w:sz w:val="30"/>
          <w:szCs w:val="30"/>
        </w:rPr>
      </w:pPr>
      <w:r w:rsidRPr="00FC36C3">
        <w:rPr>
          <w:rFonts w:ascii="Times New Roman" w:hAnsi="Times New Roman" w:cs="Times New Roman"/>
          <w:sz w:val="30"/>
          <w:szCs w:val="30"/>
        </w:rPr>
        <w:t xml:space="preserve">Отличительная черта нашей политики в области охраны труда – это активное влияние государства на эти процессы через доступные ему механизмы и процедуры. Это, прежде всего, разработка и принятие законодательства, которое устанавливает обязательные требования и </w:t>
      </w:r>
      <w:r w:rsidRPr="00FC36C3">
        <w:rPr>
          <w:rFonts w:ascii="Times New Roman" w:hAnsi="Times New Roman" w:cs="Times New Roman"/>
          <w:sz w:val="30"/>
          <w:szCs w:val="30"/>
        </w:rPr>
        <w:lastRenderedPageBreak/>
        <w:t>гарантии, определяет компетенцию в области охраны труда всех заинтересованных сторон.</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На сегодняшний день создана развитая законодательная база в области охраны труда, которая учитывает имеющийся положительный международный опыт и многолетнюю практику регулирования этих вопросов на национальном уровне. </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 xml:space="preserve">Основным нормативным документом в области охраны труда является Закон Республики Беларусь «Об охране труда», который был принят в 2008 году. </w:t>
      </w:r>
    </w:p>
    <w:p w:rsidR="00745DAD" w:rsidRPr="00745DAD" w:rsidRDefault="00745DAD" w:rsidP="00745DAD">
      <w:pPr>
        <w:autoSpaceDE w:val="0"/>
        <w:autoSpaceDN w:val="0"/>
        <w:adjustRightInd w:val="0"/>
        <w:spacing w:after="0" w:line="240" w:lineRule="auto"/>
        <w:ind w:firstLine="709"/>
        <w:jc w:val="both"/>
        <w:rPr>
          <w:rFonts w:ascii="Times New Roman" w:hAnsi="Times New Roman" w:cs="Times New Roman"/>
          <w:sz w:val="30"/>
          <w:szCs w:val="30"/>
        </w:rPr>
      </w:pPr>
      <w:r w:rsidRPr="00745DAD">
        <w:rPr>
          <w:rFonts w:ascii="Times New Roman" w:hAnsi="Times New Roman" w:cs="Times New Roman"/>
          <w:sz w:val="30"/>
          <w:szCs w:val="30"/>
        </w:rPr>
        <w:t>На основании данного Закона в республике создана целостная и взаимоувязанная система управления охраной труда, определяющ</w:t>
      </w:r>
      <w:r w:rsidR="00A86155">
        <w:rPr>
          <w:rFonts w:ascii="Times New Roman" w:hAnsi="Times New Roman" w:cs="Times New Roman"/>
          <w:sz w:val="30"/>
          <w:szCs w:val="30"/>
        </w:rPr>
        <w:t>ая</w:t>
      </w:r>
      <w:r w:rsidRPr="00745DAD">
        <w:rPr>
          <w:rFonts w:ascii="Times New Roman" w:hAnsi="Times New Roman" w:cs="Times New Roman"/>
          <w:sz w:val="30"/>
          <w:szCs w:val="30"/>
        </w:rPr>
        <w:t xml:space="preserve">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Меры по обеспечению безопасного труда являются неотъемлемой частью общей системы управления организацией. В этой работе необходимо учитывать особенности работы конкретного предприятия, те риски, с которыми связаны производственные процессы, осуществляемые на данном предприятии.</w:t>
      </w:r>
      <w:r>
        <w:rPr>
          <w:rFonts w:ascii="Times New Roman" w:hAnsi="Times New Roman" w:cs="Times New Roman"/>
          <w:sz w:val="30"/>
          <w:szCs w:val="30"/>
        </w:rPr>
        <w:t xml:space="preserve"> </w:t>
      </w:r>
      <w:r w:rsidRPr="003C2976">
        <w:rPr>
          <w:rFonts w:ascii="Times New Roman" w:hAnsi="Times New Roman" w:cs="Times New Roman"/>
          <w:sz w:val="30"/>
          <w:szCs w:val="30"/>
        </w:rPr>
        <w:t>Учесть данные особенности и обеспечить комплексную работу по управлению рисками в области охраны труда</w:t>
      </w:r>
      <w:r>
        <w:rPr>
          <w:rFonts w:ascii="Times New Roman" w:hAnsi="Times New Roman" w:cs="Times New Roman"/>
          <w:sz w:val="30"/>
          <w:szCs w:val="30"/>
        </w:rPr>
        <w:t xml:space="preserve"> </w:t>
      </w:r>
      <w:r w:rsidRPr="003C2976">
        <w:rPr>
          <w:rFonts w:ascii="Times New Roman" w:hAnsi="Times New Roman" w:cs="Times New Roman"/>
          <w:sz w:val="30"/>
          <w:szCs w:val="30"/>
        </w:rPr>
        <w:t>призвана система управления охраной труда. Закон Республики Беларусь «Об охране труда» обязывает нанимателя разрабатывать, внедрять и поддерживать функционирование системы управления охраной труда.</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Конечно, 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 и профессиональных заболеваний.  </w:t>
      </w: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В результате принятых заинтересованными мер в этом вопросе удалось достичь определенных положительных результатов. </w:t>
      </w:r>
    </w:p>
    <w:p w:rsid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Так, если сравнивать 1991 год с 2019 годом, то количество работников, получивших травмы на производстве, сократилось в 10 раз с 21628 до 2042. Показатели смертельного травматизма снизились практически в 3 раза – с 402 смертельных случаев до 141. Коэффициент частоты травматизма со смертельным </w:t>
      </w:r>
      <w:proofErr w:type="gramStart"/>
      <w:r w:rsidRPr="003C2976">
        <w:rPr>
          <w:rFonts w:ascii="Times New Roman" w:hAnsi="Times New Roman" w:cs="Times New Roman"/>
          <w:sz w:val="30"/>
          <w:szCs w:val="30"/>
        </w:rPr>
        <w:t>исходом  на</w:t>
      </w:r>
      <w:proofErr w:type="gramEnd"/>
      <w:r w:rsidRPr="003C2976">
        <w:rPr>
          <w:rFonts w:ascii="Times New Roman" w:hAnsi="Times New Roman" w:cs="Times New Roman"/>
          <w:sz w:val="30"/>
          <w:szCs w:val="30"/>
        </w:rPr>
        <w:t xml:space="preserve"> 100 тысяч работающих снизился с 8,7 в 1991 до 3,6 в 2019 и находится на уровне развитых стран Европы. </w:t>
      </w:r>
    </w:p>
    <w:p w:rsidR="003C2976" w:rsidRDefault="001D599A" w:rsidP="001D599A">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lang w:eastAsia="ru-RU"/>
        </w:rPr>
        <w:lastRenderedPageBreak/>
        <w:drawing>
          <wp:inline distT="0" distB="0" distL="0" distR="0" wp14:anchorId="79B20484">
            <wp:extent cx="6082748" cy="5096786"/>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7404" cy="5100687"/>
                    </a:xfrm>
                    <a:prstGeom prst="rect">
                      <a:avLst/>
                    </a:prstGeom>
                    <a:noFill/>
                  </pic:spPr>
                </pic:pic>
              </a:graphicData>
            </a:graphic>
          </wp:inline>
        </w:drawing>
      </w:r>
    </w:p>
    <w:p w:rsidR="001A66FB" w:rsidRPr="002E73A5" w:rsidRDefault="001A66FB" w:rsidP="001A66FB">
      <w:pPr>
        <w:spacing w:after="0" w:line="240" w:lineRule="auto"/>
        <w:ind w:firstLine="709"/>
        <w:jc w:val="both"/>
        <w:rPr>
          <w:rFonts w:ascii="Times New Roman" w:eastAsia="Calibri" w:hAnsi="Times New Roman" w:cs="Times New Roman"/>
          <w:i/>
          <w:color w:val="000000"/>
          <w:sz w:val="30"/>
          <w:szCs w:val="30"/>
        </w:rPr>
      </w:pPr>
      <w:r w:rsidRPr="002E73A5">
        <w:rPr>
          <w:rFonts w:ascii="Times New Roman" w:eastAsia="Calibri" w:hAnsi="Times New Roman" w:cs="Times New Roman"/>
          <w:i/>
          <w:color w:val="000000"/>
          <w:sz w:val="30"/>
          <w:szCs w:val="30"/>
        </w:rPr>
        <w:t>Рис. Динамика изменения количества несчастных случаев на производстве</w:t>
      </w:r>
    </w:p>
    <w:p w:rsidR="00BF4BD2" w:rsidRDefault="00BF4BD2" w:rsidP="003C2976">
      <w:pPr>
        <w:autoSpaceDE w:val="0"/>
        <w:autoSpaceDN w:val="0"/>
        <w:adjustRightInd w:val="0"/>
        <w:spacing w:after="0" w:line="240" w:lineRule="auto"/>
        <w:ind w:firstLine="709"/>
        <w:jc w:val="both"/>
        <w:rPr>
          <w:rFonts w:ascii="Times New Roman" w:hAnsi="Times New Roman" w:cs="Times New Roman"/>
          <w:sz w:val="30"/>
          <w:szCs w:val="30"/>
        </w:rPr>
      </w:pPr>
    </w:p>
    <w:p w:rsidR="003C2976" w:rsidRPr="003C2976"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 xml:space="preserve">Эти результаты 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rsidR="006231EA" w:rsidRDefault="003C2976" w:rsidP="003C2976">
      <w:pPr>
        <w:autoSpaceDE w:val="0"/>
        <w:autoSpaceDN w:val="0"/>
        <w:adjustRightInd w:val="0"/>
        <w:spacing w:after="0" w:line="240" w:lineRule="auto"/>
        <w:ind w:firstLine="709"/>
        <w:jc w:val="both"/>
        <w:rPr>
          <w:rFonts w:ascii="Times New Roman" w:hAnsi="Times New Roman" w:cs="Times New Roman"/>
          <w:sz w:val="30"/>
          <w:szCs w:val="30"/>
        </w:rPr>
      </w:pPr>
      <w:r w:rsidRPr="003C2976">
        <w:rPr>
          <w:rFonts w:ascii="Times New Roman" w:hAnsi="Times New Roman" w:cs="Times New Roman"/>
          <w:sz w:val="30"/>
          <w:szCs w:val="30"/>
        </w:rPr>
        <w:t>В то же время современное развитие требует новых идей и новых концепций.</w:t>
      </w:r>
    </w:p>
    <w:p w:rsidR="000E4A7A" w:rsidRPr="000E4A7A" w:rsidRDefault="00223B6B" w:rsidP="000E4A7A">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pacing w:val="-6"/>
          <w:sz w:val="30"/>
          <w:szCs w:val="30"/>
        </w:rPr>
        <w:t>П</w:t>
      </w:r>
      <w:r w:rsidR="000E4A7A" w:rsidRPr="000E4A7A">
        <w:rPr>
          <w:rFonts w:ascii="Times New Roman" w:eastAsia="Calibri" w:hAnsi="Times New Roman" w:cs="Times New Roman"/>
          <w:spacing w:val="-6"/>
          <w:sz w:val="30"/>
          <w:szCs w:val="30"/>
        </w:rPr>
        <w:t>о данным БРУСП «</w:t>
      </w:r>
      <w:proofErr w:type="spellStart"/>
      <w:r w:rsidR="000E4A7A" w:rsidRPr="000E4A7A">
        <w:rPr>
          <w:rFonts w:ascii="Times New Roman" w:eastAsia="Calibri" w:hAnsi="Times New Roman" w:cs="Times New Roman"/>
          <w:spacing w:val="-6"/>
          <w:sz w:val="30"/>
          <w:szCs w:val="30"/>
        </w:rPr>
        <w:t>Белгосстрах</w:t>
      </w:r>
      <w:proofErr w:type="spellEnd"/>
      <w:r w:rsidR="000E4A7A" w:rsidRPr="000E4A7A">
        <w:rPr>
          <w:rFonts w:ascii="Times New Roman" w:eastAsia="Calibri" w:hAnsi="Times New Roman" w:cs="Times New Roman"/>
          <w:spacing w:val="-6"/>
          <w:sz w:val="30"/>
          <w:szCs w:val="30"/>
        </w:rPr>
        <w:t>» в результате несчастных случаев на производстве в 2019 году травмировано 2042 работающих (в 2018 году – 2115), из них погиб на производстве 141 человек (в 2018 году – 144).</w:t>
      </w:r>
      <w:r w:rsidR="000E4A7A" w:rsidRPr="000E4A7A">
        <w:rPr>
          <w:rFonts w:ascii="Times New Roman" w:eastAsia="Calibri" w:hAnsi="Times New Roman" w:cs="Times New Roman"/>
          <w:sz w:val="30"/>
          <w:szCs w:val="30"/>
        </w:rPr>
        <w:t xml:space="preserve"> </w:t>
      </w:r>
    </w:p>
    <w:p w:rsidR="00727274" w:rsidRDefault="000E4A7A" w:rsidP="00A94BF2">
      <w:pPr>
        <w:spacing w:after="12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Наибольшее количество несчастных случаев на производстве произошло в организациях г. Минска, а со смертельным исходом – в организациях Минской области (таблица </w:t>
      </w:r>
      <w:r w:rsidR="00223B6B">
        <w:rPr>
          <w:rFonts w:ascii="Times New Roman" w:eastAsia="Calibri" w:hAnsi="Times New Roman" w:cs="Times New Roman"/>
          <w:sz w:val="30"/>
          <w:szCs w:val="30"/>
        </w:rPr>
        <w:t>1</w:t>
      </w:r>
      <w:r w:rsidRPr="000E4A7A">
        <w:rPr>
          <w:rFonts w:ascii="Times New Roman" w:eastAsia="Calibri" w:hAnsi="Times New Roman" w:cs="Times New Roman"/>
          <w:sz w:val="30"/>
          <w:szCs w:val="30"/>
        </w:rPr>
        <w:t>).</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223B6B">
        <w:rPr>
          <w:rFonts w:ascii="Times New Roman" w:eastAsia="Calibri" w:hAnsi="Times New Roman" w:cs="Times New Roman"/>
          <w:sz w:val="30"/>
          <w:szCs w:val="30"/>
        </w:rPr>
        <w:t>1</w:t>
      </w:r>
    </w:p>
    <w:p w:rsidR="000E4A7A" w:rsidRPr="000E4A7A" w:rsidRDefault="000E4A7A" w:rsidP="000E4A7A">
      <w:pPr>
        <w:spacing w:after="12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699"/>
        <w:gridCol w:w="1691"/>
        <w:gridCol w:w="1685"/>
        <w:gridCol w:w="1685"/>
      </w:tblGrid>
      <w:tr w:rsidR="000E4A7A" w:rsidRPr="000E4A7A" w:rsidTr="000E4A7A">
        <w:tc>
          <w:tcPr>
            <w:tcW w:w="2943"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345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w:t>
            </w:r>
          </w:p>
        </w:tc>
      </w:tr>
      <w:tr w:rsidR="000E4A7A" w:rsidRPr="000E4A7A" w:rsidTr="000E4A7A">
        <w:tc>
          <w:tcPr>
            <w:tcW w:w="2943"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294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2042</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144</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141</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327</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340</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286</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266</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246</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250</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334</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343</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401</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337</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color w:val="FF0000"/>
                <w:sz w:val="26"/>
                <w:szCs w:val="26"/>
              </w:rPr>
              <w:t>35</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0E4A7A" w:rsidRPr="000E4A7A" w:rsidRDefault="000E4A7A" w:rsidP="000E4A7A">
            <w:pPr>
              <w:spacing w:after="0" w:line="240" w:lineRule="auto"/>
              <w:ind w:right="62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318</w:t>
            </w:r>
          </w:p>
        </w:tc>
        <w:tc>
          <w:tcPr>
            <w:tcW w:w="1728" w:type="dxa"/>
            <w:shd w:val="clear" w:color="auto" w:fill="auto"/>
          </w:tcPr>
          <w:p w:rsidR="000E4A7A" w:rsidRPr="000E4A7A" w:rsidRDefault="000E4A7A" w:rsidP="000E4A7A">
            <w:pPr>
              <w:spacing w:after="0" w:line="240" w:lineRule="auto"/>
              <w:ind w:right="51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275</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728" w:type="dxa"/>
            <w:shd w:val="clear" w:color="auto" w:fill="auto"/>
          </w:tcPr>
          <w:p w:rsidR="000E4A7A" w:rsidRPr="000E4A7A" w:rsidRDefault="000E4A7A" w:rsidP="000E4A7A">
            <w:pPr>
              <w:spacing w:after="0" w:line="240" w:lineRule="auto"/>
              <w:ind w:right="56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bl>
    <w:p w:rsidR="00AB260E" w:rsidRDefault="00AB260E" w:rsidP="00AB260E">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E301C1" w:rsidRDefault="00F65827" w:rsidP="00AB260E">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Несчастные случаи приводят к значительным потерям рабочего времени</w:t>
      </w:r>
      <w:r w:rsidR="00E301C1">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По данным </w:t>
      </w:r>
      <w:proofErr w:type="spellStart"/>
      <w:r w:rsidR="000E4A7A" w:rsidRPr="000E4A7A">
        <w:rPr>
          <w:rFonts w:ascii="Times New Roman" w:eastAsia="Calibri" w:hAnsi="Times New Roman" w:cs="Times New Roman"/>
          <w:sz w:val="30"/>
          <w:szCs w:val="30"/>
        </w:rPr>
        <w:t>Белстата</w:t>
      </w:r>
      <w:proofErr w:type="spellEnd"/>
      <w:r w:rsidR="000E4A7A" w:rsidRPr="000E4A7A">
        <w:rPr>
          <w:rFonts w:ascii="Times New Roman" w:eastAsia="Calibri" w:hAnsi="Times New Roman" w:cs="Times New Roman"/>
          <w:sz w:val="30"/>
          <w:szCs w:val="30"/>
        </w:rPr>
        <w:t xml:space="preserve"> в 2019 году из-за травматизма на производстве потеряно 79,4 тыс. человеко-дней (в 2018 году – 73,2). </w:t>
      </w:r>
    </w:p>
    <w:p w:rsidR="000E4A7A" w:rsidRDefault="00E301C1" w:rsidP="00AB260E">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Кроме того, это влечет и экономические потери. </w:t>
      </w:r>
      <w:r w:rsidR="000E4A7A" w:rsidRPr="000E4A7A">
        <w:rPr>
          <w:rFonts w:ascii="Times New Roman" w:eastAsia="Calibri" w:hAnsi="Times New Roman" w:cs="Times New Roman"/>
          <w:sz w:val="30"/>
          <w:szCs w:val="30"/>
        </w:rPr>
        <w:t>По данным БРУСП «</w:t>
      </w:r>
      <w:proofErr w:type="spellStart"/>
      <w:r w:rsidR="000E4A7A" w:rsidRPr="000E4A7A">
        <w:rPr>
          <w:rFonts w:ascii="Times New Roman" w:eastAsia="Calibri" w:hAnsi="Times New Roman" w:cs="Times New Roman"/>
          <w:sz w:val="30"/>
          <w:szCs w:val="30"/>
        </w:rPr>
        <w:t>Белгосстрах</w:t>
      </w:r>
      <w:proofErr w:type="spellEnd"/>
      <w:r w:rsidR="000E4A7A" w:rsidRPr="000E4A7A">
        <w:rPr>
          <w:rFonts w:ascii="Times New Roman" w:eastAsia="Calibri" w:hAnsi="Times New Roman" w:cs="Times New Roman"/>
          <w:sz w:val="30"/>
          <w:szCs w:val="30"/>
        </w:rPr>
        <w:t>» в 2019 году выплаты по обязательному страхованию от несчастных случаев на производстве и профессиональных заболеваний составили свыше 126,5 млн. рублей (в 2018 году – 113,4 млн. рублей).</w:t>
      </w:r>
      <w:r w:rsidR="00F65827">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При этом более 90 процентов указанных выплат составляют ежемесячные страховые выплаты (таблица </w:t>
      </w:r>
      <w:r>
        <w:rPr>
          <w:rFonts w:ascii="Times New Roman" w:eastAsia="Calibri" w:hAnsi="Times New Roman" w:cs="Times New Roman"/>
          <w:sz w:val="30"/>
          <w:szCs w:val="30"/>
        </w:rPr>
        <w:t>2</w:t>
      </w:r>
      <w:r w:rsidR="000E4A7A" w:rsidRPr="000E4A7A">
        <w:rPr>
          <w:rFonts w:ascii="Times New Roman" w:eastAsia="Calibri" w:hAnsi="Times New Roman" w:cs="Times New Roman"/>
          <w:sz w:val="30"/>
          <w:szCs w:val="30"/>
        </w:rPr>
        <w:t>).</w:t>
      </w:r>
    </w:p>
    <w:p w:rsidR="000E4A7A" w:rsidRPr="000E4A7A" w:rsidRDefault="000E4A7A" w:rsidP="00AB260E">
      <w:pPr>
        <w:spacing w:after="0" w:line="240" w:lineRule="auto"/>
        <w:ind w:firstLine="720"/>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2</w:t>
      </w:r>
    </w:p>
    <w:p w:rsidR="000E4A7A" w:rsidRPr="000E4A7A" w:rsidRDefault="000E4A7A" w:rsidP="00AB260E">
      <w:pPr>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Выплаты по обязательному страхованию от несчастных случаев на производстве и профессиональных заболеваний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1697"/>
        <w:gridCol w:w="1968"/>
      </w:tblGrid>
      <w:tr w:rsidR="000E4A7A" w:rsidRPr="000E4A7A" w:rsidTr="000E4A7A">
        <w:tc>
          <w:tcPr>
            <w:tcW w:w="6062"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701"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Сумма, </w:t>
            </w:r>
          </w:p>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тыс. рублей</w:t>
            </w:r>
          </w:p>
        </w:tc>
        <w:tc>
          <w:tcPr>
            <w:tcW w:w="1984"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их общего количества, %</w:t>
            </w:r>
          </w:p>
        </w:tc>
      </w:tr>
      <w:tr w:rsidR="000E4A7A" w:rsidRPr="000E4A7A" w:rsidTr="000E4A7A">
        <w:trPr>
          <w:trHeight w:val="320"/>
        </w:trPr>
        <w:tc>
          <w:tcPr>
            <w:tcW w:w="6062"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b/>
                <w:sz w:val="26"/>
                <w:szCs w:val="26"/>
              </w:rPr>
              <w:t>Всего, в том числе:</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126 523,4</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0E4A7A" w:rsidRPr="000E4A7A" w:rsidTr="000E4A7A">
        <w:trPr>
          <w:trHeight w:val="423"/>
        </w:trPr>
        <w:tc>
          <w:tcPr>
            <w:tcW w:w="6062" w:type="dxa"/>
            <w:shd w:val="clear" w:color="auto" w:fill="auto"/>
            <w:vAlign w:val="center"/>
          </w:tcPr>
          <w:p w:rsidR="000E4A7A" w:rsidRPr="000E4A7A" w:rsidRDefault="000E4A7A" w:rsidP="000E4A7A">
            <w:pPr>
              <w:spacing w:after="0" w:line="240" w:lineRule="auto"/>
              <w:ind w:left="567"/>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ежемесячные страховые выплаты </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114 158,2</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90,2</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4 849,8</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пособия по временной нетрудоспособности, доплаты до среднемесячного заработка застрахованного, временно переведенного на более легкую нижеоплачиваемую работу</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4 253,1</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0E4A7A" w:rsidRPr="000E4A7A" w:rsidTr="000E4A7A">
        <w:trPr>
          <w:trHeight w:val="340"/>
        </w:trPr>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единовременные страховые выплаты</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2 395,5</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r w:rsidR="000E4A7A" w:rsidRPr="000E4A7A" w:rsidTr="000E4A7A">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547,5</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0,4</w:t>
            </w:r>
          </w:p>
        </w:tc>
      </w:tr>
      <w:tr w:rsidR="000E4A7A" w:rsidRPr="000E4A7A" w:rsidTr="000E4A7A">
        <w:trPr>
          <w:trHeight w:val="337"/>
        </w:trPr>
        <w:tc>
          <w:tcPr>
            <w:tcW w:w="6062" w:type="dxa"/>
            <w:shd w:val="clear" w:color="auto" w:fill="auto"/>
            <w:vAlign w:val="center"/>
          </w:tcPr>
          <w:p w:rsidR="000E4A7A" w:rsidRPr="000E4A7A" w:rsidRDefault="000E4A7A" w:rsidP="000E4A7A">
            <w:pPr>
              <w:spacing w:after="0" w:line="240" w:lineRule="auto"/>
              <w:ind w:left="567"/>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расходы на погребение </w:t>
            </w:r>
          </w:p>
        </w:tc>
        <w:tc>
          <w:tcPr>
            <w:tcW w:w="1701" w:type="dxa"/>
            <w:shd w:val="clear" w:color="auto" w:fill="auto"/>
            <w:vAlign w:val="center"/>
          </w:tcPr>
          <w:p w:rsidR="000E4A7A" w:rsidRPr="000E4A7A" w:rsidRDefault="000E4A7A" w:rsidP="000E4A7A">
            <w:pPr>
              <w:spacing w:after="0" w:line="240" w:lineRule="auto"/>
              <w:ind w:right="32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319,3</w:t>
            </w:r>
          </w:p>
        </w:tc>
        <w:tc>
          <w:tcPr>
            <w:tcW w:w="1984" w:type="dxa"/>
            <w:shd w:val="clear" w:color="auto" w:fill="auto"/>
            <w:vAlign w:val="center"/>
          </w:tcPr>
          <w:p w:rsidR="000E4A7A" w:rsidRPr="000E4A7A" w:rsidRDefault="000E4A7A" w:rsidP="000E4A7A">
            <w:pPr>
              <w:tabs>
                <w:tab w:val="left" w:pos="894"/>
              </w:tabs>
              <w:spacing w:after="0" w:line="240" w:lineRule="auto"/>
              <w:ind w:right="59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r>
    </w:tbl>
    <w:p w:rsidR="00A94BF2" w:rsidRDefault="00E301C1" w:rsidP="00A94BF2">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К этим суммам нужно добавить выплаты в соответствии с коллективными договорами организаций в случае смерти работника или </w:t>
      </w:r>
      <w:proofErr w:type="gramStart"/>
      <w:r>
        <w:rPr>
          <w:rFonts w:ascii="Times New Roman" w:eastAsia="Calibri" w:hAnsi="Times New Roman" w:cs="Times New Roman"/>
          <w:sz w:val="30"/>
          <w:szCs w:val="30"/>
        </w:rPr>
        <w:t xml:space="preserve">утраты </w:t>
      </w:r>
      <w:r w:rsidR="00BF4BD2">
        <w:rPr>
          <w:rFonts w:ascii="Times New Roman" w:eastAsia="Calibri" w:hAnsi="Times New Roman" w:cs="Times New Roman"/>
          <w:sz w:val="30"/>
          <w:szCs w:val="30"/>
        </w:rPr>
        <w:t xml:space="preserve"> им</w:t>
      </w:r>
      <w:proofErr w:type="gramEnd"/>
      <w:r w:rsidR="00BF4BD2">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трудоспособности. </w:t>
      </w:r>
    </w:p>
    <w:p w:rsidR="000E4A7A" w:rsidRPr="000E4A7A" w:rsidRDefault="000E4A7A" w:rsidP="00A94BF2">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 xml:space="preserve">В результате несчастных случаев на производстве в 2019 году потеря трудоспособности наступила у 145 человек (таблица </w:t>
      </w:r>
      <w:r w:rsidR="00E301C1">
        <w:rPr>
          <w:rFonts w:ascii="Times New Roman" w:eastAsia="Calibri" w:hAnsi="Times New Roman" w:cs="Times New Roman"/>
          <w:sz w:val="30"/>
          <w:szCs w:val="30"/>
        </w:rPr>
        <w:t>3</w:t>
      </w:r>
      <w:r w:rsidRPr="000E4A7A">
        <w:rPr>
          <w:rFonts w:ascii="Times New Roman" w:eastAsia="Calibri" w:hAnsi="Times New Roman" w:cs="Times New Roman"/>
          <w:sz w:val="30"/>
          <w:szCs w:val="30"/>
        </w:rPr>
        <w:t>), двум из которых установлен процент утраты трудоспособности вследствие трудового увечья, 143 – признаны инвалидами (в 2018 году потеря трудоспособности наступила у 154 человек, все из которых признаны инвалидами).</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3</w:t>
      </w:r>
    </w:p>
    <w:p w:rsidR="000E4A7A" w:rsidRPr="000E4A7A" w:rsidRDefault="000E4A7A" w:rsidP="00A94BF2">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Количество лиц, которым впервые установлен процент утраты трудоспособности или инвалидность </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74"/>
        <w:gridCol w:w="974"/>
        <w:gridCol w:w="852"/>
        <w:gridCol w:w="9"/>
        <w:gridCol w:w="1302"/>
        <w:gridCol w:w="975"/>
        <w:gridCol w:w="975"/>
        <w:gridCol w:w="869"/>
        <w:gridCol w:w="12"/>
      </w:tblGrid>
      <w:tr w:rsidR="000E4A7A" w:rsidRPr="000E4A7A" w:rsidTr="000E4A7A">
        <w:tc>
          <w:tcPr>
            <w:tcW w:w="1809"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4085" w:type="dxa"/>
            <w:gridSpan w:val="5"/>
            <w:shd w:val="clear" w:color="auto" w:fill="auto"/>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4133" w:type="dxa"/>
            <w:gridSpan w:val="5"/>
            <w:shd w:val="clear" w:color="auto" w:fill="auto"/>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rPr>
          <w:gridAfter w:val="1"/>
          <w:wAfter w:w="12" w:type="dxa"/>
        </w:trPr>
        <w:tc>
          <w:tcPr>
            <w:tcW w:w="1809"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276" w:type="dxa"/>
            <w:vMerge w:val="restart"/>
            <w:shd w:val="clear" w:color="auto" w:fill="auto"/>
            <w:vAlign w:val="center"/>
          </w:tcPr>
          <w:p w:rsidR="000E4A7A" w:rsidRPr="00A94BF2" w:rsidRDefault="000E4A7A" w:rsidP="00A94BF2">
            <w:pPr>
              <w:spacing w:after="0" w:line="240" w:lineRule="exact"/>
              <w:jc w:val="center"/>
              <w:rPr>
                <w:rFonts w:ascii="Times New Roman" w:eastAsia="Calibri" w:hAnsi="Times New Roman" w:cs="Times New Roman"/>
                <w:sz w:val="26"/>
                <w:szCs w:val="26"/>
              </w:rPr>
            </w:pPr>
            <w:proofErr w:type="spellStart"/>
            <w:proofErr w:type="gramStart"/>
            <w:r w:rsidRPr="00A94BF2">
              <w:rPr>
                <w:rFonts w:ascii="Times New Roman" w:eastAsia="Calibri" w:hAnsi="Times New Roman" w:cs="Times New Roman"/>
                <w:sz w:val="26"/>
                <w:szCs w:val="26"/>
              </w:rPr>
              <w:t>установ</w:t>
            </w:r>
            <w:proofErr w:type="spellEnd"/>
            <w:r w:rsidRPr="00A94BF2">
              <w:rPr>
                <w:rFonts w:ascii="Times New Roman" w:eastAsia="Calibri" w:hAnsi="Times New Roman" w:cs="Times New Roman"/>
                <w:sz w:val="26"/>
                <w:szCs w:val="26"/>
              </w:rPr>
              <w:t>-лен</w:t>
            </w:r>
            <w:proofErr w:type="gramEnd"/>
            <w:r w:rsidRPr="00A94BF2">
              <w:rPr>
                <w:rFonts w:ascii="Times New Roman" w:eastAsia="Calibri" w:hAnsi="Times New Roman" w:cs="Times New Roman"/>
                <w:sz w:val="26"/>
                <w:szCs w:val="26"/>
              </w:rPr>
              <w:t xml:space="preserve"> про</w:t>
            </w:r>
            <w:r w:rsidR="00A94BF2" w:rsidRPr="00A94BF2">
              <w:rPr>
                <w:rFonts w:ascii="Times New Roman" w:eastAsia="Calibri" w:hAnsi="Times New Roman" w:cs="Times New Roman"/>
                <w:sz w:val="26"/>
                <w:szCs w:val="26"/>
              </w:rPr>
              <w:t>цент утраты трудо</w:t>
            </w:r>
            <w:r w:rsidRPr="00A94BF2">
              <w:rPr>
                <w:rFonts w:ascii="Times New Roman" w:eastAsia="Calibri" w:hAnsi="Times New Roman" w:cs="Times New Roman"/>
                <w:sz w:val="26"/>
                <w:szCs w:val="26"/>
              </w:rPr>
              <w:t>способности</w:t>
            </w:r>
          </w:p>
        </w:tc>
        <w:tc>
          <w:tcPr>
            <w:tcW w:w="2800" w:type="dxa"/>
            <w:gridSpan w:val="3"/>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c>
          <w:tcPr>
            <w:tcW w:w="1311" w:type="dxa"/>
            <w:gridSpan w:val="2"/>
            <w:vMerge w:val="restart"/>
            <w:shd w:val="clear" w:color="auto" w:fill="auto"/>
            <w:vAlign w:val="center"/>
          </w:tcPr>
          <w:p w:rsidR="000E4A7A" w:rsidRPr="000E4A7A" w:rsidRDefault="00A94BF2" w:rsidP="000E4A7A">
            <w:pPr>
              <w:spacing w:after="0" w:line="240" w:lineRule="exact"/>
              <w:jc w:val="center"/>
              <w:rPr>
                <w:rFonts w:ascii="Times New Roman" w:eastAsia="Calibri" w:hAnsi="Times New Roman" w:cs="Times New Roman"/>
                <w:sz w:val="26"/>
                <w:szCs w:val="26"/>
              </w:rPr>
            </w:pPr>
            <w:proofErr w:type="spellStart"/>
            <w:proofErr w:type="gramStart"/>
            <w:r w:rsidRPr="00A94BF2">
              <w:rPr>
                <w:rFonts w:ascii="Times New Roman" w:eastAsia="Calibri" w:hAnsi="Times New Roman" w:cs="Times New Roman"/>
                <w:sz w:val="26"/>
                <w:szCs w:val="26"/>
              </w:rPr>
              <w:t>установ</w:t>
            </w:r>
            <w:proofErr w:type="spellEnd"/>
            <w:r w:rsidRPr="00A94BF2">
              <w:rPr>
                <w:rFonts w:ascii="Times New Roman" w:eastAsia="Calibri" w:hAnsi="Times New Roman" w:cs="Times New Roman"/>
                <w:sz w:val="26"/>
                <w:szCs w:val="26"/>
              </w:rPr>
              <w:t>-лен</w:t>
            </w:r>
            <w:proofErr w:type="gramEnd"/>
            <w:r w:rsidRPr="00A94BF2">
              <w:rPr>
                <w:rFonts w:ascii="Times New Roman" w:eastAsia="Calibri" w:hAnsi="Times New Roman" w:cs="Times New Roman"/>
                <w:sz w:val="26"/>
                <w:szCs w:val="26"/>
              </w:rPr>
              <w:t xml:space="preserve"> процент утраты трудоспособности</w:t>
            </w:r>
          </w:p>
        </w:tc>
        <w:tc>
          <w:tcPr>
            <w:tcW w:w="2819" w:type="dxa"/>
            <w:gridSpan w:val="3"/>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признано инвалидами</w:t>
            </w:r>
          </w:p>
        </w:tc>
      </w:tr>
      <w:tr w:rsidR="000E4A7A" w:rsidRPr="000E4A7A" w:rsidTr="000E4A7A">
        <w:trPr>
          <w:gridAfter w:val="1"/>
          <w:wAfter w:w="12" w:type="dxa"/>
        </w:trPr>
        <w:tc>
          <w:tcPr>
            <w:tcW w:w="1809"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276" w:type="dxa"/>
            <w:vMerge/>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974" w:type="dxa"/>
            <w:shd w:val="clear" w:color="auto" w:fill="auto"/>
            <w:vAlign w:val="center"/>
          </w:tcPr>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4" w:type="dxa"/>
            <w:shd w:val="clear" w:color="auto" w:fill="auto"/>
            <w:vAlign w:val="center"/>
          </w:tcPr>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52" w:type="dxa"/>
            <w:shd w:val="clear" w:color="auto" w:fill="auto"/>
            <w:vAlign w:val="center"/>
          </w:tcPr>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1311" w:type="dxa"/>
            <w:gridSpan w:val="2"/>
            <w:vMerge/>
            <w:shd w:val="clear" w:color="auto" w:fill="auto"/>
            <w:vAlign w:val="center"/>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975" w:type="dxa"/>
            <w:shd w:val="clear" w:color="auto" w:fill="auto"/>
            <w:vAlign w:val="center"/>
          </w:tcPr>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p w:rsidR="000E4A7A" w:rsidRPr="000E4A7A" w:rsidRDefault="000E4A7A" w:rsidP="000E4A7A">
            <w:pPr>
              <w:spacing w:after="0" w:line="240" w:lineRule="exact"/>
              <w:ind w:left="-143" w:right="-91"/>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975" w:type="dxa"/>
            <w:shd w:val="clear" w:color="auto" w:fill="auto"/>
            <w:vAlign w:val="center"/>
          </w:tcPr>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p w:rsidR="000E4A7A" w:rsidRPr="000E4A7A" w:rsidRDefault="000E4A7A" w:rsidP="000E4A7A">
            <w:pPr>
              <w:spacing w:after="0" w:line="240" w:lineRule="exact"/>
              <w:ind w:left="-125" w:right="-110"/>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c>
          <w:tcPr>
            <w:tcW w:w="869" w:type="dxa"/>
            <w:shd w:val="clear" w:color="auto" w:fill="auto"/>
            <w:vAlign w:val="center"/>
          </w:tcPr>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p w:rsidR="000E4A7A" w:rsidRPr="000E4A7A" w:rsidRDefault="000E4A7A" w:rsidP="000E4A7A">
            <w:pPr>
              <w:spacing w:after="0" w:line="240" w:lineRule="exact"/>
              <w:ind w:left="-106" w:right="-108"/>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группа</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276" w:type="dxa"/>
            <w:shd w:val="clear" w:color="auto" w:fill="auto"/>
            <w:vAlign w:val="center"/>
          </w:tcPr>
          <w:p w:rsidR="000E4A7A" w:rsidRPr="000E4A7A" w:rsidRDefault="000E4A7A" w:rsidP="000E4A7A">
            <w:pPr>
              <w:spacing w:after="0" w:line="240" w:lineRule="auto"/>
              <w:ind w:left="-391" w:right="49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29</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112</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9</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31</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103</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1311" w:type="dxa"/>
            <w:gridSpan w:val="2"/>
            <w:shd w:val="clear" w:color="auto" w:fill="auto"/>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23</w:t>
            </w:r>
          </w:p>
        </w:tc>
      </w:tr>
      <w:tr w:rsidR="000E4A7A" w:rsidRPr="000E4A7A" w:rsidTr="000E4A7A">
        <w:trPr>
          <w:gridAfter w:val="1"/>
          <w:wAfter w:w="12" w:type="dxa"/>
        </w:trPr>
        <w:tc>
          <w:tcPr>
            <w:tcW w:w="1809" w:type="dxa"/>
            <w:shd w:val="clear" w:color="auto" w:fill="auto"/>
            <w:vAlign w:val="center"/>
          </w:tcPr>
          <w:p w:rsidR="000E4A7A" w:rsidRPr="000E4A7A" w:rsidRDefault="000E4A7A" w:rsidP="000E4A7A">
            <w:pPr>
              <w:spacing w:after="0" w:line="240" w:lineRule="auto"/>
              <w:ind w:right="-108" w:firstLine="142"/>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276" w:type="dxa"/>
            <w:shd w:val="clear" w:color="auto" w:fill="auto"/>
          </w:tcPr>
          <w:p w:rsidR="000E4A7A" w:rsidRPr="000E4A7A" w:rsidRDefault="000E4A7A" w:rsidP="000E4A7A">
            <w:pPr>
              <w:spacing w:after="0" w:line="240" w:lineRule="auto"/>
              <w:ind w:left="-391" w:right="494"/>
              <w:jc w:val="right"/>
              <w:rPr>
                <w:rFonts w:ascii="Calibri" w:eastAsia="Calibri" w:hAnsi="Calibri" w:cs="Times New Roman"/>
              </w:rPr>
            </w:pPr>
            <w:r w:rsidRPr="000E4A7A">
              <w:rPr>
                <w:rFonts w:ascii="Times New Roman" w:eastAsia="Calibri" w:hAnsi="Times New Roman" w:cs="Times New Roman"/>
                <w:b/>
                <w:sz w:val="26"/>
                <w:szCs w:val="26"/>
              </w:rPr>
              <w:t>-</w:t>
            </w:r>
          </w:p>
        </w:tc>
        <w:tc>
          <w:tcPr>
            <w:tcW w:w="974" w:type="dxa"/>
            <w:shd w:val="clear" w:color="auto" w:fill="auto"/>
            <w:vAlign w:val="center"/>
          </w:tcPr>
          <w:p w:rsidR="000E4A7A" w:rsidRPr="000E4A7A" w:rsidRDefault="000E4A7A" w:rsidP="000E4A7A">
            <w:pPr>
              <w:tabs>
                <w:tab w:val="left" w:pos="424"/>
              </w:tabs>
              <w:spacing w:after="0" w:line="240" w:lineRule="auto"/>
              <w:ind w:left="-386" w:right="30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974" w:type="dxa"/>
            <w:shd w:val="clear" w:color="auto" w:fill="auto"/>
            <w:vAlign w:val="center"/>
          </w:tcPr>
          <w:p w:rsidR="000E4A7A" w:rsidRPr="000E4A7A" w:rsidRDefault="000E4A7A" w:rsidP="000E4A7A">
            <w:pPr>
              <w:tabs>
                <w:tab w:val="left" w:pos="339"/>
              </w:tabs>
              <w:spacing w:after="0" w:line="240" w:lineRule="auto"/>
              <w:ind w:left="-512" w:right="28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52"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w:t>
            </w:r>
          </w:p>
        </w:tc>
        <w:tc>
          <w:tcPr>
            <w:tcW w:w="1311" w:type="dxa"/>
            <w:gridSpan w:val="2"/>
            <w:shd w:val="clear" w:color="auto" w:fill="auto"/>
            <w:vAlign w:val="center"/>
          </w:tcPr>
          <w:p w:rsidR="000E4A7A" w:rsidRPr="000E4A7A" w:rsidRDefault="000E4A7A" w:rsidP="000E4A7A">
            <w:pPr>
              <w:tabs>
                <w:tab w:val="left" w:pos="424"/>
              </w:tabs>
              <w:spacing w:after="0" w:line="240" w:lineRule="auto"/>
              <w:ind w:left="-284" w:right="417"/>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975" w:type="dxa"/>
            <w:shd w:val="clear" w:color="auto" w:fill="auto"/>
            <w:vAlign w:val="center"/>
          </w:tcPr>
          <w:p w:rsidR="000E4A7A" w:rsidRPr="000E4A7A" w:rsidRDefault="000E4A7A" w:rsidP="000E4A7A">
            <w:pPr>
              <w:tabs>
                <w:tab w:val="left" w:pos="424"/>
              </w:tabs>
              <w:spacing w:after="0" w:line="240" w:lineRule="auto"/>
              <w:ind w:left="-426" w:right="335"/>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c>
          <w:tcPr>
            <w:tcW w:w="975"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c>
          <w:tcPr>
            <w:tcW w:w="869" w:type="dxa"/>
            <w:shd w:val="clear" w:color="auto" w:fill="auto"/>
            <w:vAlign w:val="center"/>
          </w:tcPr>
          <w:p w:rsidR="000E4A7A" w:rsidRPr="000E4A7A" w:rsidRDefault="000E4A7A" w:rsidP="000E4A7A">
            <w:pPr>
              <w:tabs>
                <w:tab w:val="left" w:pos="424"/>
              </w:tabs>
              <w:spacing w:after="0" w:line="240" w:lineRule="auto"/>
              <w:ind w:left="-284" w:right="192"/>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w:t>
            </w:r>
          </w:p>
        </w:tc>
      </w:tr>
    </w:tbl>
    <w:p w:rsidR="00741D39" w:rsidRDefault="00A479D9"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международной практике при оценке состояния охраны труда и производственного травматизма как более объективный используют показатель частоты производственного </w:t>
      </w:r>
      <w:proofErr w:type="gramStart"/>
      <w:r>
        <w:rPr>
          <w:rFonts w:ascii="Times New Roman" w:eastAsia="Calibri" w:hAnsi="Times New Roman" w:cs="Times New Roman"/>
          <w:sz w:val="30"/>
          <w:szCs w:val="30"/>
        </w:rPr>
        <w:t xml:space="preserve">травматизма </w:t>
      </w:r>
      <w:r w:rsidR="00741D39">
        <w:rPr>
          <w:rFonts w:ascii="Times New Roman" w:eastAsia="Calibri" w:hAnsi="Times New Roman" w:cs="Times New Roman"/>
          <w:sz w:val="30"/>
          <w:szCs w:val="30"/>
        </w:rPr>
        <w:sym w:font="Symbol" w:char="F02D"/>
      </w:r>
      <w:r w:rsidR="00741D39">
        <w:rPr>
          <w:rFonts w:ascii="Times New Roman" w:eastAsia="Calibri" w:hAnsi="Times New Roman" w:cs="Times New Roman"/>
          <w:sz w:val="30"/>
          <w:szCs w:val="30"/>
        </w:rPr>
        <w:t xml:space="preserve"> </w:t>
      </w:r>
      <w:r w:rsidRPr="000E4A7A">
        <w:rPr>
          <w:rFonts w:ascii="Times New Roman" w:eastAsia="Calibri" w:hAnsi="Times New Roman" w:cs="Times New Roman"/>
          <w:sz w:val="30"/>
          <w:szCs w:val="30"/>
        </w:rPr>
        <w:t>численность</w:t>
      </w:r>
      <w:proofErr w:type="gramEnd"/>
      <w:r w:rsidRPr="000E4A7A">
        <w:rPr>
          <w:rFonts w:ascii="Times New Roman" w:eastAsia="Calibri" w:hAnsi="Times New Roman" w:cs="Times New Roman"/>
          <w:sz w:val="30"/>
          <w:szCs w:val="30"/>
        </w:rPr>
        <w:t xml:space="preserve"> потерпевших на производстве в расчете на 100 тысяч </w:t>
      </w:r>
      <w:r w:rsidR="00741D39">
        <w:rPr>
          <w:rFonts w:ascii="Times New Roman" w:eastAsia="Calibri" w:hAnsi="Times New Roman" w:cs="Times New Roman"/>
          <w:sz w:val="30"/>
          <w:szCs w:val="30"/>
        </w:rPr>
        <w:t>работающих (</w:t>
      </w:r>
      <w:r w:rsidRPr="000E4A7A">
        <w:rPr>
          <w:rFonts w:ascii="Times New Roman" w:eastAsia="Calibri" w:hAnsi="Times New Roman" w:cs="Times New Roman"/>
          <w:sz w:val="30"/>
          <w:szCs w:val="30"/>
        </w:rPr>
        <w:t>застрахованных по обязательному страхованию от несчастных случаев на производстве и профессиональных заболеваний)</w:t>
      </w:r>
      <w:r>
        <w:rPr>
          <w:rFonts w:ascii="Times New Roman" w:eastAsia="Calibri" w:hAnsi="Times New Roman" w:cs="Times New Roman"/>
          <w:sz w:val="30"/>
          <w:szCs w:val="30"/>
        </w:rPr>
        <w:t xml:space="preserve">. </w:t>
      </w:r>
    </w:p>
    <w:p w:rsidR="00BF4BD2" w:rsidRDefault="00BF4BD2"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741D39" w:rsidRDefault="00741D39" w:rsidP="00BF4BD2">
      <w:pPr>
        <w:spacing w:after="0" w:line="240" w:lineRule="auto"/>
        <w:ind w:left="709" w:firstLine="720"/>
        <w:jc w:val="both"/>
        <w:rPr>
          <w:rFonts w:ascii="Times New Roman" w:eastAsia="Calibri" w:hAnsi="Times New Roman" w:cs="Times New Roman"/>
          <w:i/>
          <w:sz w:val="28"/>
          <w:szCs w:val="28"/>
        </w:rPr>
      </w:pPr>
      <w:r w:rsidRPr="000E4A7A">
        <w:rPr>
          <w:rFonts w:ascii="Times New Roman" w:eastAsia="Calibri" w:hAnsi="Times New Roman" w:cs="Times New Roman"/>
          <w:i/>
          <w:sz w:val="28"/>
          <w:szCs w:val="28"/>
        </w:rPr>
        <w:t>Справочно. По данным БРУСП «</w:t>
      </w:r>
      <w:proofErr w:type="spellStart"/>
      <w:r w:rsidRPr="000E4A7A">
        <w:rPr>
          <w:rFonts w:ascii="Times New Roman" w:eastAsia="Calibri" w:hAnsi="Times New Roman" w:cs="Times New Roman"/>
          <w:i/>
          <w:sz w:val="28"/>
          <w:szCs w:val="28"/>
        </w:rPr>
        <w:t>Белгосстрах</w:t>
      </w:r>
      <w:proofErr w:type="spellEnd"/>
      <w:r w:rsidRPr="000E4A7A">
        <w:rPr>
          <w:rFonts w:ascii="Times New Roman" w:eastAsia="Calibri" w:hAnsi="Times New Roman" w:cs="Times New Roman"/>
          <w:i/>
          <w:sz w:val="28"/>
          <w:szCs w:val="28"/>
        </w:rPr>
        <w:t>» по обязательному страхованию от несчастных случаев на производстве и профессиональных заболеваний застраховано 3 939 980 человек (в 2018 году – 3 940 988).</w:t>
      </w:r>
    </w:p>
    <w:p w:rsidR="00BF4BD2" w:rsidRPr="000E4A7A" w:rsidRDefault="00BF4BD2" w:rsidP="00BF4BD2">
      <w:pPr>
        <w:spacing w:after="0" w:line="240" w:lineRule="auto"/>
        <w:ind w:left="709" w:firstLine="720"/>
        <w:jc w:val="both"/>
        <w:rPr>
          <w:rFonts w:ascii="Times New Roman" w:eastAsia="Calibri" w:hAnsi="Times New Roman" w:cs="Times New Roman"/>
          <w:i/>
          <w:sz w:val="28"/>
          <w:szCs w:val="28"/>
        </w:rPr>
      </w:pPr>
    </w:p>
    <w:p w:rsidR="000E4A7A" w:rsidRDefault="000E4A7A"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Коэффициент частоты производственного травматизма (в 2019 году составил 51,8 (в 2018 году – 53,7), коэффициент частоты смертельного травмирования (численность погибших на производстве в расчете на 100 тысяч застрахованных) снизился с 3,7 до 3,6 (таблица </w:t>
      </w:r>
      <w:r w:rsidR="00E301C1">
        <w:rPr>
          <w:rFonts w:ascii="Times New Roman" w:eastAsia="Calibri" w:hAnsi="Times New Roman" w:cs="Times New Roman"/>
          <w:sz w:val="30"/>
          <w:szCs w:val="30"/>
        </w:rPr>
        <w:t>4</w:t>
      </w:r>
      <w:r w:rsidRPr="000E4A7A">
        <w:rPr>
          <w:rFonts w:ascii="Times New Roman" w:eastAsia="Calibri" w:hAnsi="Times New Roman" w:cs="Times New Roman"/>
          <w:sz w:val="30"/>
          <w:szCs w:val="30"/>
        </w:rPr>
        <w:t>).</w:t>
      </w:r>
    </w:p>
    <w:p w:rsidR="00E15540" w:rsidRDefault="00E15540"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E15540" w:rsidRDefault="00E15540" w:rsidP="00BF4BD2">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E301C1">
        <w:rPr>
          <w:rFonts w:ascii="Times New Roman" w:eastAsia="Calibri" w:hAnsi="Times New Roman" w:cs="Times New Roman"/>
          <w:sz w:val="30"/>
          <w:szCs w:val="30"/>
        </w:rPr>
        <w:t>4</w:t>
      </w:r>
    </w:p>
    <w:p w:rsidR="000E4A7A" w:rsidRPr="000E4A7A" w:rsidRDefault="000E4A7A" w:rsidP="000E4A7A">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696"/>
        <w:gridCol w:w="1681"/>
        <w:gridCol w:w="1697"/>
        <w:gridCol w:w="1681"/>
      </w:tblGrid>
      <w:tr w:rsidR="000E4A7A" w:rsidRPr="000E4A7A" w:rsidTr="000E4A7A">
        <w:tc>
          <w:tcPr>
            <w:tcW w:w="2943" w:type="dxa"/>
            <w:vMerge w:val="restart"/>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3455"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345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0E4A7A" w:rsidRPr="000E4A7A" w:rsidTr="000E4A7A">
        <w:tc>
          <w:tcPr>
            <w:tcW w:w="2943" w:type="dxa"/>
            <w:vMerge/>
            <w:shd w:val="clear" w:color="auto" w:fill="auto"/>
          </w:tcPr>
          <w:p w:rsidR="000E4A7A" w:rsidRPr="000E4A7A" w:rsidRDefault="000E4A7A" w:rsidP="000E4A7A">
            <w:pPr>
              <w:spacing w:after="0" w:line="240" w:lineRule="auto"/>
              <w:jc w:val="both"/>
              <w:rPr>
                <w:rFonts w:ascii="Times New Roman" w:eastAsia="Calibri" w:hAnsi="Times New Roman" w:cs="Times New Roman"/>
                <w:sz w:val="26"/>
                <w:szCs w:val="26"/>
              </w:rPr>
            </w:pP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294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51,8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b/>
                <w:sz w:val="26"/>
                <w:szCs w:val="26"/>
              </w:rPr>
            </w:pPr>
            <w:r w:rsidRPr="000E4A7A">
              <w:rPr>
                <w:rFonts w:ascii="Times New Roman" w:eastAsia="Calibri" w:hAnsi="Times New Roman" w:cs="Times New Roman"/>
                <w:b/>
                <w:sz w:val="26"/>
                <w:szCs w:val="26"/>
              </w:rPr>
              <w:t>3,6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Брестская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63,7</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67,3</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2,8</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Витебская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47,1</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54,2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Гомельская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55,1</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51,9</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3,9</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Гродненская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60,6</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61,8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3,2</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4,9</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г. Минск</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30,8</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31,3</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72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Минская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66,3</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54,3</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4,5</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5,6</w:t>
            </w:r>
          </w:p>
        </w:tc>
      </w:tr>
      <w:tr w:rsidR="000E4A7A" w:rsidRPr="000E4A7A" w:rsidTr="000E4A7A">
        <w:tc>
          <w:tcPr>
            <w:tcW w:w="2943" w:type="dxa"/>
            <w:shd w:val="clear" w:color="auto" w:fill="auto"/>
            <w:vAlign w:val="center"/>
          </w:tcPr>
          <w:p w:rsidR="000E4A7A" w:rsidRPr="000E4A7A" w:rsidRDefault="000E4A7A" w:rsidP="000E4A7A">
            <w:pPr>
              <w:spacing w:after="0" w:line="240" w:lineRule="auto"/>
              <w:ind w:firstLine="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Могилевская </w:t>
            </w:r>
          </w:p>
        </w:tc>
        <w:tc>
          <w:tcPr>
            <w:tcW w:w="172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83,0</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73,0</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5,5</w:t>
            </w:r>
          </w:p>
        </w:tc>
        <w:tc>
          <w:tcPr>
            <w:tcW w:w="1728" w:type="dxa"/>
            <w:shd w:val="clear" w:color="auto" w:fill="auto"/>
          </w:tcPr>
          <w:p w:rsidR="000E4A7A" w:rsidRPr="00A86155" w:rsidRDefault="000E4A7A" w:rsidP="000E4A7A">
            <w:pPr>
              <w:spacing w:after="0" w:line="240" w:lineRule="auto"/>
              <w:jc w:val="center"/>
              <w:rPr>
                <w:rFonts w:ascii="Times New Roman" w:eastAsia="Calibri" w:hAnsi="Times New Roman" w:cs="Times New Roman"/>
                <w:sz w:val="26"/>
                <w:szCs w:val="26"/>
              </w:rPr>
            </w:pPr>
            <w:r w:rsidRPr="00A86155">
              <w:rPr>
                <w:rFonts w:ascii="Times New Roman" w:eastAsia="Calibri" w:hAnsi="Times New Roman" w:cs="Times New Roman"/>
                <w:sz w:val="26"/>
                <w:szCs w:val="26"/>
              </w:rPr>
              <w:t>4,2</w:t>
            </w:r>
          </w:p>
        </w:tc>
      </w:tr>
    </w:tbl>
    <w:p w:rsidR="000E4A7A" w:rsidRPr="000E4A7A" w:rsidRDefault="000E4A7A" w:rsidP="000E4A7A">
      <w:pPr>
        <w:spacing w:after="0" w:line="240" w:lineRule="auto"/>
        <w:ind w:firstLine="709"/>
        <w:jc w:val="right"/>
        <w:rPr>
          <w:rFonts w:ascii="Times New Roman" w:eastAsia="Calibri" w:hAnsi="Times New Roman" w:cs="Times New Roman"/>
          <w:sz w:val="30"/>
          <w:szCs w:val="30"/>
          <w:highlight w:val="yellow"/>
        </w:rPr>
      </w:pPr>
    </w:p>
    <w:p w:rsidR="00AB260E" w:rsidRDefault="00AB260E" w:rsidP="00E15540">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Следует отметить, что удельный вес количества погибших в результате несчастных случаев на производстве в сравнении с общим количеством лиц, погибших от внешних причин, не превышает 2</w:t>
      </w:r>
      <w:r w:rsidRPr="000E4A7A">
        <w:rPr>
          <w:rFonts w:ascii="Times New Roman" w:eastAsia="Calibri" w:hAnsi="Times New Roman" w:cs="Times New Roman"/>
          <w:sz w:val="30"/>
          <w:szCs w:val="30"/>
          <w:lang w:val="en-US"/>
        </w:rPr>
        <w:t> </w:t>
      </w:r>
      <w:r w:rsidRPr="000E4A7A">
        <w:rPr>
          <w:rFonts w:ascii="Times New Roman" w:eastAsia="Calibri" w:hAnsi="Times New Roman" w:cs="Times New Roman"/>
          <w:sz w:val="30"/>
          <w:szCs w:val="30"/>
        </w:rPr>
        <w:t xml:space="preserve">процентов (таблица </w:t>
      </w:r>
      <w:r w:rsidR="00741D39">
        <w:rPr>
          <w:rFonts w:ascii="Times New Roman" w:eastAsia="Calibri" w:hAnsi="Times New Roman" w:cs="Times New Roman"/>
          <w:sz w:val="30"/>
          <w:szCs w:val="30"/>
        </w:rPr>
        <w:t>5</w:t>
      </w:r>
      <w:r w:rsidRPr="000E4A7A">
        <w:rPr>
          <w:rFonts w:ascii="Times New Roman" w:eastAsia="Calibri" w:hAnsi="Times New Roman" w:cs="Times New Roman"/>
          <w:sz w:val="30"/>
          <w:szCs w:val="30"/>
        </w:rPr>
        <w:t>).</w:t>
      </w:r>
    </w:p>
    <w:p w:rsidR="00AB260E" w:rsidRDefault="00AB260E" w:rsidP="00E15540">
      <w:pPr>
        <w:widowControl w:val="0"/>
        <w:autoSpaceDE w:val="0"/>
        <w:autoSpaceDN w:val="0"/>
        <w:adjustRightInd w:val="0"/>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w:t>
      </w:r>
      <w:r w:rsidRPr="00223B6B">
        <w:rPr>
          <w:rFonts w:ascii="Times New Roman" w:eastAsia="Calibri" w:hAnsi="Times New Roman" w:cs="Times New Roman"/>
          <w:sz w:val="30"/>
          <w:szCs w:val="30"/>
        </w:rPr>
        <w:t xml:space="preserve">аблица </w:t>
      </w:r>
      <w:r w:rsidR="00741D39">
        <w:rPr>
          <w:rFonts w:ascii="Times New Roman" w:eastAsia="Calibri" w:hAnsi="Times New Roman" w:cs="Times New Roman"/>
          <w:sz w:val="30"/>
          <w:szCs w:val="30"/>
        </w:rPr>
        <w:t>5</w:t>
      </w:r>
    </w:p>
    <w:p w:rsidR="00AB260E" w:rsidRPr="000E4A7A" w:rsidRDefault="00AB260E" w:rsidP="00AB260E">
      <w:pPr>
        <w:widowControl w:val="0"/>
        <w:autoSpaceDE w:val="0"/>
        <w:autoSpaceDN w:val="0"/>
        <w:adjustRightInd w:val="0"/>
        <w:spacing w:after="0" w:line="240" w:lineRule="auto"/>
        <w:ind w:firstLine="720"/>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Основные причины гибели от внешних причин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76"/>
        <w:gridCol w:w="1275"/>
        <w:gridCol w:w="1702"/>
      </w:tblGrid>
      <w:tr w:rsidR="00AB260E" w:rsidRPr="000E4A7A" w:rsidTr="00BF0FAF">
        <w:trPr>
          <w:trHeight w:val="1037"/>
        </w:trPr>
        <w:tc>
          <w:tcPr>
            <w:tcW w:w="5353"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Причина</w:t>
            </w:r>
          </w:p>
        </w:tc>
        <w:tc>
          <w:tcPr>
            <w:tcW w:w="1276" w:type="dxa"/>
            <w:tcBorders>
              <w:top w:val="single" w:sz="4" w:space="0" w:color="auto"/>
              <w:left w:val="single" w:sz="4" w:space="0" w:color="auto"/>
              <w:bottom w:val="single" w:sz="4" w:space="0" w:color="auto"/>
              <w:right w:val="single" w:sz="4" w:space="0" w:color="auto"/>
            </w:tcBorders>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75"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702" w:type="dxa"/>
            <w:tcBorders>
              <w:top w:val="single" w:sz="4" w:space="0" w:color="auto"/>
              <w:left w:val="single" w:sz="4" w:space="0" w:color="auto"/>
              <w:bottom w:val="single" w:sz="4" w:space="0" w:color="auto"/>
              <w:right w:val="single" w:sz="4" w:space="0" w:color="auto"/>
            </w:tcBorders>
            <w:hideMark/>
          </w:tcPr>
          <w:p w:rsidR="00AB260E" w:rsidRPr="000E4A7A" w:rsidRDefault="00AB260E" w:rsidP="00BF0FAF">
            <w:pPr>
              <w:spacing w:after="0" w:line="240" w:lineRule="exact"/>
              <w:ind w:left="-108" w:right="-142"/>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Удельный вес от их общего количества в </w:t>
            </w:r>
            <w:r w:rsidRPr="000E4A7A">
              <w:rPr>
                <w:rFonts w:ascii="Times New Roman" w:eastAsia="Calibri" w:hAnsi="Times New Roman" w:cs="Times New Roman"/>
                <w:sz w:val="26"/>
                <w:szCs w:val="26"/>
              </w:rPr>
              <w:br/>
              <w:t>2019 году, %</w:t>
            </w:r>
          </w:p>
        </w:tc>
      </w:tr>
      <w:tr w:rsidR="00AB260E" w:rsidRPr="000E4A7A" w:rsidTr="00BF0FAF">
        <w:trPr>
          <w:trHeight w:val="549"/>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 xml:space="preserve">Всего, из них: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8012</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7725</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AB260E" w:rsidRPr="000E4A7A" w:rsidTr="00BF0FAF">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суициды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1806</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1617</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20,9</w:t>
            </w:r>
          </w:p>
        </w:tc>
      </w:tr>
      <w:tr w:rsidR="00AB260E" w:rsidRPr="000E4A7A" w:rsidTr="00BF0FAF">
        <w:trPr>
          <w:trHeight w:val="565"/>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случайного отравления алкоголем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1476</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1563</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20,2</w:t>
            </w:r>
          </w:p>
        </w:tc>
      </w:tr>
      <w:tr w:rsidR="00AB260E" w:rsidRPr="000E4A7A" w:rsidTr="00BF0FAF">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несчастных случаев, связанных с транспортными средствами (включая ДТП)</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w:t>
            </w:r>
            <w:r w:rsidRPr="000E4A7A">
              <w:rPr>
                <w:rFonts w:ascii="Times New Roman" w:eastAsia="Calibri" w:hAnsi="Times New Roman" w:cs="Times New Roman"/>
                <w:sz w:val="26"/>
                <w:szCs w:val="26"/>
                <w:lang w:val="en-US"/>
              </w:rPr>
              <w:t>59</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716</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w:t>
            </w:r>
          </w:p>
        </w:tc>
      </w:tr>
      <w:tr w:rsidR="00AB260E" w:rsidRPr="000E4A7A" w:rsidTr="00BF0FAF">
        <w:trPr>
          <w:trHeight w:val="525"/>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от воздействия дыма, огня и пламени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570</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531</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6,9</w:t>
            </w:r>
          </w:p>
        </w:tc>
      </w:tr>
      <w:tr w:rsidR="00AB260E" w:rsidRPr="000E4A7A" w:rsidTr="00BF0FAF">
        <w:trPr>
          <w:trHeight w:val="547"/>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от случайных утоплений</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449</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431</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r>
      <w:tr w:rsidR="00AB260E" w:rsidRPr="000E4A7A" w:rsidTr="00BF0FAF">
        <w:trPr>
          <w:trHeight w:val="556"/>
        </w:trPr>
        <w:tc>
          <w:tcPr>
            <w:tcW w:w="5353"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 результате убийств </w:t>
            </w:r>
          </w:p>
        </w:tc>
        <w:tc>
          <w:tcPr>
            <w:tcW w:w="1276"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305</w:t>
            </w:r>
          </w:p>
        </w:tc>
        <w:tc>
          <w:tcPr>
            <w:tcW w:w="1275"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33"/>
              <w:jc w:val="center"/>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265</w:t>
            </w:r>
          </w:p>
        </w:tc>
        <w:tc>
          <w:tcPr>
            <w:tcW w:w="1702" w:type="dxa"/>
            <w:tcBorders>
              <w:top w:val="single" w:sz="4" w:space="0" w:color="auto"/>
              <w:left w:val="single" w:sz="4" w:space="0" w:color="auto"/>
              <w:bottom w:val="single" w:sz="4" w:space="0" w:color="auto"/>
              <w:right w:val="single" w:sz="4" w:space="0" w:color="auto"/>
            </w:tcBorders>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3,4</w:t>
            </w:r>
          </w:p>
        </w:tc>
      </w:tr>
      <w:tr w:rsidR="00AB260E" w:rsidRPr="000E4A7A" w:rsidTr="00BF0FAF">
        <w:trPr>
          <w:trHeight w:val="550"/>
        </w:trPr>
        <w:tc>
          <w:tcPr>
            <w:tcW w:w="5353" w:type="dxa"/>
            <w:tcBorders>
              <w:top w:val="single" w:sz="4" w:space="0" w:color="auto"/>
              <w:left w:val="single" w:sz="4" w:space="0" w:color="auto"/>
              <w:bottom w:val="single" w:sz="4" w:space="0" w:color="auto"/>
              <w:right w:val="single" w:sz="4" w:space="0" w:color="auto"/>
            </w:tcBorders>
            <w:vAlign w:val="center"/>
            <w:hideMark/>
          </w:tcPr>
          <w:p w:rsidR="00AB260E" w:rsidRPr="000E4A7A" w:rsidRDefault="00AB260E" w:rsidP="00BF0FAF">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на 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60E" w:rsidRPr="000E4A7A" w:rsidRDefault="00AB260E" w:rsidP="00BF0FAF">
            <w:pPr>
              <w:spacing w:after="0" w:line="240" w:lineRule="auto"/>
              <w:ind w:right="240"/>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B260E" w:rsidRPr="000E4A7A" w:rsidRDefault="00AB260E" w:rsidP="00BF0FAF">
            <w:pPr>
              <w:spacing w:after="0" w:line="240" w:lineRule="auto"/>
              <w:ind w:right="33"/>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60E" w:rsidRPr="000E4A7A" w:rsidRDefault="00AB260E" w:rsidP="00BF0FAF">
            <w:pPr>
              <w:spacing w:after="0" w:line="240" w:lineRule="auto"/>
              <w:ind w:right="46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r>
    </w:tbl>
    <w:p w:rsidR="00E15540" w:rsidRDefault="00E15540" w:rsidP="000E4A7A">
      <w:pPr>
        <w:spacing w:before="240" w:after="0" w:line="240" w:lineRule="auto"/>
        <w:ind w:firstLine="720"/>
        <w:jc w:val="both"/>
        <w:rPr>
          <w:rFonts w:ascii="Times New Roman" w:eastAsia="Calibri" w:hAnsi="Times New Roman" w:cs="Times New Roman"/>
          <w:sz w:val="30"/>
          <w:szCs w:val="30"/>
        </w:rPr>
      </w:pPr>
    </w:p>
    <w:p w:rsidR="00E15540" w:rsidRDefault="00E15540" w:rsidP="000E4A7A">
      <w:pPr>
        <w:spacing w:before="240" w:after="0" w:line="240" w:lineRule="auto"/>
        <w:ind w:firstLine="720"/>
        <w:jc w:val="both"/>
        <w:rPr>
          <w:rFonts w:ascii="Times New Roman" w:eastAsia="Calibri" w:hAnsi="Times New Roman" w:cs="Times New Roman"/>
          <w:sz w:val="30"/>
          <w:szCs w:val="30"/>
        </w:rPr>
      </w:pPr>
    </w:p>
    <w:p w:rsidR="000E4A7A" w:rsidRPr="000E4A7A" w:rsidRDefault="00386178" w:rsidP="000E4A7A">
      <w:pPr>
        <w:spacing w:before="240"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Ситуация с производственным травматизмом отличается </w:t>
      </w:r>
      <w:r w:rsidR="00AC349B">
        <w:rPr>
          <w:rFonts w:ascii="Times New Roman" w:eastAsia="Calibri" w:hAnsi="Times New Roman" w:cs="Times New Roman"/>
          <w:sz w:val="30"/>
          <w:szCs w:val="30"/>
        </w:rPr>
        <w:t xml:space="preserve">как по областям, так </w:t>
      </w:r>
      <w:r>
        <w:rPr>
          <w:rFonts w:ascii="Times New Roman" w:eastAsia="Calibri" w:hAnsi="Times New Roman" w:cs="Times New Roman"/>
          <w:sz w:val="30"/>
          <w:szCs w:val="30"/>
        </w:rPr>
        <w:t>и по видам экономической деятельности.</w:t>
      </w:r>
      <w:r w:rsidR="00C913FD">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 xml:space="preserve">Среди травмированных и погибших на производстве наибольшее количество </w:t>
      </w:r>
      <w:r w:rsidR="000E4A7A" w:rsidRPr="000E4A7A">
        <w:rPr>
          <w:rFonts w:ascii="Times New Roman" w:eastAsia="Calibri" w:hAnsi="Times New Roman" w:cs="Times New Roman"/>
          <w:sz w:val="30"/>
          <w:szCs w:val="30"/>
        </w:rPr>
        <w:lastRenderedPageBreak/>
        <w:t>составляют работ</w:t>
      </w:r>
      <w:r w:rsidR="0099215B">
        <w:rPr>
          <w:rFonts w:ascii="Times New Roman" w:eastAsia="Calibri" w:hAnsi="Times New Roman" w:cs="Times New Roman"/>
          <w:sz w:val="30"/>
          <w:szCs w:val="30"/>
        </w:rPr>
        <w:t xml:space="preserve">ающие, занятые в промышленности, а также в </w:t>
      </w:r>
      <w:r w:rsidR="0099215B" w:rsidRPr="0099215B">
        <w:rPr>
          <w:rFonts w:ascii="Times New Roman" w:eastAsia="Calibri" w:hAnsi="Times New Roman" w:cs="Times New Roman"/>
          <w:sz w:val="30"/>
          <w:szCs w:val="30"/>
        </w:rPr>
        <w:t>растениеводств</w:t>
      </w:r>
      <w:r w:rsidR="0099215B">
        <w:rPr>
          <w:rFonts w:ascii="Times New Roman" w:eastAsia="Calibri" w:hAnsi="Times New Roman" w:cs="Times New Roman"/>
          <w:sz w:val="30"/>
          <w:szCs w:val="30"/>
        </w:rPr>
        <w:t>е</w:t>
      </w:r>
      <w:r w:rsidR="0099215B" w:rsidRPr="0099215B">
        <w:rPr>
          <w:rFonts w:ascii="Times New Roman" w:eastAsia="Calibri" w:hAnsi="Times New Roman" w:cs="Times New Roman"/>
          <w:sz w:val="30"/>
          <w:szCs w:val="30"/>
        </w:rPr>
        <w:t xml:space="preserve"> и животноводств</w:t>
      </w:r>
      <w:r w:rsidR="0099215B">
        <w:rPr>
          <w:rFonts w:ascii="Times New Roman" w:eastAsia="Calibri" w:hAnsi="Times New Roman" w:cs="Times New Roman"/>
          <w:sz w:val="30"/>
          <w:szCs w:val="30"/>
        </w:rPr>
        <w:t>е</w:t>
      </w:r>
      <w:r w:rsidR="00741D39">
        <w:rPr>
          <w:rFonts w:ascii="Times New Roman" w:eastAsia="Calibri" w:hAnsi="Times New Roman" w:cs="Times New Roman"/>
          <w:sz w:val="30"/>
          <w:szCs w:val="30"/>
        </w:rPr>
        <w:t xml:space="preserve"> (таблица 6)</w:t>
      </w:r>
      <w:r w:rsidR="000E4A7A" w:rsidRPr="000E4A7A">
        <w:rPr>
          <w:rFonts w:ascii="Times New Roman" w:eastAsia="Calibri" w:hAnsi="Times New Roman" w:cs="Times New Roman"/>
          <w:sz w:val="30"/>
          <w:szCs w:val="30"/>
        </w:rPr>
        <w:t>.</w:t>
      </w: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741D39">
        <w:rPr>
          <w:rFonts w:ascii="Times New Roman" w:eastAsia="Calibri" w:hAnsi="Times New Roman" w:cs="Times New Roman"/>
          <w:sz w:val="30"/>
          <w:szCs w:val="30"/>
        </w:rPr>
        <w:t>6</w:t>
      </w:r>
    </w:p>
    <w:p w:rsidR="000E4A7A" w:rsidRPr="000E4A7A" w:rsidRDefault="000E4A7A" w:rsidP="000E4A7A">
      <w:pPr>
        <w:spacing w:after="240" w:line="280" w:lineRule="exact"/>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работающих, пострадавших в результате несчастных случаев на производстве,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1541"/>
        <w:gridCol w:w="1470"/>
        <w:gridCol w:w="1402"/>
        <w:gridCol w:w="1373"/>
      </w:tblGrid>
      <w:tr w:rsidR="000E4A7A" w:rsidRPr="000E4A7A" w:rsidTr="000E4A7A">
        <w:trPr>
          <w:trHeight w:val="918"/>
        </w:trPr>
        <w:tc>
          <w:tcPr>
            <w:tcW w:w="4033" w:type="dxa"/>
            <w:vMerge w:val="restart"/>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3026"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2795"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удельный вес от их общего количества, %</w:t>
            </w:r>
          </w:p>
        </w:tc>
      </w:tr>
      <w:tr w:rsidR="000E4A7A" w:rsidRPr="000E4A7A" w:rsidTr="000E4A7A">
        <w:tc>
          <w:tcPr>
            <w:tcW w:w="4033" w:type="dxa"/>
            <w:vMerge/>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556"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47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415"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38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rPr>
          <w:trHeight w:val="465"/>
        </w:trPr>
        <w:tc>
          <w:tcPr>
            <w:tcW w:w="4033"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2115/100,0</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2</w:t>
            </w:r>
            <w:r w:rsidRPr="000E4A7A">
              <w:rPr>
                <w:rFonts w:ascii="Times New Roman" w:eastAsia="Calibri" w:hAnsi="Times New Roman" w:cs="Times New Roman"/>
                <w:b/>
                <w:sz w:val="26"/>
                <w:szCs w:val="26"/>
              </w:rPr>
              <w:t>0</w:t>
            </w:r>
            <w:r w:rsidRPr="000E4A7A">
              <w:rPr>
                <w:rFonts w:ascii="Times New Roman" w:eastAsia="Calibri" w:hAnsi="Times New Roman" w:cs="Times New Roman"/>
                <w:b/>
                <w:sz w:val="26"/>
                <w:szCs w:val="26"/>
                <w:lang w:val="en-US"/>
              </w:rPr>
              <w:t>42/100,0</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144/100,0</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141/100,0</w:t>
            </w:r>
          </w:p>
        </w:tc>
      </w:tr>
      <w:tr w:rsidR="000E4A7A" w:rsidRPr="000E4A7A" w:rsidTr="000E4A7A">
        <w:trPr>
          <w:trHeight w:val="415"/>
        </w:trPr>
        <w:tc>
          <w:tcPr>
            <w:tcW w:w="4033"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661</w:t>
            </w:r>
            <w:r w:rsidRPr="000E4A7A">
              <w:rPr>
                <w:rFonts w:ascii="Times New Roman" w:eastAsia="Calibri" w:hAnsi="Times New Roman" w:cs="Times New Roman"/>
                <w:sz w:val="26"/>
                <w:szCs w:val="26"/>
                <w:lang w:val="en-US"/>
              </w:rPr>
              <w:t>/31,3</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lang w:val="en-US"/>
              </w:rPr>
              <w:t>658/3</w:t>
            </w:r>
            <w:r w:rsidRPr="000E4A7A">
              <w:rPr>
                <w:rFonts w:ascii="Times New Roman" w:eastAsia="Calibri" w:hAnsi="Times New Roman" w:cs="Times New Roman"/>
                <w:sz w:val="26"/>
                <w:szCs w:val="26"/>
              </w:rPr>
              <w:t>2,2</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31/21,5</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30/21,3</w:t>
            </w:r>
          </w:p>
        </w:tc>
      </w:tr>
      <w:tr w:rsidR="000E4A7A" w:rsidRPr="000E4A7A" w:rsidTr="000E4A7A">
        <w:tc>
          <w:tcPr>
            <w:tcW w:w="4033"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428/20,2</w:t>
            </w:r>
          </w:p>
        </w:tc>
        <w:tc>
          <w:tcPr>
            <w:tcW w:w="147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443</w:t>
            </w:r>
            <w:r w:rsidRPr="000E4A7A">
              <w:rPr>
                <w:rFonts w:ascii="Times New Roman" w:eastAsia="Calibri" w:hAnsi="Times New Roman" w:cs="Times New Roman"/>
                <w:sz w:val="26"/>
                <w:szCs w:val="26"/>
                <w:lang w:val="en-US"/>
              </w:rPr>
              <w:t>/2</w:t>
            </w:r>
            <w:r w:rsidRPr="000E4A7A">
              <w:rPr>
                <w:rFonts w:ascii="Times New Roman" w:eastAsia="Calibri" w:hAnsi="Times New Roman" w:cs="Times New Roman"/>
                <w:sz w:val="26"/>
                <w:szCs w:val="26"/>
              </w:rPr>
              <w:t>1,7</w:t>
            </w:r>
          </w:p>
        </w:tc>
        <w:tc>
          <w:tcPr>
            <w:tcW w:w="1415"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26/18,1</w:t>
            </w:r>
          </w:p>
        </w:tc>
        <w:tc>
          <w:tcPr>
            <w:tcW w:w="1380" w:type="dxa"/>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37/26,2</w:t>
            </w:r>
          </w:p>
        </w:tc>
      </w:tr>
      <w:tr w:rsidR="000E4A7A" w:rsidRPr="000E4A7A" w:rsidTr="000E4A7A">
        <w:trPr>
          <w:trHeight w:val="57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314/14,8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300</w:t>
            </w:r>
            <w:r w:rsidRPr="000E4A7A">
              <w:rPr>
                <w:rFonts w:ascii="Times New Roman" w:eastAsia="Calibri" w:hAnsi="Times New Roman" w:cs="Times New Roman"/>
                <w:sz w:val="26"/>
                <w:szCs w:val="26"/>
                <w:lang w:val="en-US"/>
              </w:rPr>
              <w:t>/14,7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30/20,8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25/17,7</w:t>
            </w:r>
          </w:p>
        </w:tc>
      </w:tr>
      <w:tr w:rsidR="000E4A7A" w:rsidRPr="000E4A7A" w:rsidTr="000E4A7A">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143/6,8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136</w:t>
            </w:r>
            <w:r w:rsidRPr="000E4A7A">
              <w:rPr>
                <w:rFonts w:ascii="Times New Roman" w:eastAsia="Calibri" w:hAnsi="Times New Roman" w:cs="Times New Roman"/>
                <w:sz w:val="26"/>
                <w:szCs w:val="26"/>
                <w:lang w:val="en-US"/>
              </w:rPr>
              <w:t>/6,7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15/10,4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13/9,2</w:t>
            </w:r>
          </w:p>
        </w:tc>
      </w:tr>
      <w:tr w:rsidR="000E4A7A" w:rsidRPr="000E4A7A" w:rsidTr="000E4A7A">
        <w:trPr>
          <w:trHeight w:val="771"/>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148/7,0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124</w:t>
            </w:r>
            <w:r w:rsidRPr="000E4A7A">
              <w:rPr>
                <w:rFonts w:ascii="Times New Roman" w:eastAsia="Calibri" w:hAnsi="Times New Roman" w:cs="Times New Roman"/>
                <w:sz w:val="26"/>
                <w:szCs w:val="26"/>
                <w:lang w:val="en-US"/>
              </w:rPr>
              <w:t>/6,1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9/6,3</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8/5,7</w:t>
            </w:r>
          </w:p>
        </w:tc>
      </w:tr>
      <w:tr w:rsidR="000E4A7A" w:rsidRPr="000E4A7A" w:rsidTr="000E4A7A">
        <w:trPr>
          <w:trHeight w:val="537"/>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72</w:t>
            </w:r>
            <w:r w:rsidRPr="000E4A7A">
              <w:rPr>
                <w:rFonts w:ascii="Times New Roman" w:eastAsia="Calibri" w:hAnsi="Times New Roman" w:cs="Times New Roman"/>
                <w:sz w:val="26"/>
                <w:szCs w:val="26"/>
                <w:lang w:val="en-US"/>
              </w:rPr>
              <w:t>/3,5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13/9,0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10/7,1</w:t>
            </w:r>
          </w:p>
        </w:tc>
      </w:tr>
      <w:tr w:rsidR="000E4A7A" w:rsidRPr="000E4A7A" w:rsidTr="000E4A7A">
        <w:trPr>
          <w:trHeight w:val="322"/>
        </w:trPr>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0E4A7A" w:rsidRPr="000E4A7A" w:rsidTr="000E4A7A">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57/2,7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0E4A7A" w:rsidRPr="000E4A7A" w:rsidTr="000E4A7A">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37/1,8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7/4,9</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2/1,4</w:t>
            </w:r>
          </w:p>
        </w:tc>
      </w:tr>
      <w:tr w:rsidR="0099215B" w:rsidRPr="000E4A7A" w:rsidTr="00FC36C3">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26/1,2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31/1,5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3/2,1</w:t>
            </w:r>
          </w:p>
        </w:tc>
      </w:tr>
      <w:tr w:rsidR="0099215B" w:rsidRPr="000E4A7A" w:rsidTr="00FC36C3">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175/8,3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111</w:t>
            </w:r>
            <w:r w:rsidRPr="000E4A7A">
              <w:rPr>
                <w:rFonts w:ascii="Times New Roman" w:eastAsia="Calibri" w:hAnsi="Times New Roman" w:cs="Times New Roman"/>
                <w:sz w:val="26"/>
                <w:szCs w:val="26"/>
                <w:lang w:val="en-US"/>
              </w:rPr>
              <w:t>/</w:t>
            </w:r>
            <w:r w:rsidRPr="000E4A7A">
              <w:rPr>
                <w:rFonts w:ascii="Times New Roman" w:eastAsia="Calibri" w:hAnsi="Times New Roman" w:cs="Times New Roman"/>
                <w:sz w:val="26"/>
                <w:szCs w:val="26"/>
              </w:rPr>
              <w:t>5,4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8/5,5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99215B" w:rsidRPr="000E4A7A" w:rsidRDefault="0099215B" w:rsidP="00FC36C3">
            <w:pPr>
              <w:spacing w:after="0" w:line="240" w:lineRule="auto"/>
              <w:ind w:right="76"/>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9/6,5</w:t>
            </w:r>
          </w:p>
        </w:tc>
      </w:tr>
    </w:tbl>
    <w:p w:rsidR="000E4A7A" w:rsidRDefault="000E4A7A" w:rsidP="00741D39">
      <w:pPr>
        <w:spacing w:after="0" w:line="240" w:lineRule="auto"/>
        <w:ind w:firstLine="709"/>
        <w:jc w:val="right"/>
        <w:rPr>
          <w:rFonts w:ascii="Times New Roman" w:eastAsia="Calibri" w:hAnsi="Times New Roman" w:cs="Times New Roman"/>
          <w:sz w:val="30"/>
          <w:szCs w:val="30"/>
        </w:rPr>
      </w:pPr>
    </w:p>
    <w:p w:rsidR="000E4A7A" w:rsidRDefault="00A92849" w:rsidP="00741D39">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Вместе с тем</w:t>
      </w:r>
      <w:r w:rsidR="00C913FD">
        <w:rPr>
          <w:rFonts w:ascii="Times New Roman" w:eastAsia="Calibri" w:hAnsi="Times New Roman" w:cs="Times New Roman"/>
          <w:sz w:val="30"/>
          <w:szCs w:val="30"/>
        </w:rPr>
        <w:t>, анализ травматизма по видам экономической деятельности с учетом количества занятых этим видом деятельности работников выглядит иначе.</w:t>
      </w:r>
      <w:r>
        <w:rPr>
          <w:rFonts w:ascii="Times New Roman" w:eastAsia="Calibri" w:hAnsi="Times New Roman" w:cs="Times New Roman"/>
          <w:sz w:val="30"/>
          <w:szCs w:val="30"/>
        </w:rPr>
        <w:t xml:space="preserve"> </w:t>
      </w:r>
      <w:r w:rsidR="00C913FD">
        <w:rPr>
          <w:rFonts w:ascii="Times New Roman" w:eastAsia="Calibri" w:hAnsi="Times New Roman" w:cs="Times New Roman"/>
          <w:sz w:val="30"/>
          <w:szCs w:val="30"/>
        </w:rPr>
        <w:t>С</w:t>
      </w:r>
      <w:r w:rsidR="000E4A7A" w:rsidRPr="000E4A7A">
        <w:rPr>
          <w:rFonts w:ascii="Times New Roman" w:eastAsia="Calibri" w:hAnsi="Times New Roman" w:cs="Times New Roman"/>
          <w:sz w:val="30"/>
          <w:szCs w:val="30"/>
        </w:rPr>
        <w:t xml:space="preserve">амые высокие коэффициенты частоты травмирования и </w:t>
      </w:r>
      <w:proofErr w:type="gramStart"/>
      <w:r w:rsidR="000E4A7A" w:rsidRPr="000E4A7A">
        <w:rPr>
          <w:rFonts w:ascii="Times New Roman" w:eastAsia="Calibri" w:hAnsi="Times New Roman" w:cs="Times New Roman"/>
          <w:sz w:val="30"/>
          <w:szCs w:val="30"/>
        </w:rPr>
        <w:t>гибели</w:t>
      </w:r>
      <w:proofErr w:type="gramEnd"/>
      <w:r w:rsidR="000E4A7A" w:rsidRPr="000E4A7A">
        <w:rPr>
          <w:rFonts w:ascii="Times New Roman" w:eastAsia="Calibri" w:hAnsi="Times New Roman" w:cs="Times New Roman"/>
          <w:sz w:val="30"/>
          <w:szCs w:val="30"/>
        </w:rPr>
        <w:t xml:space="preserve"> работающих в 2019 году, как и в 2018 году, отмечены в лесоводстве и лесозаго</w:t>
      </w:r>
      <w:r w:rsidR="00C913FD">
        <w:rPr>
          <w:rFonts w:ascii="Times New Roman" w:eastAsia="Calibri" w:hAnsi="Times New Roman" w:cs="Times New Roman"/>
          <w:sz w:val="30"/>
          <w:szCs w:val="30"/>
        </w:rPr>
        <w:t>товках, а также в строительстве</w:t>
      </w:r>
      <w:r w:rsidR="00741D39">
        <w:rPr>
          <w:rFonts w:ascii="Times New Roman" w:eastAsia="Calibri" w:hAnsi="Times New Roman" w:cs="Times New Roman"/>
          <w:sz w:val="30"/>
          <w:szCs w:val="30"/>
        </w:rPr>
        <w:t xml:space="preserve"> (таблица 7)</w:t>
      </w:r>
      <w:r w:rsidR="00C913FD">
        <w:rPr>
          <w:rFonts w:ascii="Times New Roman" w:eastAsia="Calibri" w:hAnsi="Times New Roman" w:cs="Times New Roman"/>
          <w:sz w:val="30"/>
          <w:szCs w:val="30"/>
        </w:rPr>
        <w:t>.</w:t>
      </w:r>
    </w:p>
    <w:p w:rsidR="00E15540" w:rsidRPr="000E4A7A" w:rsidRDefault="00E15540" w:rsidP="00741D39">
      <w:pPr>
        <w:spacing w:after="0" w:line="240" w:lineRule="auto"/>
        <w:ind w:firstLine="720"/>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 xml:space="preserve">Таблица </w:t>
      </w:r>
      <w:r w:rsidR="00741D39">
        <w:rPr>
          <w:rFonts w:ascii="Times New Roman" w:eastAsia="Calibri" w:hAnsi="Times New Roman" w:cs="Times New Roman"/>
          <w:sz w:val="30"/>
          <w:szCs w:val="30"/>
        </w:rPr>
        <w:t>7</w:t>
      </w:r>
    </w:p>
    <w:p w:rsidR="000E4A7A" w:rsidRPr="000E4A7A" w:rsidRDefault="000E4A7A" w:rsidP="000E4A7A">
      <w:pPr>
        <w:spacing w:after="12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Уровень производственного травматизма в расчете на 100 тысяч застрахованных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1526"/>
        <w:gridCol w:w="1399"/>
        <w:gridCol w:w="1392"/>
        <w:gridCol w:w="1358"/>
      </w:tblGrid>
      <w:tr w:rsidR="000E4A7A" w:rsidRPr="000E4A7A" w:rsidTr="000E4A7A">
        <w:tc>
          <w:tcPr>
            <w:tcW w:w="4077" w:type="dxa"/>
            <w:vMerge w:val="restart"/>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2977"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общий</w:t>
            </w:r>
          </w:p>
        </w:tc>
        <w:tc>
          <w:tcPr>
            <w:tcW w:w="2800"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0E4A7A" w:rsidRPr="000E4A7A" w:rsidTr="000E4A7A">
        <w:trPr>
          <w:trHeight w:val="280"/>
        </w:trPr>
        <w:tc>
          <w:tcPr>
            <w:tcW w:w="4077" w:type="dxa"/>
            <w:vMerge/>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1560"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417"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418"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382" w:type="dxa"/>
            <w:shd w:val="clear" w:color="auto" w:fill="auto"/>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0E4A7A" w:rsidRPr="000E4A7A" w:rsidTr="000E4A7A">
        <w:trPr>
          <w:trHeight w:val="287"/>
        </w:trPr>
        <w:tc>
          <w:tcPr>
            <w:tcW w:w="4077"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sz w:val="26"/>
                <w:szCs w:val="26"/>
              </w:rPr>
            </w:pPr>
            <w:r w:rsidRPr="000E4A7A">
              <w:rPr>
                <w:rFonts w:ascii="Times New Roman" w:eastAsia="Calibri" w:hAnsi="Times New Roman" w:cs="Times New Roman"/>
                <w:b/>
                <w:sz w:val="26"/>
                <w:szCs w:val="26"/>
              </w:rPr>
              <w:t>Республика Беларусь</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53,7</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rPr>
              <w:t>51,8</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3,7</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3,6</w:t>
            </w:r>
          </w:p>
        </w:tc>
      </w:tr>
      <w:tr w:rsidR="000E4A7A" w:rsidRPr="000E4A7A" w:rsidTr="000E4A7A">
        <w:trPr>
          <w:trHeight w:val="308"/>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лесоводство и лесозаготовки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rPr>
              <w:t>181</w:t>
            </w:r>
            <w:r w:rsidRPr="000E4A7A">
              <w:rPr>
                <w:rFonts w:ascii="Times New Roman" w:eastAsia="Calibri" w:hAnsi="Times New Roman" w:cs="Times New Roman"/>
                <w:sz w:val="26"/>
                <w:szCs w:val="26"/>
                <w:lang w:val="en-US"/>
              </w:rPr>
              <w:t>,6</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203,3</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36,3</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28,2</w:t>
            </w:r>
          </w:p>
        </w:tc>
      </w:tr>
      <w:tr w:rsidR="000E4A7A" w:rsidRPr="000E4A7A" w:rsidTr="000E4A7A">
        <w:trPr>
          <w:trHeight w:val="160"/>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строительство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201,6</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197,3</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19,3</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16,4</w:t>
            </w:r>
          </w:p>
        </w:tc>
      </w:tr>
      <w:tr w:rsidR="000E4A7A" w:rsidRPr="000E4A7A" w:rsidTr="000E4A7A">
        <w:trPr>
          <w:trHeight w:val="572"/>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157,2</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170,0</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9,6</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14,2</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8,9</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9,0</w:t>
            </w:r>
          </w:p>
        </w:tc>
      </w:tr>
      <w:tr w:rsidR="000E4A7A" w:rsidRPr="000E4A7A" w:rsidTr="000E4A7A">
        <w:trPr>
          <w:trHeight w:val="274"/>
        </w:trPr>
        <w:tc>
          <w:tcPr>
            <w:tcW w:w="4077" w:type="dxa"/>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промышленность </w:t>
            </w:r>
          </w:p>
        </w:tc>
        <w:tc>
          <w:tcPr>
            <w:tcW w:w="1560"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88,5</w:t>
            </w:r>
          </w:p>
        </w:tc>
        <w:tc>
          <w:tcPr>
            <w:tcW w:w="1417"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89,2</w:t>
            </w:r>
          </w:p>
        </w:tc>
        <w:tc>
          <w:tcPr>
            <w:tcW w:w="1418"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c>
          <w:tcPr>
            <w:tcW w:w="1382" w:type="dxa"/>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4,1</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7,7</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6,7</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оптовая и розничная торговля, ремонт автомобилей и мотоциклов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3,1</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w:t>
            </w:r>
          </w:p>
        </w:tc>
      </w:tr>
      <w:tr w:rsidR="000E4A7A" w:rsidRPr="000E4A7A" w:rsidTr="000E4A7A">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здравоохранение и социальные услуги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73"/>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left="284"/>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образование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4A7A" w:rsidRPr="000E4A7A" w:rsidRDefault="000E4A7A" w:rsidP="000E4A7A">
            <w:pPr>
              <w:spacing w:after="0" w:line="240" w:lineRule="auto"/>
              <w:ind w:right="459"/>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0,5</w:t>
            </w:r>
          </w:p>
        </w:tc>
      </w:tr>
    </w:tbl>
    <w:p w:rsidR="00AF6A58" w:rsidRDefault="00AF6A58" w:rsidP="00AF6A58">
      <w:pPr>
        <w:spacing w:after="0" w:line="240" w:lineRule="auto"/>
        <w:ind w:firstLine="709"/>
        <w:jc w:val="both"/>
        <w:rPr>
          <w:rFonts w:ascii="Times New Roman" w:eastAsia="Calibri" w:hAnsi="Times New Roman" w:cs="Times New Roman"/>
          <w:sz w:val="30"/>
          <w:szCs w:val="30"/>
        </w:rPr>
      </w:pPr>
    </w:p>
    <w:p w:rsidR="00E15540" w:rsidRDefault="00B129EE" w:rsidP="00E15540">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По сравнению с 2018 годом несколько изменилась возрастная структура работников, </w:t>
      </w:r>
      <w:r w:rsidR="00AF6A58">
        <w:rPr>
          <w:rFonts w:ascii="Times New Roman" w:eastAsia="Calibri" w:hAnsi="Times New Roman" w:cs="Times New Roman"/>
          <w:sz w:val="30"/>
          <w:szCs w:val="30"/>
        </w:rPr>
        <w:t>пострадавших в результате несчастных случаев на производстве</w:t>
      </w:r>
      <w:r>
        <w:rPr>
          <w:rFonts w:ascii="Times New Roman" w:eastAsia="Calibri" w:hAnsi="Times New Roman" w:cs="Times New Roman"/>
          <w:sz w:val="30"/>
          <w:szCs w:val="30"/>
        </w:rPr>
        <w:t xml:space="preserve">. </w:t>
      </w:r>
      <w:r w:rsidR="000E4A7A" w:rsidRPr="000E4A7A">
        <w:rPr>
          <w:rFonts w:ascii="Times New Roman" w:eastAsia="Calibri" w:hAnsi="Times New Roman" w:cs="Times New Roman"/>
          <w:sz w:val="30"/>
          <w:szCs w:val="30"/>
        </w:rPr>
        <w:t>Наибольший удельный вес</w:t>
      </w:r>
      <w:r w:rsidR="00AF6A58">
        <w:rPr>
          <w:rFonts w:ascii="Times New Roman" w:eastAsia="Calibri" w:hAnsi="Times New Roman" w:cs="Times New Roman"/>
          <w:sz w:val="30"/>
          <w:szCs w:val="30"/>
        </w:rPr>
        <w:t>, более 50 %,</w:t>
      </w:r>
      <w:r w:rsidR="000E4A7A" w:rsidRPr="000E4A7A">
        <w:rPr>
          <w:rFonts w:ascii="Times New Roman" w:eastAsia="Calibri" w:hAnsi="Times New Roman" w:cs="Times New Roman"/>
          <w:sz w:val="30"/>
          <w:szCs w:val="30"/>
        </w:rPr>
        <w:t xml:space="preserve"> среди пострадавших в 2019 году в результате несчастных случаев на производстве составили работающие в возрастном диапазоне «51 – 60 лет (включительно)» (таблица </w:t>
      </w:r>
      <w:r w:rsidR="00AF6A58">
        <w:rPr>
          <w:rFonts w:ascii="Times New Roman" w:eastAsia="Calibri" w:hAnsi="Times New Roman" w:cs="Times New Roman"/>
          <w:sz w:val="30"/>
          <w:szCs w:val="30"/>
        </w:rPr>
        <w:t>8</w:t>
      </w:r>
      <w:r w:rsidR="000E4A7A" w:rsidRPr="000E4A7A">
        <w:rPr>
          <w:rFonts w:ascii="Times New Roman" w:eastAsia="Calibri" w:hAnsi="Times New Roman" w:cs="Times New Roman"/>
          <w:sz w:val="30"/>
          <w:szCs w:val="30"/>
        </w:rPr>
        <w:t xml:space="preserve">). </w:t>
      </w:r>
      <w:r w:rsidR="00E15540">
        <w:rPr>
          <w:rFonts w:ascii="Times New Roman" w:eastAsia="Calibri" w:hAnsi="Times New Roman" w:cs="Times New Roman"/>
          <w:sz w:val="30"/>
          <w:szCs w:val="30"/>
        </w:rPr>
        <w:t>При этом на протяжении ряда лет удается исключить несчастные случаи на производстве с работниками, моложе 18 лет.</w:t>
      </w:r>
    </w:p>
    <w:p w:rsidR="00E15540" w:rsidRDefault="00E15540" w:rsidP="00E15540">
      <w:pPr>
        <w:spacing w:after="0" w:line="240" w:lineRule="auto"/>
        <w:ind w:firstLine="709"/>
        <w:jc w:val="both"/>
        <w:rPr>
          <w:rFonts w:ascii="Times New Roman" w:eastAsia="Calibri" w:hAnsi="Times New Roman" w:cs="Times New Roman"/>
          <w:sz w:val="30"/>
          <w:szCs w:val="30"/>
        </w:rPr>
      </w:pPr>
    </w:p>
    <w:p w:rsidR="00E15540" w:rsidRDefault="00E15540" w:rsidP="00E15540">
      <w:pPr>
        <w:spacing w:after="0" w:line="240" w:lineRule="auto"/>
        <w:ind w:firstLine="709"/>
        <w:jc w:val="both"/>
        <w:rPr>
          <w:rFonts w:ascii="Times New Roman" w:eastAsia="Calibri" w:hAnsi="Times New Roman" w:cs="Times New Roman"/>
          <w:sz w:val="30"/>
          <w:szCs w:val="30"/>
        </w:rPr>
      </w:pPr>
    </w:p>
    <w:p w:rsidR="00BF4BD2" w:rsidRPr="000E4A7A" w:rsidRDefault="00BF4BD2" w:rsidP="00E15540">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Таблица</w:t>
      </w:r>
      <w:r>
        <w:rPr>
          <w:rFonts w:ascii="Times New Roman" w:eastAsia="Calibri" w:hAnsi="Times New Roman" w:cs="Times New Roman"/>
          <w:sz w:val="30"/>
          <w:szCs w:val="30"/>
        </w:rPr>
        <w:t xml:space="preserve"> 8</w:t>
      </w:r>
    </w:p>
    <w:p w:rsidR="00BF4BD2" w:rsidRPr="000E4A7A" w:rsidRDefault="00BF4BD2" w:rsidP="00BF4BD2">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Распределение пострадавших в результате несчастных случаев на производстве по возрасту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644"/>
        <w:gridCol w:w="1644"/>
        <w:gridCol w:w="1629"/>
        <w:gridCol w:w="1629"/>
      </w:tblGrid>
      <w:tr w:rsidR="00BF4BD2" w:rsidRPr="000E4A7A" w:rsidTr="00875758">
        <w:tc>
          <w:tcPr>
            <w:tcW w:w="2943" w:type="dxa"/>
            <w:vMerge w:val="restart"/>
          </w:tcPr>
          <w:p w:rsidR="00BF4BD2" w:rsidRPr="000E4A7A" w:rsidRDefault="00BF4BD2" w:rsidP="00875758">
            <w:pPr>
              <w:spacing w:after="0" w:line="240" w:lineRule="exact"/>
              <w:jc w:val="center"/>
              <w:rPr>
                <w:rFonts w:ascii="Times New Roman" w:eastAsia="Calibri" w:hAnsi="Times New Roman" w:cs="Times New Roman"/>
                <w:sz w:val="26"/>
                <w:szCs w:val="26"/>
              </w:rPr>
            </w:pPr>
          </w:p>
        </w:tc>
        <w:tc>
          <w:tcPr>
            <w:tcW w:w="3313" w:type="dxa"/>
            <w:gridSpan w:val="2"/>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 / удельный вес от их общего количества, %</w:t>
            </w:r>
          </w:p>
        </w:tc>
        <w:tc>
          <w:tcPr>
            <w:tcW w:w="3314" w:type="dxa"/>
            <w:gridSpan w:val="2"/>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со смертельным исходом / от их общего количества, %</w:t>
            </w:r>
          </w:p>
        </w:tc>
      </w:tr>
      <w:tr w:rsidR="00BF4BD2" w:rsidRPr="000E4A7A" w:rsidTr="00875758">
        <w:trPr>
          <w:trHeight w:val="196"/>
        </w:trPr>
        <w:tc>
          <w:tcPr>
            <w:tcW w:w="2943" w:type="dxa"/>
            <w:vMerge/>
          </w:tcPr>
          <w:p w:rsidR="00BF4BD2" w:rsidRPr="000E4A7A" w:rsidRDefault="00BF4BD2" w:rsidP="00875758">
            <w:pPr>
              <w:spacing w:after="0" w:line="240" w:lineRule="exact"/>
              <w:jc w:val="center"/>
              <w:rPr>
                <w:rFonts w:ascii="Times New Roman" w:eastAsia="Calibri" w:hAnsi="Times New Roman" w:cs="Times New Roman"/>
                <w:sz w:val="26"/>
                <w:szCs w:val="26"/>
              </w:rPr>
            </w:pPr>
          </w:p>
        </w:tc>
        <w:tc>
          <w:tcPr>
            <w:tcW w:w="1656" w:type="dxa"/>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657" w:type="dxa"/>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657" w:type="dxa"/>
          </w:tcPr>
          <w:p w:rsidR="00BF4BD2" w:rsidRPr="000E4A7A" w:rsidRDefault="00BF4BD2" w:rsidP="00875758">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BF4BD2" w:rsidRPr="000E4A7A" w:rsidTr="00875758">
        <w:trPr>
          <w:trHeight w:val="503"/>
        </w:trPr>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до 18 лет</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6/0,3</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12/0,6</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BF4BD2" w:rsidRPr="000E4A7A" w:rsidTr="00875758">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18 до 30 лет (включительно)</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466/22,0</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385/18,9</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18/12,5</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13/9,2</w:t>
            </w:r>
          </w:p>
        </w:tc>
      </w:tr>
      <w:tr w:rsidR="00BF4BD2" w:rsidRPr="000E4A7A" w:rsidTr="00875758">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31 до 40 лет (включительно)</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445/21,0</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436/21,3</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37/25,7</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27/19,1</w:t>
            </w:r>
          </w:p>
        </w:tc>
      </w:tr>
      <w:tr w:rsidR="00BF4BD2" w:rsidRPr="000E4A7A" w:rsidTr="00875758">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41 до 50 лет (включительно)</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485/22,9</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493/24,1</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38/26,4</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28/19,9</w:t>
            </w:r>
          </w:p>
        </w:tc>
      </w:tr>
      <w:tr w:rsidR="00BF4BD2" w:rsidRPr="000E4A7A" w:rsidTr="00875758">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 51 до 60 лет (включительно)</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604/28,6</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577/28,3</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47/32,6</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57/40,4</w:t>
            </w:r>
          </w:p>
        </w:tc>
      </w:tr>
      <w:tr w:rsidR="00BF4BD2" w:rsidRPr="000E4A7A" w:rsidTr="00875758">
        <w:trPr>
          <w:trHeight w:val="589"/>
        </w:trPr>
        <w:tc>
          <w:tcPr>
            <w:tcW w:w="2943" w:type="dxa"/>
            <w:vAlign w:val="center"/>
          </w:tcPr>
          <w:p w:rsidR="00BF4BD2" w:rsidRPr="000E4A7A" w:rsidRDefault="00BF4BD2" w:rsidP="00875758">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старше 60 лет</w:t>
            </w:r>
          </w:p>
        </w:tc>
        <w:tc>
          <w:tcPr>
            <w:tcW w:w="1656"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109/5,2</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139/6,8</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4/2,8</w:t>
            </w:r>
          </w:p>
        </w:tc>
        <w:tc>
          <w:tcPr>
            <w:tcW w:w="1657" w:type="dxa"/>
            <w:vAlign w:val="center"/>
          </w:tcPr>
          <w:p w:rsidR="00BF4BD2" w:rsidRPr="000E4A7A" w:rsidRDefault="00BF4BD2" w:rsidP="00875758">
            <w:pPr>
              <w:spacing w:after="0" w:line="240" w:lineRule="auto"/>
              <w:ind w:right="414"/>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16/11,4</w:t>
            </w:r>
          </w:p>
        </w:tc>
      </w:tr>
    </w:tbl>
    <w:p w:rsidR="00BF4BD2" w:rsidRDefault="00BF4BD2" w:rsidP="00AF6A58">
      <w:pPr>
        <w:spacing w:after="0" w:line="240" w:lineRule="auto"/>
        <w:ind w:firstLine="709"/>
        <w:jc w:val="both"/>
        <w:rPr>
          <w:rFonts w:ascii="Times New Roman" w:eastAsia="Calibri" w:hAnsi="Times New Roman" w:cs="Times New Roman"/>
          <w:sz w:val="30"/>
          <w:szCs w:val="30"/>
        </w:rPr>
      </w:pPr>
    </w:p>
    <w:p w:rsidR="00AF6A58" w:rsidRDefault="00AF6A58" w:rsidP="00AF6A58">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Несмотря на то, что более половины погибших работники старше 50 лет, </w:t>
      </w:r>
      <w:r w:rsidRPr="000E4A7A">
        <w:rPr>
          <w:rFonts w:ascii="Times New Roman" w:eastAsia="Calibri" w:hAnsi="Times New Roman" w:cs="Times New Roman"/>
          <w:sz w:val="30"/>
          <w:szCs w:val="30"/>
        </w:rPr>
        <w:t xml:space="preserve">чаще гибнут на производстве работники, имеющие </w:t>
      </w:r>
      <w:r>
        <w:rPr>
          <w:rFonts w:ascii="Times New Roman" w:eastAsia="Calibri" w:hAnsi="Times New Roman" w:cs="Times New Roman"/>
          <w:sz w:val="30"/>
          <w:szCs w:val="30"/>
        </w:rPr>
        <w:t xml:space="preserve">незначительный, </w:t>
      </w:r>
      <w:r w:rsidRPr="000E4A7A">
        <w:rPr>
          <w:rFonts w:ascii="Times New Roman" w:eastAsia="Calibri" w:hAnsi="Times New Roman" w:cs="Times New Roman"/>
          <w:sz w:val="30"/>
          <w:szCs w:val="30"/>
        </w:rPr>
        <w:t>менее 5 лет</w:t>
      </w:r>
      <w:r>
        <w:rPr>
          <w:rFonts w:ascii="Times New Roman" w:eastAsia="Calibri" w:hAnsi="Times New Roman" w:cs="Times New Roman"/>
          <w:sz w:val="30"/>
          <w:szCs w:val="30"/>
        </w:rPr>
        <w:t>,</w:t>
      </w:r>
      <w:r w:rsidRPr="000E4A7A">
        <w:rPr>
          <w:rFonts w:ascii="Times New Roman" w:eastAsia="Calibri" w:hAnsi="Times New Roman" w:cs="Times New Roman"/>
          <w:sz w:val="30"/>
          <w:szCs w:val="30"/>
        </w:rPr>
        <w:t xml:space="preserve"> стаж работы по профессии, при этом каждый четвертый погибший на момент травмирования имел стаж работы по специальности менее одного года (таблица </w:t>
      </w:r>
      <w:r>
        <w:rPr>
          <w:rFonts w:ascii="Times New Roman" w:eastAsia="Calibri" w:hAnsi="Times New Roman" w:cs="Times New Roman"/>
          <w:sz w:val="30"/>
          <w:szCs w:val="30"/>
        </w:rPr>
        <w:t>9</w:t>
      </w:r>
      <w:r w:rsidRPr="000E4A7A">
        <w:rPr>
          <w:rFonts w:ascii="Times New Roman" w:eastAsia="Calibri" w:hAnsi="Times New Roman" w:cs="Times New Roman"/>
          <w:sz w:val="30"/>
          <w:szCs w:val="30"/>
        </w:rPr>
        <w:t>)</w:t>
      </w:r>
      <w:r>
        <w:rPr>
          <w:rFonts w:ascii="Times New Roman" w:eastAsia="Calibri" w:hAnsi="Times New Roman" w:cs="Times New Roman"/>
          <w:sz w:val="30"/>
          <w:szCs w:val="30"/>
        </w:rPr>
        <w:t>.</w:t>
      </w:r>
    </w:p>
    <w:p w:rsidR="00AB260E" w:rsidRDefault="00AB260E" w:rsidP="00AB260E">
      <w:pPr>
        <w:spacing w:after="0" w:line="240" w:lineRule="auto"/>
        <w:ind w:firstLine="709"/>
        <w:jc w:val="both"/>
        <w:rPr>
          <w:rFonts w:ascii="Times New Roman" w:eastAsia="Calibri" w:hAnsi="Times New Roman" w:cs="Times New Roman"/>
          <w:sz w:val="30"/>
          <w:szCs w:val="30"/>
        </w:rPr>
      </w:pPr>
    </w:p>
    <w:p w:rsidR="000E4A7A" w:rsidRPr="000E4A7A" w:rsidRDefault="000E4A7A" w:rsidP="00AB260E">
      <w:pPr>
        <w:spacing w:after="0" w:line="240" w:lineRule="auto"/>
        <w:ind w:firstLine="709"/>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AF6A58">
        <w:rPr>
          <w:rFonts w:ascii="Times New Roman" w:eastAsia="Calibri" w:hAnsi="Times New Roman" w:cs="Times New Roman"/>
          <w:sz w:val="30"/>
          <w:szCs w:val="30"/>
        </w:rPr>
        <w:t>9</w:t>
      </w:r>
    </w:p>
    <w:p w:rsidR="000E4A7A" w:rsidRPr="000E4A7A" w:rsidRDefault="000E4A7A" w:rsidP="00AB260E">
      <w:pPr>
        <w:widowControl w:val="0"/>
        <w:autoSpaceDE w:val="0"/>
        <w:autoSpaceDN w:val="0"/>
        <w:adjustRightInd w:val="0"/>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Удельный вес погибших в результате несчастных случаев на производстве по стажу работы по профессии,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5"/>
        <w:gridCol w:w="1366"/>
        <w:gridCol w:w="1364"/>
        <w:gridCol w:w="1364"/>
        <w:gridCol w:w="1364"/>
        <w:gridCol w:w="1380"/>
      </w:tblGrid>
      <w:tr w:rsidR="000E4A7A" w:rsidRPr="000E4A7A" w:rsidTr="000E4A7A">
        <w:tc>
          <w:tcPr>
            <w:tcW w:w="0" w:type="auto"/>
            <w:tcBorders>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1365"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до 1 года</w:t>
            </w:r>
          </w:p>
        </w:tc>
        <w:tc>
          <w:tcPr>
            <w:tcW w:w="1366"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1 года до 3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3 до 5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5 до 10 лет</w:t>
            </w:r>
          </w:p>
        </w:tc>
        <w:tc>
          <w:tcPr>
            <w:tcW w:w="1364"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от 10 до 20 лет</w:t>
            </w:r>
          </w:p>
        </w:tc>
        <w:tc>
          <w:tcPr>
            <w:tcW w:w="1380" w:type="dxa"/>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свыше 20 лет</w:t>
            </w:r>
          </w:p>
        </w:tc>
      </w:tr>
      <w:tr w:rsidR="000E4A7A" w:rsidRPr="000E4A7A" w:rsidTr="000E4A7A">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2019 </w:t>
            </w:r>
          </w:p>
        </w:tc>
        <w:tc>
          <w:tcPr>
            <w:tcW w:w="1365"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24,7</w:t>
            </w:r>
          </w:p>
        </w:tc>
        <w:tc>
          <w:tcPr>
            <w:tcW w:w="1366"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9,0</w:t>
            </w:r>
          </w:p>
        </w:tc>
        <w:tc>
          <w:tcPr>
            <w:tcW w:w="1364"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7,9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15,7</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23,6</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19,1</w:t>
            </w:r>
          </w:p>
        </w:tc>
      </w:tr>
      <w:tr w:rsidR="000E4A7A" w:rsidRPr="000E4A7A" w:rsidTr="000E4A7A">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41,6</w:t>
            </w: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p>
        </w:tc>
      </w:tr>
      <w:tr w:rsidR="000E4A7A" w:rsidRPr="000E4A7A" w:rsidTr="000E4A7A">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1365"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6"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16,3</w:t>
            </w:r>
          </w:p>
        </w:tc>
        <w:tc>
          <w:tcPr>
            <w:tcW w:w="1364" w:type="dxa"/>
            <w:tcBorders>
              <w:top w:val="single" w:sz="4" w:space="0" w:color="auto"/>
              <w:left w:val="single" w:sz="4" w:space="0" w:color="auto"/>
              <w:bottom w:val="single" w:sz="4" w:space="0" w:color="auto"/>
              <w:right w:val="single" w:sz="4" w:space="0" w:color="auto"/>
            </w:tcBorders>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13,0</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23,9</w:t>
            </w:r>
          </w:p>
        </w:tc>
        <w:tc>
          <w:tcPr>
            <w:tcW w:w="1364"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14,1</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8,8</w:t>
            </w:r>
          </w:p>
        </w:tc>
      </w:tr>
      <w:tr w:rsidR="000E4A7A" w:rsidRPr="000E4A7A" w:rsidTr="000E4A7A">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4095" w:type="dxa"/>
            <w:gridSpan w:val="3"/>
            <w:tcBorders>
              <w:top w:val="single" w:sz="4" w:space="0" w:color="auto"/>
              <w:left w:val="single" w:sz="4" w:space="0" w:color="auto"/>
              <w:bottom w:val="single" w:sz="4" w:space="0" w:color="auto"/>
              <w:right w:val="single" w:sz="4" w:space="0" w:color="auto"/>
            </w:tcBorders>
            <w:hideMark/>
          </w:tcPr>
          <w:p w:rsidR="000E4A7A" w:rsidRPr="000E4A7A" w:rsidRDefault="000E4A7A" w:rsidP="000E4A7A">
            <w:pPr>
              <w:spacing w:after="0" w:line="240" w:lineRule="auto"/>
              <w:jc w:val="both"/>
              <w:rPr>
                <w:rFonts w:ascii="Times New Roman" w:eastAsia="Calibri" w:hAnsi="Times New Roman" w:cs="Times New Roman"/>
                <w:b/>
                <w:sz w:val="26"/>
                <w:szCs w:val="26"/>
              </w:rPr>
            </w:pPr>
            <w:r w:rsidRPr="000E4A7A">
              <w:rPr>
                <w:rFonts w:ascii="Times New Roman" w:eastAsia="Calibri" w:hAnsi="Times New Roman" w:cs="Times New Roman"/>
                <w:b/>
                <w:sz w:val="26"/>
                <w:szCs w:val="26"/>
              </w:rPr>
              <w:t>Всего до 5 лет: 53,2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rPr>
                <w:rFonts w:ascii="Times New Roman" w:eastAsia="Calibri" w:hAnsi="Times New Roman" w:cs="Times New Roman"/>
                <w:sz w:val="26"/>
                <w:szCs w:val="26"/>
              </w:rPr>
            </w:pPr>
          </w:p>
        </w:tc>
      </w:tr>
    </w:tbl>
    <w:p w:rsidR="00AF6A58" w:rsidRDefault="00AF6A58" w:rsidP="00AF6A58">
      <w:pPr>
        <w:spacing w:after="0" w:line="240" w:lineRule="auto"/>
        <w:ind w:firstLine="709"/>
        <w:jc w:val="both"/>
        <w:rPr>
          <w:rFonts w:ascii="Times New Roman" w:eastAsia="Calibri" w:hAnsi="Times New Roman" w:cs="Times New Roman"/>
          <w:spacing w:val="-2"/>
          <w:sz w:val="30"/>
          <w:szCs w:val="30"/>
        </w:rPr>
      </w:pPr>
    </w:p>
    <w:p w:rsidR="00B0729C" w:rsidRDefault="00B0729C" w:rsidP="00AF6A58">
      <w:pPr>
        <w:spacing w:after="0" w:line="240" w:lineRule="auto"/>
        <w:ind w:firstLine="709"/>
        <w:jc w:val="both"/>
        <w:rPr>
          <w:rFonts w:ascii="Times New Roman" w:eastAsia="Calibri" w:hAnsi="Times New Roman" w:cs="Times New Roman"/>
          <w:spacing w:val="-2"/>
          <w:sz w:val="30"/>
          <w:szCs w:val="30"/>
        </w:rPr>
      </w:pPr>
      <w:r w:rsidRPr="00B0729C">
        <w:rPr>
          <w:rFonts w:ascii="Times New Roman" w:eastAsia="Calibri" w:hAnsi="Times New Roman" w:cs="Times New Roman"/>
          <w:spacing w:val="-2"/>
          <w:sz w:val="30"/>
          <w:szCs w:val="30"/>
        </w:rPr>
        <w:t>Среди пострадавших на производстве в 2019 году 1534 мужчины (75,1 процента) и 508 женщин (24,9 процента), в 2018 году – соответственно 1630 (77,1 процента) и 485 (22,9 процента). Из 141 работающих, погибших на производстве в 2019 году, 131 мужчина (92,9 процента) и 10 женщин (7,1 процента), в 2018 году – соответственно 134 (93,1 процента) и 10 (6,9 процента). В 2019 году в результате несчастных случаев на производстве пострадало 12 работающих в возрасте моложе 18 лет (в 2018 году – 6 человек), при этом случаев гибели несовершеннолетних на производстве не допущено.</w:t>
      </w:r>
    </w:p>
    <w:p w:rsidR="000E4A7A" w:rsidRDefault="000E4A7A" w:rsidP="00AF6A58">
      <w:pPr>
        <w:spacing w:after="0" w:line="240" w:lineRule="auto"/>
        <w:ind w:firstLine="709"/>
        <w:jc w:val="both"/>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t xml:space="preserve">В 2019 году наиболее подвержены риску травмирования и гибели на производстве </w:t>
      </w:r>
      <w:r w:rsidR="00AF6A58">
        <w:rPr>
          <w:rFonts w:ascii="Times New Roman" w:eastAsia="Calibri" w:hAnsi="Times New Roman" w:cs="Times New Roman"/>
          <w:spacing w:val="-2"/>
          <w:sz w:val="30"/>
          <w:szCs w:val="30"/>
        </w:rPr>
        <w:t xml:space="preserve">были работники, работающие по </w:t>
      </w:r>
      <w:r w:rsidRPr="000E4A7A">
        <w:rPr>
          <w:rFonts w:ascii="Times New Roman" w:eastAsia="Calibri" w:hAnsi="Times New Roman" w:cs="Times New Roman"/>
          <w:spacing w:val="-2"/>
          <w:sz w:val="30"/>
          <w:szCs w:val="30"/>
        </w:rPr>
        <w:t>професси</w:t>
      </w:r>
      <w:r w:rsidR="00AF6A58">
        <w:rPr>
          <w:rFonts w:ascii="Times New Roman" w:eastAsia="Calibri" w:hAnsi="Times New Roman" w:cs="Times New Roman"/>
          <w:spacing w:val="-2"/>
          <w:sz w:val="30"/>
          <w:szCs w:val="30"/>
        </w:rPr>
        <w:t>ям</w:t>
      </w:r>
      <w:r w:rsidRPr="000E4A7A">
        <w:rPr>
          <w:rFonts w:ascii="Times New Roman" w:eastAsia="Calibri" w:hAnsi="Times New Roman" w:cs="Times New Roman"/>
          <w:spacing w:val="-2"/>
          <w:sz w:val="30"/>
          <w:szCs w:val="30"/>
        </w:rPr>
        <w:t xml:space="preserve"> водители автомобилей, слесари, трактористы и животноводы (таблица </w:t>
      </w:r>
      <w:r w:rsidR="00AF6A58">
        <w:rPr>
          <w:rFonts w:ascii="Times New Roman" w:eastAsia="Calibri" w:hAnsi="Times New Roman" w:cs="Times New Roman"/>
          <w:spacing w:val="-2"/>
          <w:sz w:val="30"/>
          <w:szCs w:val="30"/>
        </w:rPr>
        <w:t>10</w:t>
      </w:r>
      <w:r w:rsidRPr="000E4A7A">
        <w:rPr>
          <w:rFonts w:ascii="Times New Roman" w:eastAsia="Calibri" w:hAnsi="Times New Roman" w:cs="Times New Roman"/>
          <w:spacing w:val="-2"/>
          <w:sz w:val="30"/>
          <w:szCs w:val="30"/>
        </w:rPr>
        <w:t xml:space="preserve">). </w:t>
      </w:r>
      <w:r w:rsidR="00AF6A58">
        <w:rPr>
          <w:rFonts w:ascii="Times New Roman" w:eastAsia="Calibri" w:hAnsi="Times New Roman" w:cs="Times New Roman"/>
          <w:spacing w:val="-2"/>
          <w:sz w:val="30"/>
          <w:szCs w:val="30"/>
        </w:rPr>
        <w:t xml:space="preserve">При </w:t>
      </w:r>
      <w:proofErr w:type="gramStart"/>
      <w:r w:rsidR="00AF6A58">
        <w:rPr>
          <w:rFonts w:ascii="Times New Roman" w:eastAsia="Calibri" w:hAnsi="Times New Roman" w:cs="Times New Roman"/>
          <w:spacing w:val="-2"/>
          <w:sz w:val="30"/>
          <w:szCs w:val="30"/>
        </w:rPr>
        <w:t xml:space="preserve">этом  </w:t>
      </w:r>
      <w:r w:rsidR="00AF6A58">
        <w:rPr>
          <w:rFonts w:ascii="Times New Roman" w:eastAsia="Calibri" w:hAnsi="Times New Roman" w:cs="Times New Roman"/>
          <w:spacing w:val="-2"/>
          <w:sz w:val="30"/>
          <w:szCs w:val="30"/>
        </w:rPr>
        <w:lastRenderedPageBreak/>
        <w:t>только</w:t>
      </w:r>
      <w:proofErr w:type="gramEnd"/>
      <w:r w:rsidR="00AF6A58">
        <w:rPr>
          <w:rFonts w:ascii="Times New Roman" w:eastAsia="Calibri" w:hAnsi="Times New Roman" w:cs="Times New Roman"/>
          <w:spacing w:val="-2"/>
          <w:sz w:val="30"/>
          <w:szCs w:val="30"/>
        </w:rPr>
        <w:t xml:space="preserve"> третья часть водителей автомобилей и трактористов получили травмы в результате дорожно-транспортных происшествий.</w:t>
      </w:r>
    </w:p>
    <w:p w:rsidR="000E4A7A" w:rsidRPr="000E4A7A" w:rsidRDefault="000E4A7A" w:rsidP="000E4A7A">
      <w:pPr>
        <w:spacing w:after="0" w:line="240" w:lineRule="auto"/>
        <w:ind w:firstLine="708"/>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AF6A58">
        <w:rPr>
          <w:rFonts w:ascii="Times New Roman" w:eastAsia="Calibri" w:hAnsi="Times New Roman" w:cs="Times New Roman"/>
          <w:sz w:val="30"/>
          <w:szCs w:val="30"/>
        </w:rPr>
        <w:t>10</w:t>
      </w:r>
    </w:p>
    <w:p w:rsidR="000E4A7A" w:rsidRPr="000E4A7A" w:rsidRDefault="000E4A7A" w:rsidP="000E4A7A">
      <w:pPr>
        <w:spacing w:after="240" w:line="-280" w:lineRule="auto"/>
        <w:jc w:val="center"/>
        <w:rPr>
          <w:rFonts w:ascii="Times New Roman" w:eastAsia="Calibri" w:hAnsi="Times New Roman" w:cs="Times New Roman"/>
          <w:spacing w:val="-2"/>
          <w:sz w:val="30"/>
          <w:szCs w:val="30"/>
        </w:rPr>
      </w:pPr>
      <w:r w:rsidRPr="000E4A7A">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2348"/>
        <w:gridCol w:w="2332"/>
      </w:tblGrid>
      <w:tr w:rsidR="000E4A7A" w:rsidRPr="000E4A7A" w:rsidTr="000E4A7A">
        <w:trPr>
          <w:trHeight w:val="544"/>
        </w:trPr>
        <w:tc>
          <w:tcPr>
            <w:tcW w:w="5070" w:type="dxa"/>
          </w:tcPr>
          <w:p w:rsidR="000E4A7A" w:rsidRPr="000E4A7A" w:rsidRDefault="000E4A7A" w:rsidP="000E4A7A">
            <w:pPr>
              <w:spacing w:after="0" w:line="240" w:lineRule="auto"/>
              <w:jc w:val="center"/>
              <w:rPr>
                <w:rFonts w:ascii="Times New Roman" w:eastAsia="Calibri" w:hAnsi="Times New Roman" w:cs="Times New Roman"/>
                <w:sz w:val="26"/>
                <w:szCs w:val="26"/>
              </w:rPr>
            </w:pPr>
          </w:p>
        </w:tc>
        <w:tc>
          <w:tcPr>
            <w:tcW w:w="239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Всего</w:t>
            </w:r>
          </w:p>
        </w:tc>
        <w:tc>
          <w:tcPr>
            <w:tcW w:w="239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из них погибших</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Водитель автомобиля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185</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Слесарь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142</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Тракторист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92</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Животновод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86</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Подсобный рабочий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83</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9</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Оператор машинного доения</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rPr>
                <w:rFonts w:ascii="Times New Roman" w:eastAsia="Calibri" w:hAnsi="Times New Roman" w:cs="Times New Roman"/>
                <w:sz w:val="26"/>
                <w:szCs w:val="26"/>
              </w:rPr>
            </w:pPr>
            <w:r w:rsidRPr="000E4A7A">
              <w:rPr>
                <w:rFonts w:ascii="Times New Roman" w:eastAsia="Calibri" w:hAnsi="Times New Roman" w:cs="Times New Roman"/>
                <w:sz w:val="26"/>
                <w:szCs w:val="26"/>
              </w:rPr>
              <w:t>Станочник деревообрабатывающих станков</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56</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Электромонтер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50</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7</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Плотник (бетонщик)</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Уборщик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proofErr w:type="spellStart"/>
            <w:r w:rsidRPr="000E4A7A">
              <w:rPr>
                <w:rFonts w:ascii="Times New Roman" w:eastAsia="Calibri" w:hAnsi="Times New Roman" w:cs="Times New Roman"/>
                <w:sz w:val="26"/>
                <w:szCs w:val="26"/>
              </w:rPr>
              <w:t>Электрогазосварщик</w:t>
            </w:r>
            <w:proofErr w:type="spellEnd"/>
            <w:r w:rsidRPr="000E4A7A">
              <w:rPr>
                <w:rFonts w:ascii="Times New Roman" w:eastAsia="Calibri" w:hAnsi="Times New Roman" w:cs="Times New Roman"/>
                <w:sz w:val="26"/>
                <w:szCs w:val="26"/>
              </w:rPr>
              <w:t xml:space="preserve">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Каменщик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29</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Повар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Сторож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Полевод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Вальщик леса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20</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Дорожный рабочий</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Кладовщик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17</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w:t>
            </w:r>
          </w:p>
        </w:tc>
      </w:tr>
      <w:tr w:rsidR="000E4A7A" w:rsidRPr="000E4A7A" w:rsidTr="000E4A7A">
        <w:tc>
          <w:tcPr>
            <w:tcW w:w="5070" w:type="dxa"/>
          </w:tcPr>
          <w:p w:rsidR="000E4A7A" w:rsidRPr="000E4A7A" w:rsidRDefault="000E4A7A" w:rsidP="000E4A7A">
            <w:pPr>
              <w:spacing w:after="0" w:line="240" w:lineRule="auto"/>
              <w:jc w:val="both"/>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Штукатур </w:t>
            </w:r>
          </w:p>
        </w:tc>
        <w:tc>
          <w:tcPr>
            <w:tcW w:w="2392" w:type="dxa"/>
            <w:vAlign w:val="center"/>
          </w:tcPr>
          <w:p w:rsidR="000E4A7A" w:rsidRPr="000E4A7A" w:rsidRDefault="000E4A7A" w:rsidP="000E4A7A">
            <w:pPr>
              <w:spacing w:after="0" w:line="240" w:lineRule="auto"/>
              <w:ind w:right="1009"/>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2392" w:type="dxa"/>
            <w:vAlign w:val="center"/>
          </w:tcPr>
          <w:p w:rsidR="000E4A7A" w:rsidRPr="000E4A7A" w:rsidRDefault="000E4A7A" w:rsidP="000E4A7A">
            <w:pPr>
              <w:spacing w:after="0" w:line="240" w:lineRule="auto"/>
              <w:ind w:right="849"/>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r>
    </w:tbl>
    <w:p w:rsidR="00E15540" w:rsidRDefault="00E15540" w:rsidP="00BF4BD2">
      <w:pPr>
        <w:spacing w:after="0" w:line="240" w:lineRule="auto"/>
        <w:ind w:firstLine="709"/>
        <w:jc w:val="both"/>
        <w:rPr>
          <w:rFonts w:ascii="Times New Roman" w:eastAsia="Calibri" w:hAnsi="Times New Roman" w:cs="Times New Roman"/>
          <w:sz w:val="30"/>
          <w:szCs w:val="30"/>
        </w:rPr>
      </w:pPr>
    </w:p>
    <w:p w:rsidR="00BF4BD2" w:rsidRDefault="000E4A7A" w:rsidP="00BF4BD2">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Мониторинг производственного травматизма показал, что основны</w:t>
      </w:r>
      <w:r w:rsidR="00FE6666">
        <w:rPr>
          <w:rFonts w:ascii="Times New Roman" w:eastAsia="Calibri" w:hAnsi="Times New Roman" w:cs="Times New Roman"/>
          <w:sz w:val="30"/>
          <w:szCs w:val="30"/>
        </w:rPr>
        <w:t>е факторы травмирования работников</w:t>
      </w:r>
      <w:r w:rsidR="00FE6666" w:rsidRPr="000E4A7A">
        <w:rPr>
          <w:rFonts w:ascii="Times New Roman" w:eastAsia="Calibri" w:hAnsi="Times New Roman" w:cs="Times New Roman"/>
          <w:sz w:val="30"/>
          <w:szCs w:val="30"/>
        </w:rPr>
        <w:t xml:space="preserve"> на производстве </w:t>
      </w:r>
      <w:r w:rsidR="00FE6666">
        <w:rPr>
          <w:rFonts w:ascii="Times New Roman" w:eastAsia="Calibri" w:hAnsi="Times New Roman" w:cs="Times New Roman"/>
          <w:sz w:val="30"/>
          <w:szCs w:val="30"/>
        </w:rPr>
        <w:t>практически не изменяются. Как и в предыдущие годы в</w:t>
      </w:r>
      <w:r w:rsidRPr="000E4A7A">
        <w:rPr>
          <w:rFonts w:ascii="Times New Roman" w:eastAsia="Calibri" w:hAnsi="Times New Roman" w:cs="Times New Roman"/>
          <w:sz w:val="30"/>
          <w:szCs w:val="30"/>
        </w:rPr>
        <w:t xml:space="preserve"> 2019 году </w:t>
      </w:r>
      <w:r w:rsidR="00FE6666">
        <w:rPr>
          <w:rFonts w:ascii="Times New Roman" w:eastAsia="Calibri" w:hAnsi="Times New Roman" w:cs="Times New Roman"/>
          <w:sz w:val="30"/>
          <w:szCs w:val="30"/>
        </w:rPr>
        <w:t xml:space="preserve">ими </w:t>
      </w:r>
      <w:r w:rsidRPr="000E4A7A">
        <w:rPr>
          <w:rFonts w:ascii="Times New Roman" w:eastAsia="Calibri" w:hAnsi="Times New Roman" w:cs="Times New Roman"/>
          <w:sz w:val="30"/>
          <w:szCs w:val="30"/>
        </w:rPr>
        <w:t>явились воздействие движущихся, разлетающихся, вращающихся предметов и деталей, падение потерпевшего во время передвижения и с высоты</w:t>
      </w:r>
      <w:r w:rsidR="00FE6666">
        <w:rPr>
          <w:rFonts w:ascii="Times New Roman" w:eastAsia="Calibri" w:hAnsi="Times New Roman" w:cs="Times New Roman"/>
          <w:sz w:val="30"/>
          <w:szCs w:val="30"/>
        </w:rPr>
        <w:t>,</w:t>
      </w:r>
      <w:r w:rsidR="00FE6666" w:rsidRPr="00FE6666">
        <w:rPr>
          <w:rFonts w:ascii="Times New Roman" w:eastAsia="Calibri" w:hAnsi="Times New Roman" w:cs="Times New Roman"/>
          <w:sz w:val="30"/>
          <w:szCs w:val="30"/>
        </w:rPr>
        <w:t xml:space="preserve"> </w:t>
      </w:r>
      <w:r w:rsidR="00FE6666" w:rsidRPr="000E4A7A">
        <w:rPr>
          <w:rFonts w:ascii="Times New Roman" w:eastAsia="Calibri" w:hAnsi="Times New Roman" w:cs="Times New Roman"/>
          <w:sz w:val="30"/>
          <w:szCs w:val="30"/>
        </w:rPr>
        <w:t>а также</w:t>
      </w:r>
      <w:r w:rsidR="00FE6666">
        <w:rPr>
          <w:rFonts w:ascii="Times New Roman" w:eastAsia="Calibri" w:hAnsi="Times New Roman" w:cs="Times New Roman"/>
          <w:sz w:val="30"/>
          <w:szCs w:val="30"/>
        </w:rPr>
        <w:t xml:space="preserve"> дорожно-транспортные происшествия</w:t>
      </w:r>
      <w:r w:rsidRPr="000E4A7A">
        <w:rPr>
          <w:rFonts w:ascii="Times New Roman" w:eastAsia="Calibri" w:hAnsi="Times New Roman" w:cs="Times New Roman"/>
          <w:sz w:val="30"/>
          <w:szCs w:val="30"/>
        </w:rPr>
        <w:t xml:space="preserve">. Удельный вес травмированных на производстве и погибших в 2019 и 2018 годах в организациях республики по основным видам происшествий приведен в таблице </w:t>
      </w:r>
      <w:r w:rsidR="00AF6A58">
        <w:rPr>
          <w:rFonts w:ascii="Times New Roman" w:eastAsia="Calibri" w:hAnsi="Times New Roman" w:cs="Times New Roman"/>
          <w:sz w:val="30"/>
          <w:szCs w:val="30"/>
        </w:rPr>
        <w:t>11</w:t>
      </w:r>
      <w:r w:rsidRPr="000E4A7A">
        <w:rPr>
          <w:rFonts w:ascii="Times New Roman" w:eastAsia="Calibri" w:hAnsi="Times New Roman" w:cs="Times New Roman"/>
          <w:sz w:val="30"/>
          <w:szCs w:val="30"/>
        </w:rPr>
        <w:t>.</w:t>
      </w: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E15540" w:rsidRDefault="00E15540" w:rsidP="00BF4BD2">
      <w:pPr>
        <w:spacing w:after="0" w:line="240" w:lineRule="auto"/>
        <w:ind w:firstLine="709"/>
        <w:jc w:val="both"/>
        <w:rPr>
          <w:rFonts w:ascii="Times New Roman" w:eastAsia="Calibri" w:hAnsi="Times New Roman" w:cs="Times New Roman"/>
          <w:sz w:val="30"/>
          <w:szCs w:val="30"/>
        </w:rPr>
      </w:pPr>
    </w:p>
    <w:p w:rsidR="00AB260E" w:rsidRPr="000E4A7A" w:rsidRDefault="00FE6666" w:rsidP="00BF4BD2">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11</w:t>
      </w:r>
    </w:p>
    <w:p w:rsidR="000E4A7A" w:rsidRPr="000E4A7A" w:rsidRDefault="000E4A7A" w:rsidP="00BF4BD2">
      <w:pPr>
        <w:spacing w:after="0" w:line="240" w:lineRule="auto"/>
        <w:ind w:firstLine="709"/>
        <w:jc w:val="center"/>
        <w:rPr>
          <w:rFonts w:ascii="Times New Roman" w:eastAsia="Calibri" w:hAnsi="Times New Roman" w:cs="Times New Roman"/>
          <w:sz w:val="30"/>
          <w:szCs w:val="30"/>
        </w:rPr>
      </w:pPr>
      <w:r w:rsidRPr="000E4A7A">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1255"/>
        <w:gridCol w:w="1253"/>
        <w:gridCol w:w="1251"/>
        <w:gridCol w:w="1251"/>
      </w:tblGrid>
      <w:tr w:rsidR="000E4A7A" w:rsidRPr="000E4A7A" w:rsidTr="000E4A7A">
        <w:tc>
          <w:tcPr>
            <w:tcW w:w="4786" w:type="dxa"/>
            <w:vMerge w:val="restart"/>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2534"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травмированных, %</w:t>
            </w:r>
          </w:p>
        </w:tc>
        <w:tc>
          <w:tcPr>
            <w:tcW w:w="2534" w:type="dxa"/>
            <w:gridSpan w:val="2"/>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Удельный вес от общего количества погибших, %</w:t>
            </w:r>
          </w:p>
        </w:tc>
      </w:tr>
      <w:tr w:rsidR="000E4A7A" w:rsidRPr="000E4A7A" w:rsidTr="000E4A7A">
        <w:trPr>
          <w:trHeight w:val="294"/>
        </w:trPr>
        <w:tc>
          <w:tcPr>
            <w:tcW w:w="4786" w:type="dxa"/>
            <w:vMerge/>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 г.</w:t>
            </w:r>
          </w:p>
        </w:tc>
        <w:tc>
          <w:tcPr>
            <w:tcW w:w="1267" w:type="dxa"/>
            <w:shd w:val="clear" w:color="auto" w:fill="auto"/>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 г.</w:t>
            </w:r>
          </w:p>
        </w:tc>
      </w:tr>
      <w:tr w:rsidR="000E4A7A" w:rsidRPr="000E4A7A" w:rsidTr="000E4A7A">
        <w:tc>
          <w:tcPr>
            <w:tcW w:w="4786" w:type="dxa"/>
            <w:shd w:val="clear" w:color="auto" w:fill="auto"/>
            <w:vAlign w:val="center"/>
          </w:tcPr>
          <w:p w:rsidR="000E4A7A" w:rsidRPr="000E4A7A" w:rsidRDefault="000E4A7A" w:rsidP="000E4A7A">
            <w:pPr>
              <w:spacing w:after="0" w:line="240" w:lineRule="auto"/>
              <w:rPr>
                <w:rFonts w:ascii="Times New Roman" w:eastAsia="Calibri" w:hAnsi="Times New Roman" w:cs="Times New Roman"/>
                <w:b/>
                <w:color w:val="000000"/>
                <w:sz w:val="26"/>
                <w:szCs w:val="26"/>
              </w:rPr>
            </w:pPr>
            <w:r w:rsidRPr="000E4A7A">
              <w:rPr>
                <w:rFonts w:ascii="Times New Roman" w:eastAsia="Calibri" w:hAnsi="Times New Roman" w:cs="Times New Roman"/>
                <w:b/>
                <w:color w:val="000000"/>
                <w:sz w:val="26"/>
                <w:szCs w:val="26"/>
              </w:rPr>
              <w:t>Всего</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c>
          <w:tcPr>
            <w:tcW w:w="1267" w:type="dxa"/>
            <w:shd w:val="clear" w:color="auto" w:fill="auto"/>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100,0</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28,9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24,8</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во время передвижения</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16,2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с высоты</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10,6</w:t>
            </w:r>
          </w:p>
        </w:tc>
      </w:tr>
      <w:tr w:rsidR="000E4A7A" w:rsidRPr="000E4A7A" w:rsidTr="000E4A7A">
        <w:trPr>
          <w:trHeight w:val="235"/>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дорожно-транспортное происшествие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22,0</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10,2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8,1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22,2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17,7</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4,5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5,3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0E4A7A" w:rsidRPr="000E4A7A" w:rsidTr="000E4A7A">
        <w:trPr>
          <w:trHeight w:val="22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нанесение травмы другим лицом</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2,1</w:t>
            </w:r>
          </w:p>
        </w:tc>
      </w:tr>
      <w:tr w:rsidR="000E4A7A" w:rsidRPr="000E4A7A" w:rsidTr="000E4A7A">
        <w:trPr>
          <w:trHeight w:val="23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вредных веществ</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воздействие экстремальных температур</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1,9</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8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поражение электрическим током</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4,2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7,1</w:t>
            </w:r>
          </w:p>
        </w:tc>
      </w:tr>
      <w:tr w:rsidR="000E4A7A" w:rsidRPr="000E4A7A" w:rsidTr="000E4A7A">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56"/>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отравление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79"/>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пожар</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0,6</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3,5</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35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взрыв</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0,8</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0,3</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2,1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0,7</w:t>
            </w:r>
          </w:p>
        </w:tc>
      </w:tr>
      <w:tr w:rsidR="000E4A7A" w:rsidRPr="000E4A7A" w:rsidTr="000E4A7A">
        <w:trPr>
          <w:trHeight w:val="207"/>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утопление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0,7</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430"/>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стихийные бедствия</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1,4</w:t>
            </w:r>
          </w:p>
        </w:tc>
      </w:tr>
      <w:tr w:rsidR="000E4A7A" w:rsidRPr="000E4A7A" w:rsidTr="000E4A7A">
        <w:trPr>
          <w:trHeight w:val="232"/>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 xml:space="preserve">асфиксия </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0,1</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rPr>
            </w:pPr>
            <w:r w:rsidRPr="000E4A7A">
              <w:rPr>
                <w:rFonts w:ascii="Times New Roman" w:eastAsia="Calibri" w:hAnsi="Times New Roman" w:cs="Times New Roman"/>
                <w:b/>
                <w:sz w:val="26"/>
                <w:szCs w:val="26"/>
              </w:rPr>
              <w:t>-</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b/>
                <w:sz w:val="26"/>
                <w:szCs w:val="26"/>
                <w:lang w:val="en-US"/>
              </w:rPr>
            </w:pPr>
            <w:r w:rsidRPr="000E4A7A">
              <w:rPr>
                <w:rFonts w:ascii="Times New Roman" w:eastAsia="Calibri" w:hAnsi="Times New Roman" w:cs="Times New Roman"/>
                <w:b/>
                <w:sz w:val="26"/>
                <w:szCs w:val="26"/>
                <w:lang w:val="en-US"/>
              </w:rPr>
              <w:t>-</w:t>
            </w:r>
          </w:p>
        </w:tc>
      </w:tr>
      <w:tr w:rsidR="000E4A7A" w:rsidRPr="000E4A7A" w:rsidTr="000E4A7A">
        <w:trPr>
          <w:trHeight w:val="147"/>
        </w:trPr>
        <w:tc>
          <w:tcPr>
            <w:tcW w:w="4786" w:type="dxa"/>
            <w:vAlign w:val="center"/>
          </w:tcPr>
          <w:p w:rsidR="000E4A7A" w:rsidRPr="000E4A7A" w:rsidRDefault="000E4A7A" w:rsidP="000E4A7A">
            <w:pPr>
              <w:tabs>
                <w:tab w:val="left" w:pos="426"/>
              </w:tabs>
              <w:spacing w:after="0" w:line="240" w:lineRule="auto"/>
              <w:ind w:left="142"/>
              <w:rPr>
                <w:rFonts w:ascii="Times New Roman" w:eastAsia="Calibri" w:hAnsi="Times New Roman" w:cs="Times New Roman"/>
                <w:color w:val="000000"/>
                <w:sz w:val="26"/>
                <w:szCs w:val="26"/>
              </w:rPr>
            </w:pPr>
            <w:r w:rsidRPr="000E4A7A">
              <w:rPr>
                <w:rFonts w:ascii="Times New Roman" w:eastAsia="Calibri" w:hAnsi="Times New Roman" w:cs="Times New Roman"/>
                <w:color w:val="000000"/>
                <w:sz w:val="26"/>
                <w:szCs w:val="26"/>
              </w:rPr>
              <w:t>прочие</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6,0</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6,4</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rPr>
            </w:pPr>
            <w:r w:rsidRPr="000E4A7A">
              <w:rPr>
                <w:rFonts w:ascii="Times New Roman" w:eastAsia="Calibri" w:hAnsi="Times New Roman" w:cs="Times New Roman"/>
                <w:sz w:val="26"/>
                <w:szCs w:val="26"/>
              </w:rPr>
              <w:t>1,2</w:t>
            </w:r>
          </w:p>
        </w:tc>
        <w:tc>
          <w:tcPr>
            <w:tcW w:w="1267" w:type="dxa"/>
            <w:vAlign w:val="center"/>
          </w:tcPr>
          <w:p w:rsidR="000E4A7A" w:rsidRPr="000E4A7A" w:rsidRDefault="000E4A7A" w:rsidP="000E4A7A">
            <w:pPr>
              <w:spacing w:after="0" w:line="240" w:lineRule="auto"/>
              <w:ind w:right="231"/>
              <w:jc w:val="right"/>
              <w:rPr>
                <w:rFonts w:ascii="Times New Roman" w:eastAsia="Calibri" w:hAnsi="Times New Roman" w:cs="Times New Roman"/>
                <w:sz w:val="26"/>
                <w:szCs w:val="26"/>
                <w:lang w:val="en-US"/>
              </w:rPr>
            </w:pPr>
            <w:r w:rsidRPr="000E4A7A">
              <w:rPr>
                <w:rFonts w:ascii="Times New Roman" w:eastAsia="Calibri" w:hAnsi="Times New Roman" w:cs="Times New Roman"/>
                <w:sz w:val="26"/>
                <w:szCs w:val="26"/>
                <w:lang w:val="en-US"/>
              </w:rPr>
              <w:t>3,8</w:t>
            </w:r>
          </w:p>
        </w:tc>
      </w:tr>
    </w:tbl>
    <w:p w:rsidR="000E4A7A" w:rsidRDefault="00FE6666" w:rsidP="000E4A7A">
      <w:pPr>
        <w:suppressAutoHyphens/>
        <w:spacing w:before="240" w:after="24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Как показывает а</w:t>
      </w:r>
      <w:r w:rsidR="000E4A7A" w:rsidRPr="000E4A7A">
        <w:rPr>
          <w:rFonts w:ascii="Times New Roman" w:eastAsia="Calibri" w:hAnsi="Times New Roman" w:cs="Times New Roman"/>
          <w:sz w:val="30"/>
          <w:szCs w:val="30"/>
        </w:rPr>
        <w:t>нализ завершенных расследований нес</w:t>
      </w:r>
      <w:r w:rsidR="009D50C9">
        <w:rPr>
          <w:rFonts w:ascii="Times New Roman" w:eastAsia="Calibri" w:hAnsi="Times New Roman" w:cs="Times New Roman"/>
          <w:sz w:val="30"/>
          <w:szCs w:val="30"/>
        </w:rPr>
        <w:t>частных случаев на производстве,</w:t>
      </w:r>
      <w:r w:rsidR="000E4A7A" w:rsidRPr="000E4A7A">
        <w:rPr>
          <w:rFonts w:ascii="Times New Roman" w:eastAsia="Calibri" w:hAnsi="Times New Roman" w:cs="Times New Roman"/>
          <w:sz w:val="30"/>
          <w:szCs w:val="30"/>
        </w:rPr>
        <w:t xml:space="preserve"> большинство происшествий обусловлено </w:t>
      </w:r>
      <w:r w:rsidR="009D50C9">
        <w:rPr>
          <w:rFonts w:ascii="Times New Roman" w:eastAsia="Calibri" w:hAnsi="Times New Roman" w:cs="Times New Roman"/>
          <w:sz w:val="30"/>
          <w:szCs w:val="30"/>
        </w:rPr>
        <w:t xml:space="preserve">«человеческим фактором», т.е. </w:t>
      </w:r>
      <w:r w:rsidR="000E4A7A" w:rsidRPr="000E4A7A">
        <w:rPr>
          <w:rFonts w:ascii="Times New Roman" w:eastAsia="Calibri" w:hAnsi="Times New Roman" w:cs="Times New Roman"/>
          <w:sz w:val="30"/>
          <w:szCs w:val="30"/>
        </w:rPr>
        <w:t>неисполнением работодателями и (или) самими работающими требований охраны труда, причем это характерно для орга</w:t>
      </w:r>
      <w:r w:rsidR="009D50C9">
        <w:rPr>
          <w:rFonts w:ascii="Times New Roman" w:eastAsia="Calibri" w:hAnsi="Times New Roman" w:cs="Times New Roman"/>
          <w:sz w:val="30"/>
          <w:szCs w:val="30"/>
        </w:rPr>
        <w:t>низаций всех форм собственности (таблица 12).</w:t>
      </w:r>
    </w:p>
    <w:p w:rsidR="00741D39" w:rsidRDefault="00741D39" w:rsidP="000E4A7A">
      <w:pPr>
        <w:suppressAutoHyphens/>
        <w:spacing w:before="240" w:after="240" w:line="240" w:lineRule="auto"/>
        <w:ind w:firstLine="720"/>
        <w:jc w:val="both"/>
        <w:rPr>
          <w:rFonts w:ascii="Times New Roman" w:eastAsia="Calibri" w:hAnsi="Times New Roman" w:cs="Times New Roman"/>
          <w:sz w:val="30"/>
          <w:szCs w:val="30"/>
        </w:rPr>
      </w:pPr>
    </w:p>
    <w:p w:rsidR="00E15540" w:rsidRDefault="00E15540" w:rsidP="000E4A7A">
      <w:pPr>
        <w:suppressAutoHyphens/>
        <w:spacing w:before="240" w:after="240" w:line="240" w:lineRule="auto"/>
        <w:ind w:firstLine="720"/>
        <w:jc w:val="both"/>
        <w:rPr>
          <w:rFonts w:ascii="Times New Roman" w:eastAsia="Calibri" w:hAnsi="Times New Roman" w:cs="Times New Roman"/>
          <w:sz w:val="30"/>
          <w:szCs w:val="30"/>
        </w:rPr>
      </w:pPr>
    </w:p>
    <w:p w:rsidR="00741D39" w:rsidRPr="000E4A7A" w:rsidRDefault="00741D39" w:rsidP="000E4A7A">
      <w:pPr>
        <w:suppressAutoHyphens/>
        <w:spacing w:before="240" w:after="240" w:line="240" w:lineRule="auto"/>
        <w:ind w:firstLine="720"/>
        <w:jc w:val="both"/>
        <w:rPr>
          <w:rFonts w:ascii="Times New Roman" w:eastAsia="Calibri" w:hAnsi="Times New Roman" w:cs="Times New Roman"/>
          <w:sz w:val="30"/>
          <w:szCs w:val="30"/>
        </w:rPr>
      </w:pPr>
    </w:p>
    <w:p w:rsidR="000E4A7A" w:rsidRPr="000E4A7A" w:rsidRDefault="000E4A7A" w:rsidP="000E4A7A">
      <w:pPr>
        <w:suppressAutoHyphens/>
        <w:spacing w:after="0" w:line="240" w:lineRule="auto"/>
        <w:ind w:firstLine="720"/>
        <w:jc w:val="right"/>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t xml:space="preserve">Таблица </w:t>
      </w:r>
      <w:r w:rsidR="009D50C9">
        <w:rPr>
          <w:rFonts w:ascii="Times New Roman" w:eastAsia="Calibri" w:hAnsi="Times New Roman" w:cs="Times New Roman"/>
          <w:noProof/>
          <w:sz w:val="30"/>
          <w:szCs w:val="30"/>
          <w:lang w:eastAsia="ru-RU"/>
        </w:rPr>
        <w:t>12</w:t>
      </w:r>
    </w:p>
    <w:p w:rsidR="000E4A7A" w:rsidRPr="000E4A7A" w:rsidRDefault="000E4A7A" w:rsidP="000E4A7A">
      <w:pPr>
        <w:suppressAutoHyphens/>
        <w:spacing w:after="240" w:line="240" w:lineRule="auto"/>
        <w:ind w:firstLine="720"/>
        <w:jc w:val="center"/>
        <w:rPr>
          <w:rFonts w:ascii="Times New Roman" w:eastAsia="Calibri" w:hAnsi="Times New Roman" w:cs="Times New Roman"/>
          <w:noProof/>
          <w:sz w:val="30"/>
          <w:szCs w:val="30"/>
          <w:lang w:eastAsia="ru-RU"/>
        </w:rPr>
      </w:pPr>
      <w:r w:rsidRPr="000E4A7A">
        <w:rPr>
          <w:rFonts w:ascii="Times New Roman" w:eastAsia="Calibri" w:hAnsi="Times New Roman" w:cs="Times New Roman"/>
          <w:noProof/>
          <w:sz w:val="30"/>
          <w:szCs w:val="30"/>
          <w:lang w:eastAsia="ru-RU"/>
        </w:rPr>
        <w:lastRenderedPageBreak/>
        <w:t>Удельный вес причин производственного травматизма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505"/>
        <w:gridCol w:w="729"/>
        <w:gridCol w:w="729"/>
        <w:gridCol w:w="731"/>
        <w:gridCol w:w="730"/>
        <w:gridCol w:w="730"/>
        <w:gridCol w:w="731"/>
        <w:gridCol w:w="730"/>
        <w:gridCol w:w="731"/>
      </w:tblGrid>
      <w:tr w:rsidR="000E4A7A" w:rsidRPr="000E4A7A" w:rsidTr="000E4A7A">
        <w:tc>
          <w:tcPr>
            <w:tcW w:w="2235" w:type="dxa"/>
            <w:vMerge w:val="restart"/>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val="restart"/>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Травматизм на производстве</w:t>
            </w:r>
          </w:p>
        </w:tc>
        <w:tc>
          <w:tcPr>
            <w:tcW w:w="3023" w:type="dxa"/>
            <w:gridSpan w:val="4"/>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8</w:t>
            </w:r>
            <w:r w:rsidRPr="000E4A7A">
              <w:rPr>
                <w:rFonts w:ascii="Times New Roman" w:eastAsia="Calibri" w:hAnsi="Times New Roman" w:cs="Times New Roman"/>
                <w:noProof/>
                <w:sz w:val="26"/>
                <w:szCs w:val="26"/>
                <w:lang w:eastAsia="ru-RU"/>
              </w:rPr>
              <w:t xml:space="preserve"> г.</w:t>
            </w:r>
          </w:p>
        </w:tc>
        <w:tc>
          <w:tcPr>
            <w:tcW w:w="3026" w:type="dxa"/>
            <w:gridSpan w:val="4"/>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201</w:t>
            </w:r>
            <w:r w:rsidRPr="009D50C9">
              <w:rPr>
                <w:rFonts w:ascii="Times New Roman" w:eastAsia="Calibri" w:hAnsi="Times New Roman" w:cs="Times New Roman"/>
                <w:noProof/>
                <w:sz w:val="26"/>
                <w:szCs w:val="26"/>
                <w:lang w:eastAsia="ru-RU"/>
              </w:rPr>
              <w:t>9</w:t>
            </w:r>
            <w:r w:rsidRPr="000E4A7A">
              <w:rPr>
                <w:rFonts w:ascii="Times New Roman" w:eastAsia="Calibri" w:hAnsi="Times New Roman" w:cs="Times New Roman"/>
                <w:noProof/>
                <w:sz w:val="26"/>
                <w:szCs w:val="26"/>
                <w:lang w:eastAsia="ru-RU"/>
              </w:rPr>
              <w:t xml:space="preserve"> г.</w:t>
            </w:r>
          </w:p>
        </w:tc>
      </w:tr>
      <w:tr w:rsidR="000E4A7A" w:rsidRPr="000E4A7A" w:rsidTr="000E4A7A">
        <w:trPr>
          <w:trHeight w:val="3706"/>
        </w:trPr>
        <w:tc>
          <w:tcPr>
            <w:tcW w:w="2235" w:type="dxa"/>
            <w:vMerge/>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w:rFonts w:ascii="Times New Roman" w:eastAsia="Calibri" w:hAnsi="Times New Roman" w:cs="Times New Roman"/>
                <w:noProof/>
                <w:sz w:val="26"/>
                <w:szCs w:val="26"/>
                <w:lang w:eastAsia="ru-RU"/>
              </w:rPr>
            </w:pPr>
          </w:p>
        </w:tc>
        <w:tc>
          <w:tcPr>
            <w:tcW w:w="755"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5"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работодателя</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756"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исключительно по вине потерпевшего</w:t>
            </w:r>
          </w:p>
        </w:tc>
        <w:tc>
          <w:tcPr>
            <w:tcW w:w="757" w:type="dxa"/>
            <w:textDirection w:val="btLr"/>
            <w:vAlign w:val="center"/>
          </w:tcPr>
          <w:p w:rsidR="000E4A7A" w:rsidRPr="000E4A7A" w:rsidRDefault="000E4A7A" w:rsidP="000E4A7A">
            <w:pPr>
              <w:suppressAutoHyphens/>
              <w:spacing w:after="0" w:line="240" w:lineRule="auto"/>
              <w:ind w:left="113" w:right="113"/>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прочие</w:t>
            </w:r>
          </w:p>
        </w:tc>
      </w:tr>
      <w:tr w:rsidR="000E4A7A" w:rsidRPr="000E4A7A" w:rsidTr="000E4A7A">
        <w:tc>
          <w:tcPr>
            <w:tcW w:w="2235" w:type="dxa"/>
            <w:vMerge w:val="restart"/>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Республика Беларусь</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20,5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13,3</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42,1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24,1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18,0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12,2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32,6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37,2</w:t>
            </w:r>
          </w:p>
        </w:tc>
      </w:tr>
      <w:tr w:rsidR="000E4A7A" w:rsidRPr="000E4A7A" w:rsidTr="000E4A7A">
        <w:tc>
          <w:tcPr>
            <w:tcW w:w="2235" w:type="dxa"/>
            <w:vMerge/>
          </w:tcPr>
          <w:p w:rsidR="000E4A7A" w:rsidRPr="000E4A7A" w:rsidRDefault="000E4A7A" w:rsidP="000E4A7A">
            <w:pPr>
              <w:suppressAutoHyphens/>
              <w:spacing w:after="0" w:line="240" w:lineRule="exact"/>
              <w:ind w:left="284"/>
              <w:jc w:val="both"/>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b/>
                <w:noProof/>
                <w:sz w:val="26"/>
                <w:szCs w:val="26"/>
                <w:lang w:eastAsia="ru-RU"/>
              </w:rPr>
            </w:pPr>
            <w:r w:rsidRPr="000E4A7A">
              <w:rPr>
                <w:rFonts w:ascii="Times New Roman" w:eastAsia="Calibri" w:hAnsi="Times New Roman" w:cs="Times New Roman"/>
                <w:b/>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25,3</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29,5</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16,8</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28,4</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23,9</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30,7</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b/>
                <w:noProof/>
                <w:sz w:val="26"/>
                <w:szCs w:val="26"/>
                <w:lang w:val="en-US" w:eastAsia="ru-RU"/>
              </w:rPr>
            </w:pPr>
            <w:r w:rsidRPr="000E4A7A">
              <w:rPr>
                <w:rFonts w:ascii="Times New Roman" w:eastAsia="Calibri" w:hAnsi="Times New Roman" w:cs="Times New Roman"/>
                <w:b/>
                <w:noProof/>
                <w:sz w:val="26"/>
                <w:szCs w:val="26"/>
                <w:lang w:val="en-US" w:eastAsia="ru-RU"/>
              </w:rPr>
              <w:t>21,5</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15,9</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15,2</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46,2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12,3</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39,2</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33,1</w:t>
            </w:r>
          </w:p>
        </w:tc>
      </w:tr>
      <w:tr w:rsidR="000E4A7A" w:rsidRPr="000E4A7A" w:rsidTr="000E4A7A">
        <w:tc>
          <w:tcPr>
            <w:tcW w:w="2235" w:type="dxa"/>
            <w:vMerge/>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25,0</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32,1</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14,3</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28,6</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19,2</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53,8</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19,3</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организации коммунальной формы собственности</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20,8</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11,6</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41,0</w:t>
            </w:r>
          </w:p>
        </w:tc>
      </w:tr>
      <w:tr w:rsidR="000E4A7A" w:rsidRPr="000E4A7A" w:rsidTr="000E4A7A">
        <w:tc>
          <w:tcPr>
            <w:tcW w:w="2235" w:type="dxa"/>
            <w:vMerge/>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35,0</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15,0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27,5</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17,1</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37,1</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11,4</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34,4</w:t>
            </w:r>
          </w:p>
        </w:tc>
      </w:tr>
      <w:tr w:rsidR="000E4A7A" w:rsidRPr="000E4A7A" w:rsidTr="000E4A7A">
        <w:tc>
          <w:tcPr>
            <w:tcW w:w="2235" w:type="dxa"/>
            <w:vMerge w:val="restart"/>
          </w:tcPr>
          <w:p w:rsidR="000E4A7A" w:rsidRPr="000E4A7A" w:rsidRDefault="000E4A7A" w:rsidP="000E4A7A">
            <w:pPr>
              <w:suppressAutoHyphens/>
              <w:spacing w:after="0" w:line="240" w:lineRule="exact"/>
              <w:ind w:left="142" w:right="-62"/>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 xml:space="preserve">организации частной формы собственности </w:t>
            </w: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общий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24,5</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13,8</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40,8</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20,9</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20,0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14,0</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30,6</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35,4</w:t>
            </w:r>
          </w:p>
        </w:tc>
      </w:tr>
      <w:tr w:rsidR="000E4A7A" w:rsidRPr="000E4A7A" w:rsidTr="000E4A7A">
        <w:tc>
          <w:tcPr>
            <w:tcW w:w="2235" w:type="dxa"/>
            <w:vMerge/>
          </w:tcPr>
          <w:p w:rsidR="000E4A7A" w:rsidRPr="000E4A7A" w:rsidRDefault="000E4A7A" w:rsidP="000E4A7A">
            <w:pPr>
              <w:suppressAutoHyphens/>
              <w:spacing w:after="0" w:line="240" w:lineRule="exact"/>
              <w:jc w:val="both"/>
              <w:rPr>
                <w:rFonts w:ascii="Times New Roman" w:eastAsia="Calibri" w:hAnsi="Times New Roman" w:cs="Times New Roman"/>
                <w:noProof/>
                <w:sz w:val="26"/>
                <w:szCs w:val="26"/>
                <w:lang w:eastAsia="ru-RU"/>
              </w:rPr>
            </w:pPr>
          </w:p>
        </w:tc>
        <w:tc>
          <w:tcPr>
            <w:tcW w:w="1559" w:type="dxa"/>
            <w:vAlign w:val="center"/>
          </w:tcPr>
          <w:p w:rsidR="000E4A7A" w:rsidRPr="000E4A7A" w:rsidRDefault="000E4A7A" w:rsidP="000E4A7A">
            <w:pPr>
              <w:suppressAutoHyphens/>
              <w:spacing w:after="0" w:line="240" w:lineRule="exact"/>
              <w:rPr>
                <w:rFonts w:ascii="Times New Roman" w:eastAsia="Calibri" w:hAnsi="Times New Roman" w:cs="Times New Roman"/>
                <w:noProof/>
                <w:sz w:val="26"/>
                <w:szCs w:val="26"/>
                <w:lang w:eastAsia="ru-RU"/>
              </w:rPr>
            </w:pPr>
            <w:r w:rsidRPr="000E4A7A">
              <w:rPr>
                <w:rFonts w:ascii="Times New Roman" w:eastAsia="Calibri" w:hAnsi="Times New Roman" w:cs="Times New Roman"/>
                <w:noProof/>
                <w:sz w:val="26"/>
                <w:szCs w:val="26"/>
                <w:lang w:eastAsia="ru-RU"/>
              </w:rPr>
              <w:t>смертель-ный</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29,6</w:t>
            </w:r>
          </w:p>
        </w:tc>
        <w:tc>
          <w:tcPr>
            <w:tcW w:w="755"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18,5</w:t>
            </w:r>
          </w:p>
        </w:tc>
        <w:tc>
          <w:tcPr>
            <w:tcW w:w="757"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29,7</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37,0</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22,2</w:t>
            </w:r>
          </w:p>
        </w:tc>
        <w:tc>
          <w:tcPr>
            <w:tcW w:w="756" w:type="dxa"/>
            <w:vAlign w:val="center"/>
          </w:tcPr>
          <w:p w:rsidR="000E4A7A" w:rsidRPr="000E4A7A" w:rsidRDefault="000E4A7A" w:rsidP="000E4A7A">
            <w:pPr>
              <w:suppressAutoHyphens/>
              <w:spacing w:after="0" w:line="240" w:lineRule="auto"/>
              <w:jc w:val="center"/>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33,3</w:t>
            </w:r>
          </w:p>
        </w:tc>
        <w:tc>
          <w:tcPr>
            <w:tcW w:w="757" w:type="dxa"/>
            <w:vAlign w:val="center"/>
          </w:tcPr>
          <w:p w:rsidR="000E4A7A" w:rsidRPr="000E4A7A" w:rsidRDefault="000E4A7A" w:rsidP="000E4A7A">
            <w:pPr>
              <w:suppressAutoHyphens/>
              <w:spacing w:after="0" w:line="240" w:lineRule="auto"/>
              <w:jc w:val="right"/>
              <w:rPr>
                <w:rFonts w:ascii="Times New Roman" w:eastAsia="Calibri" w:hAnsi="Times New Roman" w:cs="Times New Roman"/>
                <w:noProof/>
                <w:sz w:val="26"/>
                <w:szCs w:val="26"/>
                <w:lang w:val="en-US" w:eastAsia="ru-RU"/>
              </w:rPr>
            </w:pPr>
            <w:r w:rsidRPr="000E4A7A">
              <w:rPr>
                <w:rFonts w:ascii="Times New Roman" w:eastAsia="Calibri" w:hAnsi="Times New Roman" w:cs="Times New Roman"/>
                <w:noProof/>
                <w:sz w:val="26"/>
                <w:szCs w:val="26"/>
                <w:lang w:val="en-US" w:eastAsia="ru-RU"/>
              </w:rPr>
              <w:t>7,5</w:t>
            </w:r>
          </w:p>
        </w:tc>
      </w:tr>
    </w:tbl>
    <w:p w:rsidR="009D50C9" w:rsidRDefault="009D50C9" w:rsidP="00B129EE">
      <w:pPr>
        <w:suppressAutoHyphens/>
        <w:spacing w:after="0" w:line="240" w:lineRule="auto"/>
        <w:ind w:firstLine="720"/>
        <w:jc w:val="both"/>
        <w:rPr>
          <w:rFonts w:ascii="Times New Roman" w:eastAsia="Calibri" w:hAnsi="Times New Roman" w:cs="Times New Roman"/>
          <w:sz w:val="30"/>
          <w:szCs w:val="30"/>
        </w:rPr>
      </w:pPr>
    </w:p>
    <w:p w:rsidR="000E4A7A" w:rsidRPr="000E4A7A" w:rsidRDefault="000E4A7A" w:rsidP="00B129EE">
      <w:pPr>
        <w:suppressAutoHyphens/>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Мониторинг причин несчастных случаев со смертельным исходом показывает, что зачастую они являются следствием неисполнения руководителями и специалистами обязанностей по охране труда, а также нарушения потерпевшими трудовой и производственной дисциплины, инструкций по охране труда, что свидетельствует о наличии недостатков и упущений в обеспечении работодателями контроля за соблюдением должностными лицами и работниками требований охраны труда, трудовой и производственной дисциплины.</w:t>
      </w:r>
    </w:p>
    <w:p w:rsidR="000E4A7A" w:rsidRDefault="000E4A7A" w:rsidP="00B129EE">
      <w:pPr>
        <w:spacing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Детализация причин производственного травматизма свидетельствует о том, что в 2019 году по сравнению с 2018 годом они по своему характеру существенно не изменились. Преобладающими по-прежнему остаются 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 и невыполнение руководителями и специалистами обязанностей по охране труда</w:t>
      </w:r>
      <w:r w:rsidR="009D50C9">
        <w:rPr>
          <w:rFonts w:ascii="Times New Roman" w:eastAsia="Calibri" w:hAnsi="Times New Roman" w:cs="Times New Roman"/>
          <w:sz w:val="30"/>
          <w:szCs w:val="30"/>
        </w:rPr>
        <w:t xml:space="preserve"> (таблица 13)</w:t>
      </w:r>
      <w:r w:rsidRPr="000E4A7A">
        <w:rPr>
          <w:rFonts w:ascii="Times New Roman" w:eastAsia="Calibri" w:hAnsi="Times New Roman" w:cs="Times New Roman"/>
          <w:sz w:val="30"/>
          <w:szCs w:val="30"/>
        </w:rPr>
        <w:t>.</w:t>
      </w:r>
    </w:p>
    <w:p w:rsidR="009D50C9" w:rsidRPr="000E4A7A" w:rsidRDefault="009D50C9" w:rsidP="009D50C9">
      <w:pPr>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13</w:t>
      </w:r>
    </w:p>
    <w:p w:rsidR="000E4A7A" w:rsidRPr="000E4A7A" w:rsidRDefault="0025145C" w:rsidP="000E4A7A">
      <w:pPr>
        <w:spacing w:after="240" w:line="240" w:lineRule="auto"/>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lastRenderedPageBreak/>
        <w:t>Основные п</w:t>
      </w:r>
      <w:r w:rsidR="000E4A7A" w:rsidRPr="000E4A7A">
        <w:rPr>
          <w:rFonts w:ascii="Times New Roman" w:eastAsia="Calibri" w:hAnsi="Times New Roman" w:cs="Times New Roman"/>
          <w:sz w:val="30"/>
          <w:szCs w:val="30"/>
        </w:rPr>
        <w:t>ричины производственного травматизма</w:t>
      </w: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697"/>
        <w:gridCol w:w="1060"/>
        <w:gridCol w:w="1148"/>
        <w:gridCol w:w="1042"/>
        <w:gridCol w:w="1015"/>
      </w:tblGrid>
      <w:tr w:rsidR="000E4A7A" w:rsidRPr="000E4A7A" w:rsidTr="001A3C97">
        <w:trPr>
          <w:gridBefore w:val="1"/>
          <w:wBefore w:w="34" w:type="dxa"/>
        </w:trPr>
        <w:tc>
          <w:tcPr>
            <w:tcW w:w="5697" w:type="dxa"/>
            <w:vMerge w:val="restart"/>
          </w:tcPr>
          <w:p w:rsidR="000E4A7A" w:rsidRPr="000E4A7A" w:rsidRDefault="000E4A7A" w:rsidP="000E4A7A">
            <w:pPr>
              <w:spacing w:after="0" w:line="240" w:lineRule="auto"/>
              <w:jc w:val="center"/>
              <w:rPr>
                <w:rFonts w:ascii="Times New Roman" w:eastAsia="Calibri" w:hAnsi="Times New Roman" w:cs="Times New Roman"/>
                <w:sz w:val="26"/>
                <w:szCs w:val="26"/>
                <w:highlight w:val="yellow"/>
              </w:rPr>
            </w:pPr>
          </w:p>
        </w:tc>
        <w:tc>
          <w:tcPr>
            <w:tcW w:w="2208" w:type="dxa"/>
            <w:gridSpan w:val="2"/>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Удельный вес от общего количества причин </w:t>
            </w:r>
            <w:proofErr w:type="gramStart"/>
            <w:r w:rsidRPr="000E4A7A">
              <w:rPr>
                <w:rFonts w:ascii="Times New Roman" w:eastAsia="Calibri" w:hAnsi="Times New Roman" w:cs="Times New Roman"/>
                <w:sz w:val="26"/>
                <w:szCs w:val="26"/>
              </w:rPr>
              <w:t>травмирования,%</w:t>
            </w:r>
            <w:proofErr w:type="gramEnd"/>
          </w:p>
        </w:tc>
        <w:tc>
          <w:tcPr>
            <w:tcW w:w="2057" w:type="dxa"/>
            <w:gridSpan w:val="2"/>
          </w:tcPr>
          <w:p w:rsidR="000E4A7A" w:rsidRPr="000E4A7A" w:rsidRDefault="000E4A7A" w:rsidP="000E4A7A">
            <w:pPr>
              <w:spacing w:after="0" w:line="240" w:lineRule="exact"/>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 xml:space="preserve">Удельный вес от общего количества причин </w:t>
            </w:r>
            <w:proofErr w:type="gramStart"/>
            <w:r w:rsidRPr="000E4A7A">
              <w:rPr>
                <w:rFonts w:ascii="Times New Roman" w:eastAsia="Calibri" w:hAnsi="Times New Roman" w:cs="Times New Roman"/>
                <w:sz w:val="26"/>
                <w:szCs w:val="26"/>
              </w:rPr>
              <w:t>гибели,%</w:t>
            </w:r>
            <w:proofErr w:type="gramEnd"/>
          </w:p>
        </w:tc>
      </w:tr>
      <w:tr w:rsidR="000E4A7A" w:rsidRPr="000E4A7A" w:rsidTr="001A3C97">
        <w:trPr>
          <w:gridBefore w:val="1"/>
          <w:wBefore w:w="34" w:type="dxa"/>
        </w:trPr>
        <w:tc>
          <w:tcPr>
            <w:tcW w:w="5697" w:type="dxa"/>
            <w:vMerge/>
          </w:tcPr>
          <w:p w:rsidR="000E4A7A" w:rsidRPr="000E4A7A" w:rsidRDefault="000E4A7A" w:rsidP="000E4A7A">
            <w:pPr>
              <w:spacing w:after="0" w:line="240" w:lineRule="auto"/>
              <w:jc w:val="center"/>
              <w:rPr>
                <w:rFonts w:ascii="Times New Roman" w:eastAsia="Calibri" w:hAnsi="Times New Roman" w:cs="Times New Roman"/>
                <w:sz w:val="26"/>
                <w:szCs w:val="26"/>
                <w:highlight w:val="yellow"/>
              </w:rPr>
            </w:pPr>
          </w:p>
        </w:tc>
        <w:tc>
          <w:tcPr>
            <w:tcW w:w="1060"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148"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c>
          <w:tcPr>
            <w:tcW w:w="1042"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8</w:t>
            </w:r>
            <w:r w:rsidRPr="000E4A7A">
              <w:rPr>
                <w:rFonts w:ascii="Times New Roman" w:eastAsia="Calibri" w:hAnsi="Times New Roman" w:cs="Times New Roman"/>
                <w:sz w:val="26"/>
                <w:szCs w:val="26"/>
              </w:rPr>
              <w:t xml:space="preserve"> г.</w:t>
            </w:r>
          </w:p>
        </w:tc>
        <w:tc>
          <w:tcPr>
            <w:tcW w:w="1015" w:type="dxa"/>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w:t>
            </w:r>
            <w:r w:rsidRPr="000E4A7A">
              <w:rPr>
                <w:rFonts w:ascii="Times New Roman" w:eastAsia="Calibri" w:hAnsi="Times New Roman" w:cs="Times New Roman"/>
                <w:sz w:val="26"/>
                <w:szCs w:val="26"/>
                <w:lang w:val="en-US"/>
              </w:rPr>
              <w:t>9</w:t>
            </w:r>
            <w:r w:rsidRPr="000E4A7A">
              <w:rPr>
                <w:rFonts w:ascii="Times New Roman" w:eastAsia="Calibri" w:hAnsi="Times New Roman" w:cs="Times New Roman"/>
                <w:sz w:val="26"/>
                <w:szCs w:val="26"/>
              </w:rPr>
              <w:t xml:space="preserve"> г.</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22,7</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24,9</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11,5</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15,5</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Личная неосторожность потерпевших</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14,0</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1,0</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Невыполнение руководителями и специалистами обязанностей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13,7</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11,0</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17,6</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16,1</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требований по охране труда другими работниками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5,1</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4,8</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другими лицами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4,6</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5,3</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обучения и проверки знаний по вопросам охраны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4,5</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9,3</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Допуск потерпевших к работе без проведения стажировки по вопросам охраны труда и (или) инструктажа по охране труда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4,2</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3,8</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7,9</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5,2</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 xml:space="preserve">Нарушение требований безопасности при эксплуатации транспортных средств, машин, </w:t>
            </w:r>
            <w:r w:rsidRPr="009D50C9">
              <w:rPr>
                <w:rFonts w:ascii="Times New Roman" w:eastAsia="Calibri" w:hAnsi="Times New Roman" w:cs="Times New Roman"/>
                <w:bCs/>
                <w:spacing w:val="-8"/>
                <w:sz w:val="26"/>
                <w:szCs w:val="26"/>
              </w:rPr>
              <w:t>механизмов, оборудования, оснастки, инструмента</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2,9</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Неудовлетворительное содержание и недостатки в организации рабочих мест</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3,0</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2,8</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6,2</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Неприменение потерпевшими выданных им средств индивидуальной защиты</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2,3</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1,8</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0E4A7A" w:rsidRPr="000E4A7A" w:rsidTr="001A3C97">
        <w:trPr>
          <w:gridBefore w:val="1"/>
          <w:wBefore w:w="34" w:type="dxa"/>
        </w:trPr>
        <w:tc>
          <w:tcPr>
            <w:tcW w:w="5697" w:type="dxa"/>
            <w:vAlign w:val="center"/>
          </w:tcPr>
          <w:p w:rsidR="000E4A7A" w:rsidRPr="000E4A7A" w:rsidRDefault="000E4A7A" w:rsidP="000E4A7A">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Привлечение потерпевших к работе не по специальности (профессии)</w:t>
            </w:r>
          </w:p>
        </w:tc>
        <w:tc>
          <w:tcPr>
            <w:tcW w:w="1060"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1,9</w:t>
            </w:r>
          </w:p>
        </w:tc>
        <w:tc>
          <w:tcPr>
            <w:tcW w:w="1148" w:type="dxa"/>
            <w:vAlign w:val="center"/>
          </w:tcPr>
          <w:p w:rsidR="000E4A7A" w:rsidRPr="000E4A7A" w:rsidRDefault="000E4A7A" w:rsidP="000E4A7A">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2,2</w:t>
            </w:r>
          </w:p>
        </w:tc>
        <w:tc>
          <w:tcPr>
            <w:tcW w:w="1042"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c>
          <w:tcPr>
            <w:tcW w:w="1015" w:type="dxa"/>
            <w:vAlign w:val="center"/>
          </w:tcPr>
          <w:p w:rsidR="000E4A7A" w:rsidRPr="000E4A7A" w:rsidRDefault="000E4A7A" w:rsidP="000E4A7A">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2,6</w:t>
            </w:r>
          </w:p>
        </w:tc>
      </w:tr>
      <w:tr w:rsidR="001A3C97" w:rsidRPr="000E4A7A" w:rsidTr="001A3C97">
        <w:tc>
          <w:tcPr>
            <w:tcW w:w="5731" w:type="dxa"/>
            <w:gridSpan w:val="2"/>
            <w:vAlign w:val="center"/>
          </w:tcPr>
          <w:p w:rsidR="001A3C97" w:rsidRPr="000E4A7A" w:rsidRDefault="001A3C97" w:rsidP="0025145C">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Нахождение потерпевших в состоянии алкогольного опьянения либо в состоянии, вызванном потреблением наркотических</w:t>
            </w:r>
            <w:r w:rsidR="0025145C">
              <w:rPr>
                <w:rFonts w:ascii="Times New Roman" w:eastAsia="Calibri" w:hAnsi="Times New Roman" w:cs="Times New Roman"/>
                <w:bCs/>
                <w:sz w:val="26"/>
                <w:szCs w:val="26"/>
              </w:rPr>
              <w:t xml:space="preserve"> средств, психотропных веществ</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4,4</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4,7</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Противоправные действия других лиц</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2,0</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
                <w:bCs/>
                <w:sz w:val="26"/>
                <w:szCs w:val="26"/>
              </w:rPr>
            </w:pPr>
            <w:r w:rsidRPr="000E4A7A">
              <w:rPr>
                <w:rFonts w:ascii="Times New Roman" w:eastAsia="Calibri" w:hAnsi="Times New Roman" w:cs="Times New Roman"/>
                <w:b/>
                <w:bCs/>
                <w:sz w:val="26"/>
                <w:szCs w:val="26"/>
              </w:rPr>
              <w:t>-</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Необеспечение потерпевших средствами индивидуальной защиты</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1,4</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3,5</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2,1</w:t>
            </w:r>
          </w:p>
        </w:tc>
      </w:tr>
      <w:tr w:rsidR="001A3C97" w:rsidRPr="000E4A7A" w:rsidTr="001A3C97">
        <w:trPr>
          <w:trHeight w:val="405"/>
        </w:trPr>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правил дорожного движения потерпевшими</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1,7</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1,3</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3,1</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Нарушение технологического процесса</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1,2</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0,4</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r w:rsidR="001A3C97" w:rsidRPr="000E4A7A" w:rsidTr="001A3C97">
        <w:tc>
          <w:tcPr>
            <w:tcW w:w="5731" w:type="dxa"/>
            <w:gridSpan w:val="2"/>
            <w:vAlign w:val="center"/>
          </w:tcPr>
          <w:p w:rsidR="001A3C97" w:rsidRPr="000E4A7A" w:rsidRDefault="001A3C97" w:rsidP="008D433F">
            <w:pPr>
              <w:spacing w:after="0" w:line="240" w:lineRule="auto"/>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Эксплуатация неисправных машин, механизмов, оборудования, оснастки, инструмента, транспортных средств</w:t>
            </w:r>
          </w:p>
        </w:tc>
        <w:tc>
          <w:tcPr>
            <w:tcW w:w="1060"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c>
          <w:tcPr>
            <w:tcW w:w="1148" w:type="dxa"/>
            <w:vAlign w:val="center"/>
          </w:tcPr>
          <w:p w:rsidR="001A3C97" w:rsidRPr="000E4A7A" w:rsidRDefault="001A3C97" w:rsidP="008D433F">
            <w:pPr>
              <w:spacing w:after="0" w:line="240" w:lineRule="auto"/>
              <w:ind w:left="-310" w:right="176"/>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1,1</w:t>
            </w:r>
          </w:p>
        </w:tc>
        <w:tc>
          <w:tcPr>
            <w:tcW w:w="1042"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0,9</w:t>
            </w:r>
          </w:p>
        </w:tc>
        <w:tc>
          <w:tcPr>
            <w:tcW w:w="1015" w:type="dxa"/>
            <w:vAlign w:val="center"/>
          </w:tcPr>
          <w:p w:rsidR="001A3C97" w:rsidRPr="000E4A7A" w:rsidRDefault="001A3C97" w:rsidP="008D433F">
            <w:pPr>
              <w:spacing w:after="0" w:line="240" w:lineRule="auto"/>
              <w:ind w:left="-310" w:right="158"/>
              <w:jc w:val="right"/>
              <w:rPr>
                <w:rFonts w:ascii="Times New Roman" w:eastAsia="Calibri" w:hAnsi="Times New Roman" w:cs="Times New Roman"/>
                <w:bCs/>
                <w:sz w:val="26"/>
                <w:szCs w:val="26"/>
              </w:rPr>
            </w:pPr>
            <w:r w:rsidRPr="000E4A7A">
              <w:rPr>
                <w:rFonts w:ascii="Times New Roman" w:eastAsia="Calibri" w:hAnsi="Times New Roman" w:cs="Times New Roman"/>
                <w:bCs/>
                <w:sz w:val="26"/>
                <w:szCs w:val="26"/>
              </w:rPr>
              <w:t>1,6</w:t>
            </w:r>
          </w:p>
        </w:tc>
      </w:tr>
    </w:tbl>
    <w:p w:rsidR="000E4A7A" w:rsidRPr="000E4A7A" w:rsidRDefault="000E4A7A" w:rsidP="000E4A7A">
      <w:pPr>
        <w:spacing w:before="240" w:after="0" w:line="240" w:lineRule="auto"/>
        <w:ind w:firstLine="720"/>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lastRenderedPageBreak/>
        <w:t>Значительным остается удельный вес причин, обусловленных действиями самих потерпевших, как нарушение ими трудовой и производственной дисциплины, инструкций по охране труда и нахождение их в состоянии алкогольного опьянения.</w:t>
      </w:r>
    </w:p>
    <w:p w:rsidR="000E4A7A" w:rsidRPr="000E4A7A" w:rsidRDefault="000E4A7A" w:rsidP="000E4A7A">
      <w:pPr>
        <w:spacing w:after="0" w:line="240" w:lineRule="auto"/>
        <w:ind w:firstLine="720"/>
        <w:jc w:val="both"/>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 xml:space="preserve">Следует отметить, что в 2019 году по данным </w:t>
      </w:r>
      <w:proofErr w:type="spellStart"/>
      <w:r w:rsidRPr="000E4A7A">
        <w:rPr>
          <w:rFonts w:ascii="Times New Roman" w:eastAsia="Calibri" w:hAnsi="Times New Roman" w:cs="Times New Roman"/>
          <w:spacing w:val="-6"/>
          <w:sz w:val="30"/>
          <w:szCs w:val="30"/>
        </w:rPr>
        <w:t>Белстата</w:t>
      </w:r>
      <w:proofErr w:type="spellEnd"/>
      <w:r w:rsidRPr="000E4A7A">
        <w:rPr>
          <w:rFonts w:ascii="Times New Roman" w:eastAsia="Calibri" w:hAnsi="Times New Roman" w:cs="Times New Roman"/>
          <w:spacing w:val="-6"/>
          <w:sz w:val="30"/>
          <w:szCs w:val="30"/>
        </w:rPr>
        <w:t xml:space="preserve"> в организациях республики работниками совершено свыше 133,0 тыс. прогулов и других нарушений трудовой дисциплины, в результате чего потеряно 689,4 тыс. человеко-дней (в 2018 году – соответственно 124,1 и 653,8 тыс.).</w:t>
      </w:r>
    </w:p>
    <w:p w:rsidR="000E4A7A" w:rsidRPr="000E4A7A" w:rsidRDefault="000E4A7A" w:rsidP="000E4A7A">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 При этом количество подобных фактов продолжает увеличиваться в течение трех последних лет (таблица </w:t>
      </w:r>
      <w:r w:rsidR="00276D8F">
        <w:rPr>
          <w:rFonts w:ascii="Times New Roman" w:eastAsia="Calibri" w:hAnsi="Times New Roman" w:cs="Times New Roman"/>
          <w:sz w:val="30"/>
          <w:szCs w:val="30"/>
        </w:rPr>
        <w:t>14</w:t>
      </w:r>
      <w:r w:rsidRPr="000E4A7A">
        <w:rPr>
          <w:rFonts w:ascii="Times New Roman" w:eastAsia="Calibri" w:hAnsi="Times New Roman" w:cs="Times New Roman"/>
          <w:sz w:val="30"/>
          <w:szCs w:val="30"/>
        </w:rPr>
        <w:t xml:space="preserve">). </w:t>
      </w:r>
    </w:p>
    <w:p w:rsidR="000E4A7A" w:rsidRPr="000E4A7A" w:rsidRDefault="000E4A7A" w:rsidP="000E4A7A">
      <w:pPr>
        <w:spacing w:after="0" w:line="240" w:lineRule="auto"/>
        <w:jc w:val="right"/>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14</w:t>
      </w:r>
    </w:p>
    <w:p w:rsidR="000E4A7A" w:rsidRPr="000E4A7A" w:rsidRDefault="000E4A7A" w:rsidP="000E4A7A">
      <w:pPr>
        <w:spacing w:after="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Случаи появления на работе в состоянии алкогольного опьянения, распития спиртных напитков в рабочее время или по месту работы</w:t>
      </w:r>
    </w:p>
    <w:p w:rsidR="000E4A7A" w:rsidRPr="000E4A7A" w:rsidRDefault="000E4A7A" w:rsidP="000E4A7A">
      <w:pPr>
        <w:spacing w:after="240" w:line="280" w:lineRule="exact"/>
        <w:jc w:val="center"/>
        <w:rPr>
          <w:rFonts w:ascii="Times New Roman" w:eastAsia="Calibri" w:hAnsi="Times New Roman" w:cs="Times New Roman"/>
          <w:spacing w:val="-6"/>
          <w:sz w:val="30"/>
          <w:szCs w:val="30"/>
        </w:rPr>
      </w:pPr>
      <w:r w:rsidRPr="000E4A7A">
        <w:rPr>
          <w:rFonts w:ascii="Times New Roman" w:eastAsia="Calibri" w:hAnsi="Times New Roman" w:cs="Times New Roman"/>
          <w:spacing w:val="-6"/>
          <w:sz w:val="30"/>
          <w:szCs w:val="30"/>
        </w:rPr>
        <w:t xml:space="preserve">(по данным </w:t>
      </w:r>
      <w:proofErr w:type="spellStart"/>
      <w:r w:rsidRPr="000E4A7A">
        <w:rPr>
          <w:rFonts w:ascii="Times New Roman" w:eastAsia="Calibri" w:hAnsi="Times New Roman" w:cs="Times New Roman"/>
          <w:spacing w:val="-6"/>
          <w:sz w:val="30"/>
          <w:szCs w:val="30"/>
        </w:rPr>
        <w:t>Белстата</w:t>
      </w:r>
      <w:proofErr w:type="spellEnd"/>
      <w:r w:rsidRPr="000E4A7A">
        <w:rPr>
          <w:rFonts w:ascii="Times New Roman" w:eastAsia="Calibri" w:hAnsi="Times New Roman" w:cs="Times New Roman"/>
          <w:spacing w:val="-6"/>
          <w:sz w:val="30"/>
          <w:szCs w:val="30"/>
        </w:rPr>
        <w:t>)</w:t>
      </w:r>
    </w:p>
    <w:tbl>
      <w:tblPr>
        <w:tblW w:w="86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786"/>
      </w:tblGrid>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Год</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Человек</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2015</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19451</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u w:val="single"/>
              </w:rPr>
            </w:pPr>
            <w:r w:rsidRPr="000E4A7A">
              <w:rPr>
                <w:rFonts w:ascii="Times New Roman" w:eastAsia="Calibri" w:hAnsi="Times New Roman" w:cs="Times New Roman"/>
                <w:sz w:val="26"/>
                <w:szCs w:val="26"/>
              </w:rPr>
              <w:t>2016</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16664</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2017</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16735</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2018</w:t>
            </w:r>
          </w:p>
        </w:tc>
        <w:tc>
          <w:tcPr>
            <w:tcW w:w="4786" w:type="dxa"/>
            <w:tcBorders>
              <w:top w:val="single" w:sz="4" w:space="0" w:color="auto"/>
              <w:left w:val="single" w:sz="4" w:space="0" w:color="auto"/>
              <w:bottom w:val="single" w:sz="4" w:space="0" w:color="auto"/>
              <w:right w:val="single" w:sz="4" w:space="0" w:color="auto"/>
            </w:tcBorders>
            <w:vAlign w:val="center"/>
            <w:hideMark/>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17644</w:t>
            </w:r>
          </w:p>
        </w:tc>
      </w:tr>
      <w:tr w:rsidR="000E4A7A" w:rsidRPr="000E4A7A" w:rsidTr="000E4A7A">
        <w:tc>
          <w:tcPr>
            <w:tcW w:w="3827" w:type="dxa"/>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2019</w:t>
            </w:r>
          </w:p>
        </w:tc>
        <w:tc>
          <w:tcPr>
            <w:tcW w:w="4786" w:type="dxa"/>
            <w:tcBorders>
              <w:top w:val="single" w:sz="4" w:space="0" w:color="auto"/>
              <w:left w:val="single" w:sz="4" w:space="0" w:color="auto"/>
              <w:bottom w:val="single" w:sz="4" w:space="0" w:color="auto"/>
              <w:right w:val="single" w:sz="4" w:space="0" w:color="auto"/>
            </w:tcBorders>
            <w:vAlign w:val="center"/>
          </w:tcPr>
          <w:p w:rsidR="000E4A7A" w:rsidRPr="000E4A7A" w:rsidRDefault="000E4A7A" w:rsidP="000E4A7A">
            <w:pPr>
              <w:spacing w:after="0" w:line="240" w:lineRule="auto"/>
              <w:jc w:val="center"/>
              <w:rPr>
                <w:rFonts w:ascii="Times New Roman" w:eastAsia="Calibri" w:hAnsi="Times New Roman" w:cs="Times New Roman"/>
                <w:sz w:val="26"/>
                <w:szCs w:val="26"/>
              </w:rPr>
            </w:pPr>
            <w:r w:rsidRPr="000E4A7A">
              <w:rPr>
                <w:rFonts w:ascii="Times New Roman" w:eastAsia="Calibri" w:hAnsi="Times New Roman" w:cs="Times New Roman"/>
                <w:sz w:val="26"/>
                <w:szCs w:val="26"/>
              </w:rPr>
              <w:t>18625</w:t>
            </w:r>
          </w:p>
        </w:tc>
      </w:tr>
    </w:tbl>
    <w:p w:rsidR="000E4A7A" w:rsidRPr="000E4A7A" w:rsidRDefault="000E4A7A" w:rsidP="00276D8F">
      <w:pPr>
        <w:spacing w:before="240" w:after="0" w:line="240" w:lineRule="auto"/>
        <w:ind w:firstLine="709"/>
        <w:jc w:val="both"/>
        <w:textAlignment w:val="top"/>
        <w:rPr>
          <w:rFonts w:ascii="Times New Roman" w:eastAsia="Calibri" w:hAnsi="Times New Roman" w:cs="Times New Roman"/>
          <w:sz w:val="30"/>
          <w:szCs w:val="30"/>
        </w:rPr>
      </w:pPr>
      <w:r w:rsidRPr="000E4A7A">
        <w:rPr>
          <w:rFonts w:ascii="Times New Roman" w:eastAsia="Calibri" w:hAnsi="Times New Roman" w:cs="Times New Roman"/>
          <w:sz w:val="30"/>
          <w:szCs w:val="30"/>
        </w:rPr>
        <w:t>По данным МВД в отчетном периоде за нахождение в рабочее время на рабочем месте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административной ответственности в виде штрафа привлечено 8 285 человек (в 2018 году – 7901).</w:t>
      </w:r>
      <w:r w:rsidR="00276D8F">
        <w:rPr>
          <w:rFonts w:ascii="Times New Roman" w:eastAsia="Calibri" w:hAnsi="Times New Roman" w:cs="Times New Roman"/>
          <w:sz w:val="30"/>
          <w:szCs w:val="30"/>
        </w:rPr>
        <w:t xml:space="preserve"> В 2019 году</w:t>
      </w:r>
      <w:r w:rsidRPr="000E4A7A">
        <w:rPr>
          <w:rFonts w:ascii="Times New Roman" w:eastAsia="Calibri" w:hAnsi="Times New Roman" w:cs="Times New Roman"/>
          <w:sz w:val="30"/>
          <w:szCs w:val="30"/>
        </w:rPr>
        <w:t xml:space="preserve"> в состоянии алкогольного опьянения в момент травмирования находилось 93 человека, или 4,6 и 4,4 процента от общего числа травмированных на производстве соответственно. Среди погибших в 2019 году, как и в 2018 году, на производстве в указанном состоянии находилось 23 человека (16,3</w:t>
      </w:r>
      <w:r w:rsidR="009E403C">
        <w:rPr>
          <w:rFonts w:ascii="Times New Roman" w:eastAsia="Calibri" w:hAnsi="Times New Roman" w:cs="Times New Roman"/>
          <w:sz w:val="30"/>
          <w:szCs w:val="30"/>
        </w:rPr>
        <w:t xml:space="preserve"> и 16 процентов соответственно)</w:t>
      </w:r>
      <w:r w:rsidRPr="000E4A7A">
        <w:rPr>
          <w:rFonts w:ascii="Times New Roman" w:eastAsia="Calibri" w:hAnsi="Times New Roman" w:cs="Times New Roman"/>
          <w:sz w:val="30"/>
          <w:szCs w:val="30"/>
        </w:rPr>
        <w:t xml:space="preserve">. </w:t>
      </w:r>
    </w:p>
    <w:p w:rsidR="000E4A7A" w:rsidRDefault="000E4A7A" w:rsidP="009E403C">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Таким образом, дальнейшим резервом снижения уровня производственного травматизма явля</w:t>
      </w:r>
      <w:r w:rsidR="000A05F8">
        <w:rPr>
          <w:rFonts w:ascii="Times New Roman" w:eastAsia="Calibri" w:hAnsi="Times New Roman" w:cs="Times New Roman"/>
          <w:sz w:val="30"/>
          <w:szCs w:val="30"/>
        </w:rPr>
        <w:t>е</w:t>
      </w:r>
      <w:r w:rsidRPr="000E4A7A">
        <w:rPr>
          <w:rFonts w:ascii="Times New Roman" w:eastAsia="Calibri" w:hAnsi="Times New Roman" w:cs="Times New Roman"/>
          <w:sz w:val="30"/>
          <w:szCs w:val="30"/>
        </w:rPr>
        <w:t>тся принятие мер со стороны работодателей, органов государственного управления и профсоюзов по укреплению трудовой и производственной дисциплины в организациях, а также повышение эффективности контроля за ее соблюдением.</w:t>
      </w:r>
    </w:p>
    <w:p w:rsidR="000A05F8" w:rsidRPr="000A05F8" w:rsidRDefault="000A05F8" w:rsidP="000A05F8">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В 2019 году в республике по данным Минздрава зарегистрировано 56 случаев впервые выявленных профессиональных заболеваний, из них 55 случаев хронических профессиональных заболеваний и один случай </w:t>
      </w:r>
      <w:r w:rsidRPr="000A05F8">
        <w:rPr>
          <w:rFonts w:ascii="Times New Roman" w:eastAsia="Calibri" w:hAnsi="Times New Roman" w:cs="Times New Roman"/>
          <w:sz w:val="30"/>
          <w:szCs w:val="30"/>
        </w:rPr>
        <w:lastRenderedPageBreak/>
        <w:t>острого профессионального отравления (в 2018</w:t>
      </w:r>
      <w:r w:rsidRPr="000A05F8">
        <w:rPr>
          <w:rFonts w:ascii="Times New Roman" w:eastAsia="Calibri" w:hAnsi="Times New Roman" w:cs="Times New Roman"/>
          <w:sz w:val="30"/>
          <w:szCs w:val="30"/>
          <w:lang w:val="en-US"/>
        </w:rPr>
        <w:t> </w:t>
      </w:r>
      <w:r w:rsidRPr="000A05F8">
        <w:rPr>
          <w:rFonts w:ascii="Times New Roman" w:eastAsia="Calibri" w:hAnsi="Times New Roman" w:cs="Times New Roman"/>
          <w:sz w:val="30"/>
          <w:szCs w:val="30"/>
        </w:rPr>
        <w:t xml:space="preserve">году – 72). Среди заболевших 49 мужчин и 7 женщин (в 2018 – 60 и 12). </w:t>
      </w:r>
    </w:p>
    <w:p w:rsidR="000A05F8" w:rsidRPr="000A05F8" w:rsidRDefault="000A05F8" w:rsidP="00276D8F">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Наибольшее количество профессиональных заболеваний зарегистрировано в г. Минске и Минской области (таблица </w:t>
      </w:r>
      <w:r w:rsidR="00276D8F">
        <w:rPr>
          <w:rFonts w:ascii="Times New Roman" w:eastAsia="Calibri" w:hAnsi="Times New Roman" w:cs="Times New Roman"/>
          <w:sz w:val="30"/>
          <w:szCs w:val="30"/>
        </w:rPr>
        <w:t>15</w:t>
      </w:r>
      <w:r w:rsidRPr="000A05F8">
        <w:rPr>
          <w:rFonts w:ascii="Times New Roman" w:eastAsia="Calibri" w:hAnsi="Times New Roman" w:cs="Times New Roman"/>
          <w:sz w:val="30"/>
          <w:szCs w:val="30"/>
        </w:rPr>
        <w:t>).</w:t>
      </w:r>
    </w:p>
    <w:p w:rsidR="000A05F8" w:rsidRPr="000A05F8" w:rsidRDefault="000A05F8" w:rsidP="00276D8F">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15</w:t>
      </w:r>
    </w:p>
    <w:p w:rsidR="000A05F8" w:rsidRPr="000A05F8" w:rsidRDefault="000A05F8" w:rsidP="00276D8F">
      <w:pPr>
        <w:spacing w:after="0" w:line="240" w:lineRule="auto"/>
        <w:ind w:firstLine="709"/>
        <w:jc w:val="center"/>
        <w:rPr>
          <w:rFonts w:ascii="Times New Roman" w:eastAsia="Calibri" w:hAnsi="Times New Roman" w:cs="Times New Roman"/>
          <w:b/>
          <w:i/>
          <w:sz w:val="30"/>
          <w:szCs w:val="30"/>
          <w:highlight w:val="yellow"/>
          <w:u w:val="single"/>
        </w:rPr>
      </w:pPr>
      <w:r w:rsidRPr="000A05F8">
        <w:rPr>
          <w:rFonts w:ascii="Times New Roman" w:eastAsia="Calibri" w:hAnsi="Times New Roman" w:cs="Times New Roman"/>
          <w:sz w:val="30"/>
          <w:szCs w:val="30"/>
        </w:rPr>
        <w:t>Количество случаев зарегистрированных профессиональных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169"/>
        <w:gridCol w:w="3169"/>
      </w:tblGrid>
      <w:tr w:rsidR="000A05F8" w:rsidRPr="000A05F8" w:rsidTr="00BF0FAF">
        <w:tc>
          <w:tcPr>
            <w:tcW w:w="3369" w:type="dxa"/>
            <w:shd w:val="clear" w:color="auto" w:fill="auto"/>
          </w:tcPr>
          <w:p w:rsidR="000A05F8" w:rsidRPr="000A05F8" w:rsidRDefault="000A05F8" w:rsidP="000A05F8">
            <w:pPr>
              <w:spacing w:after="0" w:line="240" w:lineRule="auto"/>
              <w:jc w:val="both"/>
              <w:rPr>
                <w:rFonts w:ascii="Times New Roman" w:eastAsia="Calibri" w:hAnsi="Times New Roman" w:cs="Times New Roman"/>
                <w:sz w:val="26"/>
                <w:szCs w:val="26"/>
              </w:rPr>
            </w:pPr>
          </w:p>
        </w:tc>
        <w:tc>
          <w:tcPr>
            <w:tcW w:w="3242"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243" w:type="dxa"/>
            <w:shd w:val="clear" w:color="auto" w:fill="FFFFFF" w:themeFill="background1"/>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0A05F8" w:rsidRPr="000A05F8" w:rsidTr="00BF0FAF">
        <w:tc>
          <w:tcPr>
            <w:tcW w:w="3369" w:type="dxa"/>
            <w:shd w:val="clear" w:color="auto" w:fill="auto"/>
            <w:vAlign w:val="center"/>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72</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7</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35</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24</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Минская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18</w:t>
            </w:r>
          </w:p>
        </w:tc>
      </w:tr>
      <w:tr w:rsidR="000A05F8" w:rsidRPr="000A05F8" w:rsidTr="00BF0FAF">
        <w:tc>
          <w:tcPr>
            <w:tcW w:w="3369"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3242" w:type="dxa"/>
            <w:shd w:val="clear" w:color="auto" w:fill="auto"/>
            <w:vAlign w:val="center"/>
          </w:tcPr>
          <w:p w:rsidR="000A05F8" w:rsidRPr="000A05F8" w:rsidRDefault="000A05F8" w:rsidP="000A05F8">
            <w:pPr>
              <w:spacing w:after="0" w:line="240" w:lineRule="auto"/>
              <w:ind w:right="14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10</w:t>
            </w:r>
          </w:p>
        </w:tc>
        <w:tc>
          <w:tcPr>
            <w:tcW w:w="3243" w:type="dxa"/>
            <w:shd w:val="clear" w:color="auto" w:fill="FFFFFF" w:themeFill="background1"/>
            <w:vAlign w:val="center"/>
          </w:tcPr>
          <w:p w:rsidR="000A05F8" w:rsidRPr="000A05F8" w:rsidRDefault="000A05F8" w:rsidP="000A05F8">
            <w:pPr>
              <w:spacing w:after="0" w:line="240" w:lineRule="auto"/>
              <w:ind w:right="1416"/>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bl>
    <w:p w:rsidR="000A05F8" w:rsidRPr="000A05F8" w:rsidRDefault="000A05F8" w:rsidP="000A05F8">
      <w:pPr>
        <w:spacing w:before="240"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pacing w:val="-6"/>
          <w:sz w:val="30"/>
          <w:szCs w:val="30"/>
        </w:rPr>
        <w:t xml:space="preserve">Наибольшее число профессиональных заболеваний зарегистрировано в организациях обрабатывающей промышленности и в организациях по добыче металлических руд и прочих полезных ископаемых </w:t>
      </w: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16</w:t>
      </w:r>
      <w:r w:rsidRPr="000A05F8">
        <w:rPr>
          <w:rFonts w:ascii="Times New Roman" w:eastAsia="Calibri" w:hAnsi="Times New Roman" w:cs="Times New Roman"/>
          <w:sz w:val="30"/>
          <w:szCs w:val="30"/>
        </w:rPr>
        <w:t>).</w:t>
      </w:r>
    </w:p>
    <w:p w:rsidR="000A05F8" w:rsidRPr="000A05F8" w:rsidRDefault="000A05F8" w:rsidP="000A05F8">
      <w:pPr>
        <w:spacing w:after="0" w:line="240" w:lineRule="auto"/>
        <w:ind w:firstLine="720"/>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16</w:t>
      </w:r>
    </w:p>
    <w:p w:rsidR="00276D8F" w:rsidRDefault="000A05F8" w:rsidP="00276D8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 xml:space="preserve">Распределение профессиональных заболеваний </w:t>
      </w:r>
    </w:p>
    <w:p w:rsidR="000A05F8" w:rsidRPr="000A05F8" w:rsidRDefault="000A05F8" w:rsidP="00276D8F">
      <w:pPr>
        <w:spacing w:after="0" w:line="240" w:lineRule="auto"/>
        <w:jc w:val="center"/>
        <w:rPr>
          <w:rFonts w:ascii="Times New Roman" w:eastAsia="Calibri" w:hAnsi="Times New Roman" w:cs="Times New Roman"/>
          <w:spacing w:val="-6"/>
          <w:sz w:val="30"/>
          <w:szCs w:val="30"/>
        </w:rPr>
      </w:pPr>
      <w:r w:rsidRPr="000A05F8">
        <w:rPr>
          <w:rFonts w:ascii="Times New Roman" w:eastAsia="Calibri" w:hAnsi="Times New Roman" w:cs="Times New Roman"/>
          <w:spacing w:val="-6"/>
          <w:sz w:val="30"/>
          <w:szCs w:val="30"/>
        </w:rPr>
        <w:t>по видам экономической деятельности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59"/>
      </w:tblGrid>
      <w:tr w:rsidR="000A05F8" w:rsidRPr="000A05F8" w:rsidTr="00BF0FAF">
        <w:tc>
          <w:tcPr>
            <w:tcW w:w="7905" w:type="dxa"/>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Наименование вида экономической деятельности по ОКЭД</w:t>
            </w:r>
          </w:p>
        </w:tc>
        <w:tc>
          <w:tcPr>
            <w:tcW w:w="1559" w:type="dxa"/>
            <w:shd w:val="clear" w:color="auto" w:fill="auto"/>
          </w:tcPr>
          <w:p w:rsidR="000A05F8" w:rsidRPr="000A05F8" w:rsidRDefault="000A05F8" w:rsidP="000A05F8">
            <w:pPr>
              <w:spacing w:after="0" w:line="24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Число случаев</w:t>
            </w:r>
          </w:p>
        </w:tc>
      </w:tr>
      <w:tr w:rsidR="000A05F8" w:rsidRPr="000A05F8" w:rsidTr="00BF0FAF">
        <w:tc>
          <w:tcPr>
            <w:tcW w:w="7905" w:type="dxa"/>
            <w:shd w:val="clear" w:color="auto" w:fill="auto"/>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Всего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56</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Сельское, лесное и рыбное хозяйство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растениеводство и животноводство, охота и предоставление услуг</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Горнодобывающая промышленность</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добыча металлических руд и прочих полезных ископаемых</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Обрабатывающая промышленность</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37</w:t>
            </w:r>
          </w:p>
        </w:tc>
      </w:tr>
      <w:tr w:rsidR="000A05F8" w:rsidRPr="000A05F8" w:rsidTr="00BF0FAF">
        <w:tc>
          <w:tcPr>
            <w:tcW w:w="7905" w:type="dxa"/>
            <w:shd w:val="clear" w:color="auto" w:fill="auto"/>
          </w:tcPr>
          <w:p w:rsidR="000A05F8" w:rsidRPr="000A05F8" w:rsidRDefault="000A05F8" w:rsidP="000A05F8">
            <w:pPr>
              <w:spacing w:after="0" w:line="240" w:lineRule="auto"/>
              <w:ind w:left="284"/>
              <w:jc w:val="both"/>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текстильных изделий, одежды</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производство химических продуктов</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прочих неметаллических минеральных продуктов </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металлургическое производство. Производство готовых металлических изделий, кроме машин и оборудования</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5</w:t>
            </w:r>
          </w:p>
        </w:tc>
      </w:tr>
      <w:tr w:rsidR="000A05F8" w:rsidRPr="000A05F8" w:rsidTr="00BF0FAF">
        <w:tc>
          <w:tcPr>
            <w:tcW w:w="7905" w:type="dxa"/>
            <w:shd w:val="clear" w:color="auto" w:fill="auto"/>
          </w:tcPr>
          <w:p w:rsidR="000A05F8" w:rsidRPr="000A05F8" w:rsidRDefault="000A05F8" w:rsidP="000A05F8">
            <w:pPr>
              <w:spacing w:after="0" w:line="240" w:lineRule="auto"/>
              <w:ind w:left="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производство машин и оборудования, не включенных в другие группировки </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28</w:t>
            </w:r>
          </w:p>
        </w:tc>
      </w:tr>
      <w:tr w:rsidR="000A05F8" w:rsidRPr="000A05F8" w:rsidTr="00BF0FAF">
        <w:tc>
          <w:tcPr>
            <w:tcW w:w="7905" w:type="dxa"/>
            <w:shd w:val="clear" w:color="auto" w:fill="auto"/>
          </w:tcPr>
          <w:p w:rsidR="0087575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Снабжение электроэнергией, газом, паром, горяч</w:t>
            </w:r>
          </w:p>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ей водой и кондиционированным воздухом</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2</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Строительство</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Здравоохранение и социальные услуги</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r w:rsidR="000A05F8" w:rsidRPr="000A05F8" w:rsidTr="00BF0FAF">
        <w:tc>
          <w:tcPr>
            <w:tcW w:w="7905" w:type="dxa"/>
            <w:shd w:val="clear" w:color="auto" w:fill="auto"/>
          </w:tcPr>
          <w:p w:rsidR="000A05F8" w:rsidRPr="000A05F8" w:rsidRDefault="000A05F8" w:rsidP="000A05F8">
            <w:pPr>
              <w:spacing w:after="0" w:line="240" w:lineRule="auto"/>
              <w:ind w:left="142"/>
              <w:rPr>
                <w:rFonts w:ascii="Times New Roman" w:eastAsia="Calibri" w:hAnsi="Times New Roman" w:cs="Times New Roman"/>
                <w:b/>
                <w:sz w:val="26"/>
                <w:szCs w:val="26"/>
              </w:rPr>
            </w:pPr>
            <w:r w:rsidRPr="000A05F8">
              <w:rPr>
                <w:rFonts w:ascii="Times New Roman" w:eastAsia="Calibri" w:hAnsi="Times New Roman" w:cs="Times New Roman"/>
                <w:b/>
                <w:sz w:val="26"/>
                <w:szCs w:val="26"/>
              </w:rPr>
              <w:t>Творчество, спорт, развлечения и отдых</w:t>
            </w:r>
          </w:p>
        </w:tc>
        <w:tc>
          <w:tcPr>
            <w:tcW w:w="1559" w:type="dxa"/>
            <w:shd w:val="clear" w:color="auto" w:fill="auto"/>
            <w:vAlign w:val="center"/>
          </w:tcPr>
          <w:p w:rsidR="000A05F8" w:rsidRPr="000A05F8" w:rsidRDefault="000A05F8" w:rsidP="000A05F8">
            <w:pPr>
              <w:spacing w:after="0" w:line="240" w:lineRule="auto"/>
              <w:ind w:right="533"/>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r>
    </w:tbl>
    <w:p w:rsidR="00E15540" w:rsidRDefault="00E15540" w:rsidP="000A05F8">
      <w:pPr>
        <w:spacing w:before="240" w:after="0" w:line="240" w:lineRule="auto"/>
        <w:ind w:firstLine="720"/>
        <w:jc w:val="both"/>
        <w:rPr>
          <w:rFonts w:ascii="Times New Roman" w:eastAsia="Calibri" w:hAnsi="Times New Roman" w:cs="Times New Roman"/>
          <w:sz w:val="30"/>
          <w:szCs w:val="30"/>
        </w:rPr>
      </w:pPr>
    </w:p>
    <w:p w:rsidR="000A05F8" w:rsidRPr="000A05F8" w:rsidRDefault="000A05F8" w:rsidP="000A05F8">
      <w:pPr>
        <w:spacing w:before="240"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lastRenderedPageBreak/>
        <w:t>Наибольшее количество профессиональных заболеваний отмечено в организациях, подчиненных Минпрому</w:t>
      </w:r>
      <w:r>
        <w:rPr>
          <w:rFonts w:ascii="Times New Roman" w:eastAsia="Calibri" w:hAnsi="Times New Roman" w:cs="Times New Roman"/>
          <w:sz w:val="30"/>
          <w:szCs w:val="30"/>
        </w:rPr>
        <w:t>.</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В разрезе организаций н</w:t>
      </w:r>
      <w:r w:rsidRPr="000A05F8">
        <w:rPr>
          <w:rFonts w:ascii="Times New Roman" w:eastAsia="Calibri" w:hAnsi="Times New Roman" w:cs="Times New Roman"/>
          <w:sz w:val="30"/>
          <w:szCs w:val="30"/>
        </w:rPr>
        <w:t>аибол</w:t>
      </w:r>
      <w:r>
        <w:rPr>
          <w:rFonts w:ascii="Times New Roman" w:eastAsia="Calibri" w:hAnsi="Times New Roman" w:cs="Times New Roman"/>
          <w:sz w:val="30"/>
          <w:szCs w:val="30"/>
        </w:rPr>
        <w:t>ьшее</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количество </w:t>
      </w:r>
      <w:r w:rsidRPr="000A05F8">
        <w:rPr>
          <w:rFonts w:ascii="Times New Roman" w:eastAsia="Calibri" w:hAnsi="Times New Roman" w:cs="Times New Roman"/>
          <w:sz w:val="30"/>
          <w:szCs w:val="30"/>
        </w:rPr>
        <w:t>профессиональн</w:t>
      </w:r>
      <w:r>
        <w:rPr>
          <w:rFonts w:ascii="Times New Roman" w:eastAsia="Calibri" w:hAnsi="Times New Roman" w:cs="Times New Roman"/>
          <w:sz w:val="30"/>
          <w:szCs w:val="30"/>
        </w:rPr>
        <w:t>ых</w:t>
      </w:r>
      <w:r w:rsidRPr="000A05F8">
        <w:rPr>
          <w:rFonts w:ascii="Times New Roman" w:eastAsia="Calibri" w:hAnsi="Times New Roman" w:cs="Times New Roman"/>
          <w:sz w:val="30"/>
          <w:szCs w:val="30"/>
        </w:rPr>
        <w:t xml:space="preserve"> заболева</w:t>
      </w:r>
      <w:r>
        <w:rPr>
          <w:rFonts w:ascii="Times New Roman" w:eastAsia="Calibri" w:hAnsi="Times New Roman" w:cs="Times New Roman"/>
          <w:sz w:val="30"/>
          <w:szCs w:val="30"/>
        </w:rPr>
        <w:t>ний</w:t>
      </w:r>
      <w:r w:rsidRPr="000A05F8">
        <w:rPr>
          <w:rFonts w:ascii="Times New Roman" w:eastAsia="Calibri" w:hAnsi="Times New Roman" w:cs="Times New Roman"/>
          <w:sz w:val="30"/>
          <w:szCs w:val="30"/>
        </w:rPr>
        <w:t xml:space="preserve"> </w:t>
      </w:r>
      <w:r>
        <w:rPr>
          <w:rFonts w:ascii="Times New Roman" w:eastAsia="Calibri" w:hAnsi="Times New Roman" w:cs="Times New Roman"/>
          <w:sz w:val="30"/>
          <w:szCs w:val="30"/>
        </w:rPr>
        <w:t>зарегистрировано</w:t>
      </w:r>
      <w:r w:rsidRPr="000A05F8">
        <w:rPr>
          <w:rFonts w:ascii="Times New Roman" w:eastAsia="Calibri" w:hAnsi="Times New Roman" w:cs="Times New Roman"/>
          <w:sz w:val="30"/>
          <w:szCs w:val="30"/>
        </w:rPr>
        <w:t xml:space="preserve"> в ОАО</w:t>
      </w:r>
      <w:r>
        <w:rPr>
          <w:rFonts w:ascii="Times New Roman" w:eastAsia="Calibri" w:hAnsi="Times New Roman" w:cs="Times New Roman"/>
          <w:sz w:val="30"/>
          <w:szCs w:val="30"/>
        </w:rPr>
        <w:t xml:space="preserve"> </w:t>
      </w:r>
      <w:r w:rsidRPr="000A05F8">
        <w:rPr>
          <w:rFonts w:ascii="Times New Roman" w:eastAsia="Calibri" w:hAnsi="Times New Roman" w:cs="Times New Roman"/>
          <w:sz w:val="30"/>
          <w:szCs w:val="30"/>
        </w:rPr>
        <w:t>«Минский тракторный завод» (13 случаев</w:t>
      </w:r>
      <w:r>
        <w:rPr>
          <w:rFonts w:ascii="Times New Roman" w:eastAsia="Calibri" w:hAnsi="Times New Roman" w:cs="Times New Roman"/>
          <w:sz w:val="30"/>
          <w:szCs w:val="30"/>
        </w:rPr>
        <w:t xml:space="preserve"> </w:t>
      </w:r>
      <w:proofErr w:type="spellStart"/>
      <w:r>
        <w:rPr>
          <w:rFonts w:ascii="Times New Roman" w:eastAsia="Calibri" w:hAnsi="Times New Roman" w:cs="Times New Roman"/>
          <w:sz w:val="30"/>
          <w:szCs w:val="30"/>
        </w:rPr>
        <w:t>профзаболевний</w:t>
      </w:r>
      <w:proofErr w:type="spellEnd"/>
      <w:r w:rsidRPr="000A05F8">
        <w:rPr>
          <w:rFonts w:ascii="Times New Roman" w:eastAsia="Calibri" w:hAnsi="Times New Roman" w:cs="Times New Roman"/>
          <w:sz w:val="30"/>
          <w:szCs w:val="30"/>
        </w:rPr>
        <w:t>), ОАО</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w:t>
      </w:r>
      <w:proofErr w:type="spellStart"/>
      <w:r w:rsidRPr="000A05F8">
        <w:rPr>
          <w:rFonts w:ascii="Times New Roman" w:eastAsia="Calibri" w:hAnsi="Times New Roman" w:cs="Times New Roman"/>
          <w:sz w:val="30"/>
          <w:szCs w:val="30"/>
        </w:rPr>
        <w:t>Беларуськалий</w:t>
      </w:r>
      <w:proofErr w:type="spellEnd"/>
      <w:r w:rsidRPr="000A05F8">
        <w:rPr>
          <w:rFonts w:ascii="Times New Roman" w:eastAsia="Calibri" w:hAnsi="Times New Roman" w:cs="Times New Roman"/>
          <w:sz w:val="30"/>
          <w:szCs w:val="30"/>
        </w:rPr>
        <w:t>»</w:t>
      </w:r>
      <w:r>
        <w:rPr>
          <w:rFonts w:ascii="Times New Roman" w:eastAsia="Calibri" w:hAnsi="Times New Roman" w:cs="Times New Roman"/>
          <w:sz w:val="30"/>
          <w:szCs w:val="30"/>
        </w:rPr>
        <w:t> </w:t>
      </w:r>
      <w:r w:rsidRPr="000A05F8">
        <w:rPr>
          <w:rFonts w:ascii="Times New Roman" w:eastAsia="Calibri" w:hAnsi="Times New Roman" w:cs="Times New Roman"/>
          <w:sz w:val="30"/>
          <w:szCs w:val="30"/>
        </w:rPr>
        <w:t>(11), ОАО «БЕЛАЗ» (4) и ОАО «Минский автомобильный завод» (4).</w:t>
      </w:r>
    </w:p>
    <w:p w:rsidR="000A05F8" w:rsidRPr="000A05F8" w:rsidRDefault="000A05F8" w:rsidP="000A05F8">
      <w:pPr>
        <w:spacing w:after="0" w:line="240" w:lineRule="auto"/>
        <w:ind w:firstLine="720"/>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Основными причинами возникновения профессиональных заболеваний явились конструктивные недостатки машин, оборудования и инструментов, а также нарушение требований безопасности.</w:t>
      </w:r>
    </w:p>
    <w:p w:rsidR="000A05F8" w:rsidRPr="000A05F8" w:rsidRDefault="000A05F8" w:rsidP="000A05F8">
      <w:pPr>
        <w:spacing w:after="120" w:line="240" w:lineRule="auto"/>
        <w:ind w:firstLine="709"/>
        <w:jc w:val="both"/>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Вследствие профессиональной заболеваемости в </w:t>
      </w:r>
      <w:r>
        <w:rPr>
          <w:rFonts w:ascii="Times New Roman" w:eastAsia="Calibri" w:hAnsi="Times New Roman" w:cs="Times New Roman"/>
          <w:sz w:val="30"/>
          <w:szCs w:val="30"/>
        </w:rPr>
        <w:t>2019 году</w:t>
      </w:r>
      <w:r w:rsidRPr="000A05F8">
        <w:rPr>
          <w:rFonts w:ascii="Times New Roman" w:eastAsia="Calibri" w:hAnsi="Times New Roman" w:cs="Times New Roman"/>
          <w:sz w:val="30"/>
          <w:szCs w:val="30"/>
        </w:rPr>
        <w:t xml:space="preserve"> инвалидами признано 11 человек (таблица </w:t>
      </w:r>
      <w:r w:rsidR="00276D8F">
        <w:rPr>
          <w:rFonts w:ascii="Times New Roman" w:eastAsia="Calibri" w:hAnsi="Times New Roman" w:cs="Times New Roman"/>
          <w:sz w:val="30"/>
          <w:szCs w:val="30"/>
        </w:rPr>
        <w:t>17</w:t>
      </w:r>
      <w:r w:rsidRPr="000A05F8">
        <w:rPr>
          <w:rFonts w:ascii="Times New Roman" w:eastAsia="Calibri" w:hAnsi="Times New Roman" w:cs="Times New Roman"/>
          <w:sz w:val="30"/>
          <w:szCs w:val="30"/>
        </w:rPr>
        <w:t>).</w:t>
      </w:r>
    </w:p>
    <w:p w:rsidR="000A05F8" w:rsidRPr="000A05F8" w:rsidRDefault="000A05F8" w:rsidP="000A05F8">
      <w:pPr>
        <w:spacing w:after="0" w:line="240" w:lineRule="auto"/>
        <w:ind w:firstLine="709"/>
        <w:jc w:val="right"/>
        <w:rPr>
          <w:rFonts w:ascii="Times New Roman" w:eastAsia="Calibri" w:hAnsi="Times New Roman" w:cs="Times New Roman"/>
          <w:sz w:val="30"/>
          <w:szCs w:val="30"/>
        </w:rPr>
      </w:pPr>
      <w:r w:rsidRPr="000A05F8">
        <w:rPr>
          <w:rFonts w:ascii="Times New Roman" w:eastAsia="Calibri" w:hAnsi="Times New Roman" w:cs="Times New Roman"/>
          <w:sz w:val="30"/>
          <w:szCs w:val="30"/>
        </w:rPr>
        <w:t xml:space="preserve">Таблица </w:t>
      </w:r>
      <w:r w:rsidR="00276D8F">
        <w:rPr>
          <w:rFonts w:ascii="Times New Roman" w:eastAsia="Calibri" w:hAnsi="Times New Roman" w:cs="Times New Roman"/>
          <w:sz w:val="30"/>
          <w:szCs w:val="30"/>
        </w:rPr>
        <w:t>17</w:t>
      </w:r>
    </w:p>
    <w:p w:rsidR="000A05F8" w:rsidRPr="000A05F8" w:rsidRDefault="000A05F8" w:rsidP="000A05F8">
      <w:pPr>
        <w:spacing w:after="240" w:line="280" w:lineRule="exact"/>
        <w:ind w:firstLine="709"/>
        <w:jc w:val="center"/>
        <w:rPr>
          <w:rFonts w:ascii="Times New Roman" w:eastAsia="Calibri" w:hAnsi="Times New Roman" w:cs="Times New Roman"/>
          <w:sz w:val="30"/>
          <w:szCs w:val="30"/>
        </w:rPr>
      </w:pPr>
      <w:r w:rsidRPr="000A05F8">
        <w:rPr>
          <w:rFonts w:ascii="Times New Roman" w:eastAsia="Calibri" w:hAnsi="Times New Roman" w:cs="Times New Roman"/>
          <w:sz w:val="30"/>
          <w:szCs w:val="30"/>
        </w:rPr>
        <w:t>Количество лиц, которым впервые установлены проценты утраты трудоспособности или инвалидность в результате профессионального заболевания</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974"/>
        <w:gridCol w:w="974"/>
        <w:gridCol w:w="852"/>
        <w:gridCol w:w="1169"/>
        <w:gridCol w:w="975"/>
        <w:gridCol w:w="975"/>
        <w:gridCol w:w="869"/>
      </w:tblGrid>
      <w:tr w:rsidR="000A05F8" w:rsidRPr="000A05F8" w:rsidTr="00BF0FAF">
        <w:tc>
          <w:tcPr>
            <w:tcW w:w="1951" w:type="dxa"/>
            <w:vMerge w:val="restart"/>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3969" w:type="dxa"/>
            <w:gridSpan w:val="4"/>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2018 г.</w:t>
            </w:r>
          </w:p>
        </w:tc>
        <w:tc>
          <w:tcPr>
            <w:tcW w:w="3988" w:type="dxa"/>
            <w:gridSpan w:val="4"/>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2019 г.</w:t>
            </w:r>
          </w:p>
        </w:tc>
      </w:tr>
      <w:tr w:rsidR="000A05F8" w:rsidRPr="000A05F8" w:rsidTr="00BF0FAF">
        <w:tc>
          <w:tcPr>
            <w:tcW w:w="1951" w:type="dxa"/>
            <w:vMerge/>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1169" w:type="dxa"/>
            <w:vMerge w:val="restart"/>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roofErr w:type="spellStart"/>
            <w:proofErr w:type="gramStart"/>
            <w:r w:rsidRPr="000A05F8">
              <w:rPr>
                <w:rFonts w:ascii="Times New Roman" w:eastAsia="Calibri" w:hAnsi="Times New Roman" w:cs="Times New Roman"/>
                <w:sz w:val="26"/>
                <w:szCs w:val="26"/>
              </w:rPr>
              <w:t>установ</w:t>
            </w:r>
            <w:proofErr w:type="spellEnd"/>
            <w:r w:rsidRPr="000A05F8">
              <w:rPr>
                <w:rFonts w:ascii="Times New Roman" w:eastAsia="Calibri" w:hAnsi="Times New Roman" w:cs="Times New Roman"/>
                <w:sz w:val="26"/>
                <w:szCs w:val="26"/>
              </w:rPr>
              <w:t>-лен</w:t>
            </w:r>
            <w:proofErr w:type="gramEnd"/>
            <w:r w:rsidRPr="000A05F8">
              <w:rPr>
                <w:rFonts w:ascii="Times New Roman" w:eastAsia="Calibri" w:hAnsi="Times New Roman" w:cs="Times New Roman"/>
                <w:sz w:val="26"/>
                <w:szCs w:val="26"/>
              </w:rPr>
              <w:t xml:space="preserve"> про-цент утраты </w:t>
            </w:r>
            <w:proofErr w:type="spellStart"/>
            <w:r w:rsidRPr="000A05F8">
              <w:rPr>
                <w:rFonts w:ascii="Times New Roman" w:eastAsia="Calibri" w:hAnsi="Times New Roman" w:cs="Times New Roman"/>
                <w:sz w:val="26"/>
                <w:szCs w:val="26"/>
              </w:rPr>
              <w:t>трудо</w:t>
            </w:r>
            <w:proofErr w:type="spellEnd"/>
            <w:r w:rsidRPr="000A05F8">
              <w:rPr>
                <w:rFonts w:ascii="Times New Roman" w:eastAsia="Calibri" w:hAnsi="Times New Roman" w:cs="Times New Roman"/>
                <w:sz w:val="26"/>
                <w:szCs w:val="26"/>
              </w:rPr>
              <w:t>-способ-</w:t>
            </w:r>
            <w:proofErr w:type="spellStart"/>
            <w:r w:rsidRPr="000A05F8">
              <w:rPr>
                <w:rFonts w:ascii="Times New Roman" w:eastAsia="Calibri" w:hAnsi="Times New Roman" w:cs="Times New Roman"/>
                <w:sz w:val="26"/>
                <w:szCs w:val="26"/>
              </w:rPr>
              <w:t>ности</w:t>
            </w:r>
            <w:proofErr w:type="spellEnd"/>
          </w:p>
        </w:tc>
        <w:tc>
          <w:tcPr>
            <w:tcW w:w="2800" w:type="dxa"/>
            <w:gridSpan w:val="3"/>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c>
          <w:tcPr>
            <w:tcW w:w="1169" w:type="dxa"/>
            <w:vMerge w:val="restart"/>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roofErr w:type="spellStart"/>
            <w:proofErr w:type="gramStart"/>
            <w:r w:rsidRPr="000A05F8">
              <w:rPr>
                <w:rFonts w:ascii="Times New Roman" w:eastAsia="Calibri" w:hAnsi="Times New Roman" w:cs="Times New Roman"/>
                <w:sz w:val="26"/>
                <w:szCs w:val="26"/>
              </w:rPr>
              <w:t>установ</w:t>
            </w:r>
            <w:proofErr w:type="spellEnd"/>
            <w:r w:rsidRPr="000A05F8">
              <w:rPr>
                <w:rFonts w:ascii="Times New Roman" w:eastAsia="Calibri" w:hAnsi="Times New Roman" w:cs="Times New Roman"/>
                <w:sz w:val="26"/>
                <w:szCs w:val="26"/>
              </w:rPr>
              <w:t>-лен</w:t>
            </w:r>
            <w:proofErr w:type="gramEnd"/>
            <w:r w:rsidRPr="000A05F8">
              <w:rPr>
                <w:rFonts w:ascii="Times New Roman" w:eastAsia="Calibri" w:hAnsi="Times New Roman" w:cs="Times New Roman"/>
                <w:sz w:val="26"/>
                <w:szCs w:val="26"/>
              </w:rPr>
              <w:t xml:space="preserve"> про-цент утраты </w:t>
            </w:r>
            <w:proofErr w:type="spellStart"/>
            <w:r w:rsidRPr="000A05F8">
              <w:rPr>
                <w:rFonts w:ascii="Times New Roman" w:eastAsia="Calibri" w:hAnsi="Times New Roman" w:cs="Times New Roman"/>
                <w:sz w:val="26"/>
                <w:szCs w:val="26"/>
              </w:rPr>
              <w:t>трудо</w:t>
            </w:r>
            <w:proofErr w:type="spellEnd"/>
            <w:r w:rsidRPr="000A05F8">
              <w:rPr>
                <w:rFonts w:ascii="Times New Roman" w:eastAsia="Calibri" w:hAnsi="Times New Roman" w:cs="Times New Roman"/>
                <w:sz w:val="26"/>
                <w:szCs w:val="26"/>
              </w:rPr>
              <w:t>-способ-</w:t>
            </w:r>
            <w:proofErr w:type="spellStart"/>
            <w:r w:rsidRPr="000A05F8">
              <w:rPr>
                <w:rFonts w:ascii="Times New Roman" w:eastAsia="Calibri" w:hAnsi="Times New Roman" w:cs="Times New Roman"/>
                <w:sz w:val="26"/>
                <w:szCs w:val="26"/>
              </w:rPr>
              <w:t>ности</w:t>
            </w:r>
            <w:proofErr w:type="spellEnd"/>
          </w:p>
        </w:tc>
        <w:tc>
          <w:tcPr>
            <w:tcW w:w="2819" w:type="dxa"/>
            <w:gridSpan w:val="3"/>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признано инвалидами</w:t>
            </w:r>
          </w:p>
        </w:tc>
      </w:tr>
      <w:tr w:rsidR="000A05F8" w:rsidRPr="000A05F8" w:rsidTr="00BF0FAF">
        <w:tc>
          <w:tcPr>
            <w:tcW w:w="1951" w:type="dxa"/>
            <w:vMerge/>
            <w:shd w:val="clear" w:color="auto" w:fill="auto"/>
          </w:tcPr>
          <w:p w:rsidR="000A05F8" w:rsidRPr="000A05F8" w:rsidRDefault="000A05F8" w:rsidP="000A05F8">
            <w:pPr>
              <w:spacing w:after="0" w:line="240" w:lineRule="auto"/>
              <w:jc w:val="center"/>
              <w:rPr>
                <w:rFonts w:ascii="Times New Roman" w:eastAsia="Calibri" w:hAnsi="Times New Roman" w:cs="Times New Roman"/>
                <w:sz w:val="26"/>
                <w:szCs w:val="26"/>
              </w:rPr>
            </w:pPr>
          </w:p>
        </w:tc>
        <w:tc>
          <w:tcPr>
            <w:tcW w:w="1169" w:type="dxa"/>
            <w:vMerge/>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
        </w:tc>
        <w:tc>
          <w:tcPr>
            <w:tcW w:w="974" w:type="dxa"/>
            <w:shd w:val="clear" w:color="auto" w:fill="auto"/>
            <w:vAlign w:val="center"/>
          </w:tcPr>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4" w:type="dxa"/>
            <w:shd w:val="clear" w:color="auto" w:fill="auto"/>
            <w:vAlign w:val="center"/>
          </w:tcPr>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52" w:type="dxa"/>
            <w:shd w:val="clear" w:color="auto" w:fill="auto"/>
            <w:vAlign w:val="center"/>
          </w:tcPr>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1169" w:type="dxa"/>
            <w:vMerge/>
            <w:shd w:val="clear" w:color="auto" w:fill="auto"/>
          </w:tcPr>
          <w:p w:rsidR="000A05F8" w:rsidRPr="000A05F8" w:rsidRDefault="000A05F8" w:rsidP="000A05F8">
            <w:pPr>
              <w:spacing w:after="0" w:line="260" w:lineRule="exact"/>
              <w:jc w:val="center"/>
              <w:rPr>
                <w:rFonts w:ascii="Times New Roman" w:eastAsia="Calibri" w:hAnsi="Times New Roman" w:cs="Times New Roman"/>
                <w:sz w:val="26"/>
                <w:szCs w:val="26"/>
              </w:rPr>
            </w:pPr>
          </w:p>
        </w:tc>
        <w:tc>
          <w:tcPr>
            <w:tcW w:w="975" w:type="dxa"/>
            <w:shd w:val="clear" w:color="auto" w:fill="auto"/>
            <w:vAlign w:val="center"/>
          </w:tcPr>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p w:rsidR="000A05F8" w:rsidRPr="000A05F8" w:rsidRDefault="000A05F8" w:rsidP="000A05F8">
            <w:pPr>
              <w:spacing w:after="0" w:line="260" w:lineRule="exact"/>
              <w:ind w:left="-143" w:right="-91"/>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975" w:type="dxa"/>
            <w:shd w:val="clear" w:color="auto" w:fill="auto"/>
            <w:vAlign w:val="center"/>
          </w:tcPr>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p w:rsidR="000A05F8" w:rsidRPr="000A05F8" w:rsidRDefault="000A05F8" w:rsidP="000A05F8">
            <w:pPr>
              <w:spacing w:after="0" w:line="260" w:lineRule="exact"/>
              <w:ind w:left="-125" w:right="-110"/>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c>
          <w:tcPr>
            <w:tcW w:w="869" w:type="dxa"/>
            <w:shd w:val="clear" w:color="auto" w:fill="auto"/>
            <w:vAlign w:val="center"/>
          </w:tcPr>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p w:rsidR="000A05F8" w:rsidRPr="000A05F8" w:rsidRDefault="000A05F8" w:rsidP="000A05F8">
            <w:pPr>
              <w:spacing w:after="0" w:line="260" w:lineRule="exact"/>
              <w:ind w:left="-106" w:right="-108"/>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группа</w:t>
            </w:r>
          </w:p>
        </w:tc>
      </w:tr>
      <w:tr w:rsidR="000A05F8" w:rsidRPr="000A05F8" w:rsidTr="00BF0FAF">
        <w:tc>
          <w:tcPr>
            <w:tcW w:w="1951" w:type="dxa"/>
            <w:shd w:val="clear" w:color="auto" w:fill="auto"/>
            <w:vAlign w:val="center"/>
          </w:tcPr>
          <w:p w:rsidR="000A05F8" w:rsidRPr="000A05F8" w:rsidRDefault="000A05F8" w:rsidP="000A05F8">
            <w:pPr>
              <w:spacing w:after="0" w:line="240" w:lineRule="auto"/>
              <w:rPr>
                <w:rFonts w:ascii="Times New Roman" w:eastAsia="Calibri" w:hAnsi="Times New Roman" w:cs="Times New Roman"/>
                <w:b/>
                <w:sz w:val="26"/>
                <w:szCs w:val="26"/>
              </w:rPr>
            </w:pPr>
            <w:r w:rsidRPr="000A05F8">
              <w:rPr>
                <w:rFonts w:ascii="Times New Roman" w:eastAsia="Calibri" w:hAnsi="Times New Roman" w:cs="Times New Roman"/>
                <w:b/>
                <w:sz w:val="26"/>
                <w:szCs w:val="26"/>
              </w:rPr>
              <w:t>Республика Беларусь</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b/>
                <w:sz w:val="26"/>
                <w:szCs w:val="26"/>
              </w:rPr>
            </w:pPr>
            <w:r w:rsidRPr="000A05F8">
              <w:rPr>
                <w:rFonts w:ascii="Times New Roman" w:eastAsia="Calibri" w:hAnsi="Times New Roman" w:cs="Times New Roman"/>
                <w:b/>
                <w:sz w:val="26"/>
                <w:szCs w:val="26"/>
              </w:rPr>
              <w:t>1</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10</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b/>
                <w:sz w:val="26"/>
                <w:szCs w:val="26"/>
              </w:rPr>
            </w:pPr>
            <w:r w:rsidRPr="000A05F8">
              <w:rPr>
                <w:rFonts w:ascii="Times New Roman" w:eastAsia="Calibri" w:hAnsi="Times New Roman" w:cs="Times New Roman"/>
                <w:b/>
                <w:sz w:val="26"/>
                <w:szCs w:val="26"/>
              </w:rPr>
              <w:t>11</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Брестская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Витебская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Calibri" w:eastAsia="Calibri" w:hAnsi="Calibri" w:cs="Times New Roman"/>
              </w:rPr>
            </w:pPr>
            <w:r w:rsidRPr="000A05F8">
              <w:rPr>
                <w:rFonts w:ascii="Times New Roman" w:eastAsia="Calibri" w:hAnsi="Times New Roman" w:cs="Times New Roman"/>
                <w:b/>
                <w:sz w:val="26"/>
                <w:szCs w:val="26"/>
              </w:rPr>
              <w:t>-</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Гомельская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jc w:val="center"/>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Гродненская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1</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г. Минск</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Минская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3</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4</w:t>
            </w:r>
          </w:p>
        </w:tc>
      </w:tr>
      <w:tr w:rsidR="000A05F8" w:rsidRPr="000A05F8" w:rsidTr="00BF0FAF">
        <w:tc>
          <w:tcPr>
            <w:tcW w:w="1951" w:type="dxa"/>
            <w:shd w:val="clear" w:color="auto" w:fill="auto"/>
            <w:vAlign w:val="center"/>
          </w:tcPr>
          <w:p w:rsidR="000A05F8" w:rsidRPr="000A05F8" w:rsidRDefault="000A05F8" w:rsidP="000A05F8">
            <w:pPr>
              <w:spacing w:after="0" w:line="240" w:lineRule="auto"/>
              <w:ind w:right="-108" w:firstLine="284"/>
              <w:rPr>
                <w:rFonts w:ascii="Times New Roman" w:eastAsia="Calibri" w:hAnsi="Times New Roman" w:cs="Times New Roman"/>
                <w:sz w:val="26"/>
                <w:szCs w:val="26"/>
              </w:rPr>
            </w:pPr>
            <w:r w:rsidRPr="000A05F8">
              <w:rPr>
                <w:rFonts w:ascii="Times New Roman" w:eastAsia="Calibri" w:hAnsi="Times New Roman" w:cs="Times New Roman"/>
                <w:sz w:val="26"/>
                <w:szCs w:val="26"/>
              </w:rPr>
              <w:t xml:space="preserve">Могилевская </w:t>
            </w:r>
          </w:p>
        </w:tc>
        <w:tc>
          <w:tcPr>
            <w:tcW w:w="1169"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4" w:type="dxa"/>
            <w:shd w:val="clear" w:color="auto" w:fill="auto"/>
            <w:vAlign w:val="center"/>
          </w:tcPr>
          <w:p w:rsidR="000A05F8" w:rsidRPr="000A05F8" w:rsidRDefault="000A05F8" w:rsidP="000A05F8">
            <w:pPr>
              <w:spacing w:after="0" w:line="240" w:lineRule="auto"/>
              <w:ind w:left="-110" w:right="-72"/>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52" w:type="dxa"/>
            <w:shd w:val="clear" w:color="auto" w:fill="auto"/>
            <w:vAlign w:val="center"/>
          </w:tcPr>
          <w:p w:rsidR="000A05F8" w:rsidRPr="000A05F8" w:rsidRDefault="000A05F8" w:rsidP="000A05F8">
            <w:pPr>
              <w:spacing w:after="0" w:line="240" w:lineRule="auto"/>
              <w:ind w:left="-288" w:right="138"/>
              <w:jc w:val="right"/>
              <w:rPr>
                <w:rFonts w:ascii="Times New Roman" w:eastAsia="Calibri" w:hAnsi="Times New Roman" w:cs="Times New Roman"/>
                <w:sz w:val="26"/>
                <w:szCs w:val="26"/>
              </w:rPr>
            </w:pPr>
            <w:r w:rsidRPr="000A05F8">
              <w:rPr>
                <w:rFonts w:ascii="Times New Roman" w:eastAsia="Calibri" w:hAnsi="Times New Roman" w:cs="Times New Roman"/>
                <w:sz w:val="26"/>
                <w:szCs w:val="26"/>
              </w:rPr>
              <w:t>2</w:t>
            </w:r>
          </w:p>
        </w:tc>
        <w:tc>
          <w:tcPr>
            <w:tcW w:w="1169"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975" w:type="dxa"/>
            <w:shd w:val="clear" w:color="auto" w:fill="auto"/>
            <w:vAlign w:val="center"/>
          </w:tcPr>
          <w:p w:rsidR="000A05F8" w:rsidRPr="000A05F8" w:rsidRDefault="000A05F8" w:rsidP="000A05F8">
            <w:pPr>
              <w:spacing w:after="0" w:line="240" w:lineRule="auto"/>
              <w:jc w:val="center"/>
              <w:rPr>
                <w:rFonts w:ascii="Calibri" w:eastAsia="Calibri" w:hAnsi="Calibri" w:cs="Times New Roman"/>
              </w:rPr>
            </w:pPr>
            <w:r w:rsidRPr="000A05F8">
              <w:rPr>
                <w:rFonts w:ascii="Times New Roman" w:eastAsia="Calibri" w:hAnsi="Times New Roman" w:cs="Times New Roman"/>
                <w:b/>
                <w:sz w:val="26"/>
                <w:szCs w:val="26"/>
              </w:rPr>
              <w:t>-</w:t>
            </w:r>
          </w:p>
        </w:tc>
        <w:tc>
          <w:tcPr>
            <w:tcW w:w="869" w:type="dxa"/>
            <w:shd w:val="clear" w:color="auto" w:fill="auto"/>
            <w:vAlign w:val="center"/>
          </w:tcPr>
          <w:p w:rsidR="000A05F8" w:rsidRPr="000A05F8" w:rsidRDefault="000A05F8" w:rsidP="000A05F8">
            <w:pPr>
              <w:spacing w:after="0" w:line="240" w:lineRule="auto"/>
              <w:ind w:left="-393" w:right="195"/>
              <w:jc w:val="right"/>
              <w:rPr>
                <w:rFonts w:ascii="Times New Roman" w:eastAsia="Calibri" w:hAnsi="Times New Roman" w:cs="Times New Roman"/>
                <w:sz w:val="26"/>
                <w:szCs w:val="26"/>
              </w:rPr>
            </w:pPr>
            <w:r w:rsidRPr="000A05F8">
              <w:rPr>
                <w:rFonts w:ascii="Times New Roman" w:eastAsia="Calibri" w:hAnsi="Times New Roman" w:cs="Times New Roman"/>
                <w:b/>
                <w:sz w:val="26"/>
                <w:szCs w:val="26"/>
              </w:rPr>
              <w:t>-</w:t>
            </w:r>
          </w:p>
        </w:tc>
      </w:tr>
    </w:tbl>
    <w:p w:rsidR="000A05F8" w:rsidRDefault="000A05F8" w:rsidP="009E403C">
      <w:pPr>
        <w:spacing w:after="0" w:line="240" w:lineRule="auto"/>
        <w:ind w:firstLine="709"/>
        <w:jc w:val="both"/>
        <w:rPr>
          <w:rFonts w:ascii="Times New Roman" w:eastAsia="Calibri" w:hAnsi="Times New Roman" w:cs="Times New Roman"/>
          <w:sz w:val="30"/>
          <w:szCs w:val="30"/>
        </w:rPr>
      </w:pPr>
    </w:p>
    <w:p w:rsidR="000E4A7A" w:rsidRPr="000E4A7A" w:rsidRDefault="000E4A7A" w:rsidP="000E4A7A">
      <w:pPr>
        <w:spacing w:after="0" w:line="240" w:lineRule="auto"/>
        <w:ind w:firstLine="709"/>
        <w:jc w:val="both"/>
        <w:rPr>
          <w:rFonts w:ascii="Times New Roman" w:eastAsia="Times New Roman" w:hAnsi="Times New Roman" w:cs="Times New Roman"/>
          <w:bCs/>
          <w:sz w:val="30"/>
          <w:szCs w:val="30"/>
          <w:lang w:eastAsia="ru-RU"/>
        </w:rPr>
      </w:pPr>
      <w:r w:rsidRPr="000E4A7A">
        <w:rPr>
          <w:rFonts w:ascii="Times New Roman" w:eastAsia="Times New Roman" w:hAnsi="Times New Roman" w:cs="Times New Roman"/>
          <w:bCs/>
          <w:sz w:val="30"/>
          <w:szCs w:val="30"/>
          <w:lang w:eastAsia="ru-RU"/>
        </w:rPr>
        <w:t>В соответствии со статьей 40 Закона Республики Беларусь «Об</w:t>
      </w:r>
      <w:r w:rsidR="009E403C">
        <w:rPr>
          <w:rFonts w:ascii="Times New Roman" w:eastAsia="Times New Roman" w:hAnsi="Times New Roman" w:cs="Times New Roman"/>
          <w:bCs/>
          <w:sz w:val="30"/>
          <w:szCs w:val="30"/>
          <w:lang w:eastAsia="ru-RU"/>
        </w:rPr>
        <w:t> </w:t>
      </w:r>
      <w:r w:rsidRPr="000E4A7A">
        <w:rPr>
          <w:rFonts w:ascii="Times New Roman" w:eastAsia="Times New Roman" w:hAnsi="Times New Roman" w:cs="Times New Roman"/>
          <w:bCs/>
          <w:sz w:val="30"/>
          <w:szCs w:val="30"/>
          <w:lang w:eastAsia="ru-RU"/>
        </w:rPr>
        <w:t>охране труда» в 2019 году Департамент продолжал осуществлять надзор за соблюдением законодательства об охране труда.</w:t>
      </w:r>
    </w:p>
    <w:p w:rsidR="000E4A7A" w:rsidRPr="000E4A7A" w:rsidRDefault="000E4A7A" w:rsidP="000E4A7A">
      <w:pPr>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z w:val="30"/>
          <w:szCs w:val="30"/>
        </w:rPr>
        <w:t xml:space="preserve">В </w:t>
      </w:r>
      <w:r w:rsidR="000A05F8">
        <w:rPr>
          <w:rFonts w:ascii="Times New Roman" w:eastAsia="Calibri" w:hAnsi="Times New Roman" w:cs="Times New Roman"/>
          <w:sz w:val="30"/>
          <w:szCs w:val="30"/>
        </w:rPr>
        <w:t>2019 году</w:t>
      </w:r>
      <w:r w:rsidRPr="000E4A7A">
        <w:rPr>
          <w:rFonts w:ascii="Times New Roman" w:eastAsia="Calibri" w:hAnsi="Times New Roman" w:cs="Times New Roman"/>
          <w:sz w:val="30"/>
          <w:szCs w:val="30"/>
        </w:rPr>
        <w:t xml:space="preserve"> основными формами осуществления надзора за соблюдением законодательства об охране труда явились проведение выборочных и внеплановых проверок, а также формы профилактической работы Департамента</w:t>
      </w:r>
      <w:r w:rsidR="000A05F8">
        <w:rPr>
          <w:rFonts w:ascii="Times New Roman" w:eastAsia="Calibri" w:hAnsi="Times New Roman" w:cs="Times New Roman"/>
          <w:sz w:val="30"/>
          <w:szCs w:val="30"/>
        </w:rPr>
        <w:t xml:space="preserve"> государственной инспекции труда Министерства труда и социальной защиты (</w:t>
      </w:r>
      <w:proofErr w:type="gramStart"/>
      <w:r w:rsidR="000A05F8">
        <w:rPr>
          <w:rFonts w:ascii="Times New Roman" w:eastAsia="Calibri" w:hAnsi="Times New Roman" w:cs="Times New Roman"/>
          <w:sz w:val="30"/>
          <w:szCs w:val="30"/>
        </w:rPr>
        <w:t xml:space="preserve">далее </w:t>
      </w:r>
      <w:r w:rsidR="000A05F8">
        <w:rPr>
          <w:rFonts w:ascii="Times New Roman" w:eastAsia="Calibri" w:hAnsi="Times New Roman" w:cs="Times New Roman"/>
          <w:sz w:val="30"/>
          <w:szCs w:val="30"/>
        </w:rPr>
        <w:sym w:font="Symbol" w:char="F02D"/>
      </w:r>
      <w:r w:rsidR="000A05F8">
        <w:rPr>
          <w:rFonts w:ascii="Times New Roman" w:eastAsia="Calibri" w:hAnsi="Times New Roman" w:cs="Times New Roman"/>
          <w:sz w:val="30"/>
          <w:szCs w:val="30"/>
        </w:rPr>
        <w:t xml:space="preserve"> Департамент</w:t>
      </w:r>
      <w:proofErr w:type="gramEnd"/>
      <w:r w:rsidR="000A05F8">
        <w:rPr>
          <w:rFonts w:ascii="Times New Roman" w:eastAsia="Calibri" w:hAnsi="Times New Roman" w:cs="Times New Roman"/>
          <w:sz w:val="30"/>
          <w:szCs w:val="30"/>
        </w:rPr>
        <w:t>)</w:t>
      </w:r>
      <w:r w:rsidRPr="000E4A7A">
        <w:rPr>
          <w:rFonts w:ascii="Times New Roman" w:eastAsia="Calibri" w:hAnsi="Times New Roman" w:cs="Times New Roman"/>
          <w:sz w:val="30"/>
          <w:szCs w:val="30"/>
        </w:rPr>
        <w:t xml:space="preserve">, не связанные с проведением проверок (мониторинги, обследования по заявлениям субъектов хозяйствования, участие государственных инспекторов Департамента в </w:t>
      </w:r>
      <w:r w:rsidRPr="000E4A7A">
        <w:rPr>
          <w:rFonts w:ascii="Times New Roman" w:eastAsia="Calibri" w:hAnsi="Times New Roman" w:cs="Times New Roman"/>
          <w:color w:val="000000"/>
          <w:sz w:val="30"/>
          <w:szCs w:val="30"/>
        </w:rPr>
        <w:t>работе мобильных групп и т.п.).</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4"/>
          <w:sz w:val="30"/>
          <w:szCs w:val="30"/>
        </w:rPr>
        <w:lastRenderedPageBreak/>
        <w:t xml:space="preserve">В </w:t>
      </w:r>
      <w:r w:rsidR="000A05F8">
        <w:rPr>
          <w:rFonts w:ascii="Times New Roman" w:eastAsia="Calibri" w:hAnsi="Times New Roman" w:cs="Times New Roman"/>
          <w:spacing w:val="-4"/>
          <w:sz w:val="30"/>
          <w:szCs w:val="30"/>
        </w:rPr>
        <w:t>течение года</w:t>
      </w:r>
      <w:r w:rsidRPr="000E4A7A">
        <w:rPr>
          <w:rFonts w:ascii="Times New Roman" w:eastAsia="Calibri" w:hAnsi="Times New Roman" w:cs="Times New Roman"/>
          <w:spacing w:val="-4"/>
          <w:sz w:val="30"/>
          <w:szCs w:val="30"/>
        </w:rPr>
        <w:t xml:space="preserve"> Департаментом проведено 457 выборочных и 68 внеплановых проверок, 875 мониторингов, 1193 обследования по заявлениям субъектов хозяйствования, а также 966 специальных расследований несчастных случаев на производстве, в ходе которых предложено (предписано) к устранению свыше 62,4 тыс. нарушений требований охраны труда. Работодателям предложено приостановить (запретить) работу 214 цехов (производственных участков), 19 строительных объектов, а также свыше 2,9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w:t>
      </w:r>
      <w:r w:rsidRPr="000E4A7A">
        <w:rPr>
          <w:rFonts w:ascii="Times New Roman" w:eastAsia="Calibri" w:hAnsi="Times New Roman" w:cs="Times New Roman"/>
          <w:spacing w:val="-4"/>
          <w:sz w:val="30"/>
          <w:szCs w:val="30"/>
        </w:rPr>
        <w:t xml:space="preserve">. Из предложенных к устранению нарушений требований охраны труда   27,4 процента – по организации и содержанию рабочих мест, зданий, производственной территории, 20,5 процента – по вопросам обучения и инструктирования работников по охране труда, 5,4 процента – по вопросам </w:t>
      </w:r>
      <w:proofErr w:type="gramStart"/>
      <w:r w:rsidRPr="000E4A7A">
        <w:rPr>
          <w:rFonts w:ascii="Times New Roman" w:eastAsia="Calibri" w:hAnsi="Times New Roman" w:cs="Times New Roman"/>
          <w:spacing w:val="-4"/>
          <w:sz w:val="30"/>
          <w:szCs w:val="30"/>
        </w:rPr>
        <w:t>обеспечения</w:t>
      </w:r>
      <w:proofErr w:type="gramEnd"/>
      <w:r w:rsidRPr="000E4A7A">
        <w:rPr>
          <w:rFonts w:ascii="Times New Roman" w:eastAsia="Calibri" w:hAnsi="Times New Roman" w:cs="Times New Roman"/>
          <w:spacing w:val="-4"/>
          <w:sz w:val="30"/>
          <w:szCs w:val="30"/>
        </w:rPr>
        <w:t xml:space="preserve"> работающих средствами индивидуальной защиты, 2,1 процента – по вопросам проведения медицинских осмотров (освидетельствований).</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pacing w:val="-4"/>
          <w:sz w:val="30"/>
          <w:szCs w:val="30"/>
        </w:rPr>
      </w:pPr>
      <w:r w:rsidRPr="000E4A7A">
        <w:rPr>
          <w:rFonts w:ascii="Times New Roman" w:eastAsia="Calibri" w:hAnsi="Times New Roman" w:cs="Times New Roman"/>
          <w:spacing w:val="-6"/>
          <w:sz w:val="30"/>
          <w:szCs w:val="30"/>
        </w:rPr>
        <w:t xml:space="preserve">За </w:t>
      </w:r>
      <w:r w:rsidRPr="000E4A7A">
        <w:rPr>
          <w:rFonts w:ascii="Times New Roman" w:eastAsia="Calibri" w:hAnsi="Times New Roman" w:cs="Times New Roman"/>
          <w:sz w:val="30"/>
          <w:szCs w:val="30"/>
        </w:rPr>
        <w:t>нарушения законодательства об охране труда</w:t>
      </w:r>
      <w:r w:rsidRPr="000E4A7A">
        <w:rPr>
          <w:rFonts w:ascii="Times New Roman" w:eastAsia="Calibri" w:hAnsi="Times New Roman" w:cs="Times New Roman"/>
          <w:spacing w:val="-6"/>
          <w:sz w:val="30"/>
          <w:szCs w:val="30"/>
        </w:rPr>
        <w:t xml:space="preserve"> привлечены к административной ответственности в виде штрафа свыше 2,4 тыс. уполномоченных должностных лиц на сумму 379,1 тыс. рублей. По требованию государственных инспекторов </w:t>
      </w:r>
      <w:r w:rsidRPr="000E4A7A">
        <w:rPr>
          <w:rFonts w:ascii="Times New Roman" w:eastAsia="Calibri" w:hAnsi="Times New Roman" w:cs="Times New Roman"/>
          <w:sz w:val="30"/>
          <w:szCs w:val="30"/>
        </w:rPr>
        <w:t xml:space="preserve">привлечено к дисциплинарной ответственности более 2,8 тыс. должностных лиц, отстранено </w:t>
      </w:r>
      <w:r w:rsidRPr="000E4A7A">
        <w:rPr>
          <w:rFonts w:ascii="Times New Roman" w:eastAsia="Calibri" w:hAnsi="Times New Roman" w:cs="Times New Roman"/>
          <w:spacing w:val="-4"/>
          <w:sz w:val="30"/>
          <w:szCs w:val="30"/>
        </w:rPr>
        <w:t>от работы в соответствии со статьей 49 Трудового кодекса Республики Беларусь свыше 13,7 тыс. человек.</w:t>
      </w:r>
    </w:p>
    <w:p w:rsidR="000E4A7A" w:rsidRPr="000E4A7A" w:rsidRDefault="000E4A7A" w:rsidP="000E4A7A">
      <w:pPr>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Информация о наиболее часто допускаемых работодателями нарушениях требований законодательства об охране труда регулярно размещалась на официальном сайте Департамента в глобальной компьютерной сети Интернет.</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Кроме того, общественный контроль за соблюдением требований охраны труда в организациях республики осуществлялся профсоюзами. В течение 2019 года техническими инспекторами труда профсоюзов, входящих в состав ФПБ, проведено свыше 7,0 тыс. проверок и мониторингов, в результате которых нанимателям предписано (рекомендовано) к устранению свыше 51,7 тыс. нарушений и </w:t>
      </w:r>
      <w:r w:rsidRPr="000E4A7A">
        <w:rPr>
          <w:rFonts w:ascii="Times New Roman" w:eastAsia="Calibri" w:hAnsi="Times New Roman" w:cs="Times New Roman"/>
          <w:spacing w:val="-4"/>
          <w:sz w:val="30"/>
          <w:szCs w:val="30"/>
        </w:rPr>
        <w:t xml:space="preserve">запрещена работа свыше 1,8 тыс. единиц станков, машин и другого производственного оборудования, эксплуатация которых </w:t>
      </w:r>
      <w:r w:rsidRPr="000E4A7A">
        <w:rPr>
          <w:rFonts w:ascii="Times New Roman" w:eastAsia="Calibri" w:hAnsi="Times New Roman" w:cs="Times New Roman"/>
          <w:sz w:val="30"/>
          <w:szCs w:val="30"/>
        </w:rPr>
        <w:t>создавала угрозу жизни и здоровью работников, 16 рейдовыми группами технической инспекции труда ФПБ проведены мониторинги соблюдения охраны труда в 1390 организациях и рекомендовано к устранению свыше 9,3 тыс. нарушений.</w:t>
      </w:r>
    </w:p>
    <w:p w:rsidR="000E4A7A" w:rsidRP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Для повышения эффективности осуществления общественного контроля за соблюдением законодательства об охране труда с 1 апреля 2019 г. в 137 районных (городских) объединениях профсоюзов определены профсоюзные инспекторы по охране труда, осуществляющие свою </w:t>
      </w:r>
      <w:r w:rsidRPr="000E4A7A">
        <w:rPr>
          <w:rFonts w:ascii="Times New Roman" w:eastAsia="Calibri" w:hAnsi="Times New Roman" w:cs="Times New Roman"/>
          <w:sz w:val="30"/>
          <w:szCs w:val="30"/>
        </w:rPr>
        <w:lastRenderedPageBreak/>
        <w:t>деятельность на общественных началах. За указанный период ими проведено свыше 1,6 тыс. мониторингов и предложено к устранению свыше 8 тыс. нарушений законодательства об охране труда.</w:t>
      </w:r>
    </w:p>
    <w:p w:rsidR="000E4A7A" w:rsidRDefault="000E4A7A" w:rsidP="000E4A7A">
      <w:pPr>
        <w:tabs>
          <w:tab w:val="left" w:pos="6745"/>
        </w:tabs>
        <w:spacing w:after="0" w:line="240" w:lineRule="auto"/>
        <w:ind w:firstLine="709"/>
        <w:jc w:val="both"/>
        <w:rPr>
          <w:rFonts w:ascii="Times New Roman" w:eastAsia="Calibri" w:hAnsi="Times New Roman" w:cs="Times New Roman"/>
          <w:sz w:val="30"/>
          <w:szCs w:val="30"/>
        </w:rPr>
      </w:pPr>
      <w:r w:rsidRPr="000E4A7A">
        <w:rPr>
          <w:rFonts w:ascii="Times New Roman" w:eastAsia="Calibri" w:hAnsi="Times New Roman" w:cs="Times New Roman"/>
          <w:sz w:val="30"/>
          <w:szCs w:val="30"/>
        </w:rPr>
        <w:t xml:space="preserve">Для придания данной работе системного, комплексного характера </w:t>
      </w:r>
      <w:r w:rsidR="009E403C">
        <w:rPr>
          <w:rFonts w:ascii="Times New Roman" w:eastAsia="Calibri" w:hAnsi="Times New Roman" w:cs="Times New Roman"/>
          <w:sz w:val="30"/>
          <w:szCs w:val="30"/>
        </w:rPr>
        <w:t>20 </w:t>
      </w:r>
      <w:r w:rsidRPr="000E4A7A">
        <w:rPr>
          <w:rFonts w:ascii="Times New Roman" w:eastAsia="Calibri" w:hAnsi="Times New Roman" w:cs="Times New Roman"/>
          <w:sz w:val="30"/>
          <w:szCs w:val="30"/>
        </w:rPr>
        <w:t xml:space="preserve">сентября 2019 г. подписано Соглашение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w:t>
      </w:r>
    </w:p>
    <w:p w:rsidR="001A3C97" w:rsidRPr="001A3C97" w:rsidRDefault="009E403C" w:rsidP="001A3C9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Следует отметить, что в</w:t>
      </w:r>
      <w:r w:rsidR="001A3C97" w:rsidRPr="001A3C97">
        <w:rPr>
          <w:rFonts w:ascii="Times New Roman" w:hAnsi="Times New Roman" w:cs="Times New Roman"/>
          <w:sz w:val="30"/>
          <w:szCs w:val="30"/>
        </w:rPr>
        <w:t xml:space="preserve"> последние годы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w:t>
      </w:r>
    </w:p>
    <w:p w:rsidR="001A3C97" w:rsidRPr="001A3C97" w:rsidRDefault="001A3C97"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Использование положительного международного опыта в вопросах охраны труда несет в себе большой потенциал. Существенный положительный вклад в продвижение вопросов охраны труда внесет применение на предприятиях нашей страны принципов концепции «Нулевого травматизма», разработанной Международной ассоциацией социального обеспечения</w:t>
      </w:r>
      <w:r w:rsidR="00B0729C">
        <w:rPr>
          <w:rFonts w:ascii="Times New Roman" w:hAnsi="Times New Roman" w:cs="Times New Roman"/>
          <w:sz w:val="30"/>
          <w:szCs w:val="30"/>
        </w:rPr>
        <w:t xml:space="preserve"> </w:t>
      </w:r>
      <w:r w:rsidRPr="001A3C97">
        <w:rPr>
          <w:rFonts w:ascii="Times New Roman" w:hAnsi="Times New Roman" w:cs="Times New Roman"/>
          <w:sz w:val="30"/>
          <w:szCs w:val="30"/>
        </w:rPr>
        <w:t>(МАСО).</w:t>
      </w:r>
    </w:p>
    <w:p w:rsidR="000E4A7A" w:rsidRDefault="001A3C97"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В основу концепции «Нулевого травматизма» положено признание того, что несчастные случаи на производстве и профессиональные заболевания не являются неизбежными: у них всегда есть причины. Концепция универсальна и может быть реализована в любой организации независимо от численности работников и вида деятельности. В основе концепции — осознанная деятельность всех участников производственного процесса, начиная от руководителя организации и заканчивая работниками, с целью предотвратить любые несчастные случаи и профессиональные заболевания на производстве. Ведь все случаи травматизма происходят именно в организации.</w:t>
      </w:r>
    </w:p>
    <w:p w:rsidR="00B129EE" w:rsidRDefault="00B129EE" w:rsidP="00B129EE">
      <w:pPr>
        <w:spacing w:after="0" w:line="240" w:lineRule="auto"/>
        <w:ind w:firstLine="708"/>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В республике есть организации, которые на деле могут заявить о своей приверженности </w:t>
      </w:r>
      <w:r w:rsidRPr="00B129EE">
        <w:rPr>
          <w:rFonts w:ascii="Times New Roman" w:eastAsia="Times New Roman" w:hAnsi="Times New Roman" w:cs="Times New Roman"/>
          <w:spacing w:val="-4"/>
          <w:sz w:val="30"/>
          <w:szCs w:val="30"/>
          <w:lang w:eastAsia="ru-RU"/>
        </w:rPr>
        <w:t>концепции «Нулевого травматизма»</w:t>
      </w:r>
      <w:r>
        <w:rPr>
          <w:rFonts w:ascii="Times New Roman" w:eastAsia="Times New Roman" w:hAnsi="Times New Roman" w:cs="Times New Roman"/>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Согласно информации</w:t>
      </w:r>
      <w:r w:rsidRPr="00B129EE">
        <w:rPr>
          <w:rFonts w:ascii="Times New Roman" w:eastAsia="Calibri" w:hAnsi="Times New Roman" w:cs="Times New Roman"/>
          <w:i/>
          <w:sz w:val="28"/>
          <w:szCs w:val="28"/>
        </w:rPr>
        <w:t xml:space="preserve"> </w:t>
      </w:r>
      <w:r w:rsidRPr="00B129EE">
        <w:rPr>
          <w:rFonts w:ascii="Times New Roman" w:eastAsia="Times New Roman" w:hAnsi="Times New Roman" w:cs="Times New Roman"/>
          <w:spacing w:val="-4"/>
          <w:sz w:val="30"/>
          <w:szCs w:val="30"/>
          <w:lang w:eastAsia="ru-RU"/>
        </w:rPr>
        <w:t>БРУСП «</w:t>
      </w:r>
      <w:proofErr w:type="spellStart"/>
      <w:r w:rsidRPr="00B129EE">
        <w:rPr>
          <w:rFonts w:ascii="Times New Roman" w:eastAsia="Times New Roman" w:hAnsi="Times New Roman" w:cs="Times New Roman"/>
          <w:spacing w:val="-4"/>
          <w:sz w:val="30"/>
          <w:szCs w:val="30"/>
          <w:lang w:eastAsia="ru-RU"/>
        </w:rPr>
        <w:t>Белгосстрах</w:t>
      </w:r>
      <w:proofErr w:type="spellEnd"/>
      <w:r w:rsidRPr="00B129EE">
        <w:rPr>
          <w:rFonts w:ascii="Times New Roman" w:eastAsia="Times New Roman" w:hAnsi="Times New Roman" w:cs="Times New Roman"/>
          <w:spacing w:val="-4"/>
          <w:sz w:val="30"/>
          <w:szCs w:val="30"/>
          <w:lang w:eastAsia="ru-RU"/>
        </w:rPr>
        <w:t>»</w:t>
      </w:r>
      <w:r w:rsidR="00BE7232">
        <w:rPr>
          <w:rFonts w:ascii="Times New Roman" w:eastAsia="Times New Roman" w:hAnsi="Times New Roman" w:cs="Times New Roman"/>
          <w:spacing w:val="-4"/>
          <w:sz w:val="30"/>
          <w:szCs w:val="30"/>
          <w:lang w:eastAsia="ru-RU"/>
        </w:rPr>
        <w:t>, полученной на основании отчетов по обязательному страхованию от несчастных случаев на производстве и профессиональных заболеваний,</w:t>
      </w:r>
      <w:r>
        <w:rPr>
          <w:rFonts w:ascii="Times New Roman" w:eastAsia="Times New Roman" w:hAnsi="Times New Roman" w:cs="Times New Roman"/>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 xml:space="preserve">у </w:t>
      </w:r>
      <w:r w:rsidR="00B0729C" w:rsidRPr="00B0729C">
        <w:rPr>
          <w:rFonts w:ascii="Times New Roman" w:eastAsia="Times New Roman" w:hAnsi="Times New Roman" w:cs="Times New Roman"/>
          <w:b/>
          <w:spacing w:val="-4"/>
          <w:sz w:val="30"/>
          <w:szCs w:val="30"/>
          <w:lang w:eastAsia="ru-RU"/>
        </w:rPr>
        <w:t xml:space="preserve">3 761 страхователя </w:t>
      </w:r>
      <w:r w:rsidRPr="00B0729C">
        <w:rPr>
          <w:rFonts w:ascii="Times New Roman" w:eastAsia="Times New Roman" w:hAnsi="Times New Roman" w:cs="Times New Roman"/>
          <w:spacing w:val="-4"/>
          <w:sz w:val="30"/>
          <w:szCs w:val="30"/>
          <w:lang w:eastAsia="ru-RU"/>
        </w:rPr>
        <w:t>с численностью более 100 работников</w:t>
      </w:r>
      <w:r w:rsidRPr="00B0729C">
        <w:rPr>
          <w:rFonts w:ascii="Times New Roman" w:eastAsia="Times New Roman" w:hAnsi="Times New Roman" w:cs="Times New Roman"/>
          <w:b/>
          <w:spacing w:val="-4"/>
          <w:sz w:val="30"/>
          <w:szCs w:val="30"/>
          <w:lang w:eastAsia="ru-RU"/>
        </w:rPr>
        <w:t xml:space="preserve"> </w:t>
      </w:r>
      <w:r w:rsidR="00B0729C" w:rsidRPr="00B0729C">
        <w:rPr>
          <w:rFonts w:ascii="Times New Roman" w:eastAsia="Times New Roman" w:hAnsi="Times New Roman" w:cs="Times New Roman"/>
          <w:spacing w:val="-4"/>
          <w:sz w:val="30"/>
          <w:szCs w:val="30"/>
          <w:lang w:eastAsia="ru-RU"/>
        </w:rPr>
        <w:t xml:space="preserve">в 2018 – 2019 </w:t>
      </w:r>
      <w:proofErr w:type="spellStart"/>
      <w:r w:rsidR="00B0729C" w:rsidRPr="00B0729C">
        <w:rPr>
          <w:rFonts w:ascii="Times New Roman" w:eastAsia="Times New Roman" w:hAnsi="Times New Roman" w:cs="Times New Roman"/>
          <w:spacing w:val="-4"/>
          <w:sz w:val="30"/>
          <w:szCs w:val="30"/>
          <w:lang w:eastAsia="ru-RU"/>
        </w:rPr>
        <w:t>г.г</w:t>
      </w:r>
      <w:proofErr w:type="spellEnd"/>
      <w:r w:rsidR="00B0729C" w:rsidRPr="00B0729C">
        <w:rPr>
          <w:rFonts w:ascii="Times New Roman" w:eastAsia="Times New Roman" w:hAnsi="Times New Roman" w:cs="Times New Roman"/>
          <w:spacing w:val="-4"/>
          <w:sz w:val="30"/>
          <w:szCs w:val="30"/>
          <w:lang w:eastAsia="ru-RU"/>
        </w:rPr>
        <w:t xml:space="preserve">. отсутствовали несчастные случаи на производстве </w:t>
      </w:r>
      <w:r w:rsidR="009E403C">
        <w:rPr>
          <w:rFonts w:ascii="Times New Roman" w:eastAsia="Times New Roman" w:hAnsi="Times New Roman" w:cs="Times New Roman"/>
          <w:spacing w:val="-4"/>
          <w:sz w:val="30"/>
          <w:szCs w:val="30"/>
          <w:lang w:eastAsia="ru-RU"/>
        </w:rPr>
        <w:t>и профессиональные заболевания</w:t>
      </w:r>
      <w:r w:rsidR="00BE7232">
        <w:rPr>
          <w:rFonts w:ascii="Times New Roman" w:eastAsia="Times New Roman" w:hAnsi="Times New Roman" w:cs="Times New Roman"/>
          <w:spacing w:val="-4"/>
          <w:sz w:val="30"/>
          <w:szCs w:val="30"/>
          <w:lang w:eastAsia="ru-RU"/>
        </w:rPr>
        <w:t xml:space="preserve"> (таблица 18)</w:t>
      </w:r>
      <w:r w:rsidR="009E403C">
        <w:rPr>
          <w:rFonts w:ascii="Times New Roman" w:eastAsia="Times New Roman" w:hAnsi="Times New Roman" w:cs="Times New Roman"/>
          <w:spacing w:val="-4"/>
          <w:sz w:val="30"/>
          <w:szCs w:val="30"/>
          <w:lang w:eastAsia="ru-RU"/>
        </w:rPr>
        <w:t>.</w:t>
      </w:r>
      <w:r w:rsidR="00276D8F">
        <w:rPr>
          <w:rFonts w:ascii="Times New Roman" w:eastAsia="Times New Roman" w:hAnsi="Times New Roman" w:cs="Times New Roman"/>
          <w:spacing w:val="-4"/>
          <w:sz w:val="30"/>
          <w:szCs w:val="30"/>
          <w:lang w:eastAsia="ru-RU"/>
        </w:rPr>
        <w:t xml:space="preserve"> В их числе организации практически всех видов </w:t>
      </w:r>
      <w:r w:rsidR="00BE7232">
        <w:rPr>
          <w:rFonts w:ascii="Times New Roman" w:eastAsia="Times New Roman" w:hAnsi="Times New Roman" w:cs="Times New Roman"/>
          <w:spacing w:val="-4"/>
          <w:sz w:val="30"/>
          <w:szCs w:val="30"/>
          <w:lang w:eastAsia="ru-RU"/>
        </w:rPr>
        <w:t xml:space="preserve">экономической </w:t>
      </w:r>
      <w:r w:rsidR="00276D8F">
        <w:rPr>
          <w:rFonts w:ascii="Times New Roman" w:eastAsia="Times New Roman" w:hAnsi="Times New Roman" w:cs="Times New Roman"/>
          <w:spacing w:val="-4"/>
          <w:sz w:val="30"/>
          <w:szCs w:val="30"/>
          <w:lang w:eastAsia="ru-RU"/>
        </w:rPr>
        <w:t>деятельности</w:t>
      </w:r>
      <w:r w:rsidR="00BE7232">
        <w:rPr>
          <w:rFonts w:ascii="Times New Roman" w:eastAsia="Times New Roman" w:hAnsi="Times New Roman" w:cs="Times New Roman"/>
          <w:spacing w:val="-4"/>
          <w:sz w:val="30"/>
          <w:szCs w:val="30"/>
          <w:lang w:eastAsia="ru-RU"/>
        </w:rPr>
        <w:t xml:space="preserve">. </w:t>
      </w: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276D8F" w:rsidP="00B129EE">
      <w:pPr>
        <w:spacing w:after="0" w:line="240" w:lineRule="auto"/>
        <w:ind w:firstLine="708"/>
        <w:jc w:val="both"/>
        <w:rPr>
          <w:rFonts w:ascii="Times New Roman" w:eastAsia="Times New Roman" w:hAnsi="Times New Roman" w:cs="Times New Roman"/>
          <w:spacing w:val="-4"/>
          <w:sz w:val="30"/>
          <w:szCs w:val="30"/>
          <w:lang w:eastAsia="ru-RU"/>
        </w:rPr>
      </w:pPr>
    </w:p>
    <w:p w:rsidR="00E15540" w:rsidRDefault="00E15540" w:rsidP="00B129EE">
      <w:pPr>
        <w:spacing w:after="0" w:line="240" w:lineRule="auto"/>
        <w:ind w:firstLine="708"/>
        <w:jc w:val="both"/>
        <w:rPr>
          <w:rFonts w:ascii="Times New Roman" w:eastAsia="Times New Roman" w:hAnsi="Times New Roman" w:cs="Times New Roman"/>
          <w:spacing w:val="-4"/>
          <w:sz w:val="30"/>
          <w:szCs w:val="30"/>
          <w:lang w:eastAsia="ru-RU"/>
        </w:rPr>
      </w:pPr>
    </w:p>
    <w:p w:rsidR="00E15540" w:rsidRDefault="00E15540" w:rsidP="00B129EE">
      <w:pPr>
        <w:spacing w:after="0" w:line="240" w:lineRule="auto"/>
        <w:ind w:firstLine="708"/>
        <w:jc w:val="both"/>
        <w:rPr>
          <w:rFonts w:ascii="Times New Roman" w:eastAsia="Times New Roman" w:hAnsi="Times New Roman" w:cs="Times New Roman"/>
          <w:spacing w:val="-4"/>
          <w:sz w:val="30"/>
          <w:szCs w:val="30"/>
          <w:lang w:eastAsia="ru-RU"/>
        </w:rPr>
      </w:pPr>
    </w:p>
    <w:p w:rsidR="00276D8F" w:rsidRDefault="00BE7232" w:rsidP="00BE7232">
      <w:pPr>
        <w:spacing w:after="0" w:line="240" w:lineRule="auto"/>
        <w:ind w:firstLine="708"/>
        <w:jc w:val="right"/>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lastRenderedPageBreak/>
        <w:t>Таблица 18</w:t>
      </w:r>
    </w:p>
    <w:p w:rsidR="00B0729C" w:rsidRPr="00B0729C" w:rsidRDefault="00BE7232" w:rsidP="00B129EE">
      <w:pPr>
        <w:spacing w:after="0" w:line="240" w:lineRule="auto"/>
        <w:ind w:firstLine="708"/>
        <w:jc w:val="both"/>
        <w:rPr>
          <w:rFonts w:ascii="Times New Roman" w:eastAsia="Times New Roman" w:hAnsi="Times New Roman" w:cs="Times New Roman"/>
          <w:spacing w:val="-4"/>
          <w:sz w:val="30"/>
          <w:szCs w:val="30"/>
          <w:lang w:eastAsia="ru-RU"/>
        </w:rPr>
      </w:pPr>
      <w:r w:rsidRPr="00BE7232">
        <w:rPr>
          <w:rFonts w:ascii="Times New Roman" w:eastAsia="Times New Roman" w:hAnsi="Times New Roman" w:cs="Times New Roman"/>
          <w:spacing w:val="-4"/>
          <w:sz w:val="30"/>
          <w:szCs w:val="30"/>
          <w:lang w:eastAsia="ru-RU"/>
        </w:rPr>
        <w:t xml:space="preserve">Количество страхователей, у которых отсутствовали страховые случаи </w:t>
      </w:r>
      <w:r w:rsidR="00B0729C" w:rsidRPr="00B0729C">
        <w:rPr>
          <w:rFonts w:ascii="Times New Roman" w:eastAsia="Times New Roman" w:hAnsi="Times New Roman" w:cs="Times New Roman"/>
          <w:spacing w:val="-4"/>
          <w:sz w:val="30"/>
          <w:szCs w:val="30"/>
          <w:lang w:eastAsia="ru-RU"/>
        </w:rPr>
        <w:t>по областям и г. Минску</w:t>
      </w:r>
    </w:p>
    <w:p w:rsidR="00B0729C" w:rsidRPr="00B0729C" w:rsidRDefault="00B0729C" w:rsidP="00B0729C">
      <w:pPr>
        <w:spacing w:after="0" w:line="240" w:lineRule="auto"/>
        <w:ind w:firstLine="709"/>
        <w:jc w:val="both"/>
        <w:rPr>
          <w:rFonts w:ascii="Times New Roman" w:eastAsia="Times New Roman" w:hAnsi="Times New Roman" w:cs="Times New Roman"/>
          <w:spacing w:val="-4"/>
          <w:sz w:val="28"/>
          <w:szCs w:val="28"/>
          <w:lang w:eastAsia="ru-RU"/>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5811"/>
      </w:tblGrid>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Наименование региона</w:t>
            </w:r>
          </w:p>
        </w:tc>
        <w:tc>
          <w:tcPr>
            <w:tcW w:w="5811"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Количество страхователей, у которых отсутствовали страховые случаи в 2018-2019г.г.</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Брестская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474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Витебская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Гомельская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416</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Гродненская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393</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г. Минск</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1 104</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Минская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593</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Могилевская область</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spacing w:val="-4"/>
                <w:sz w:val="28"/>
                <w:szCs w:val="28"/>
                <w:lang w:eastAsia="ru-RU"/>
              </w:rPr>
            </w:pPr>
            <w:r w:rsidRPr="00B0729C">
              <w:rPr>
                <w:rFonts w:ascii="Times New Roman" w:eastAsia="Times New Roman" w:hAnsi="Times New Roman" w:cs="Times New Roman"/>
                <w:spacing w:val="-4"/>
                <w:sz w:val="28"/>
                <w:szCs w:val="28"/>
                <w:lang w:eastAsia="ru-RU"/>
              </w:rPr>
              <w:t>367</w:t>
            </w:r>
          </w:p>
        </w:tc>
      </w:tr>
      <w:tr w:rsidR="00BE7232" w:rsidRPr="00B0729C" w:rsidTr="00BE7232">
        <w:trPr>
          <w:trHeight w:val="276"/>
        </w:trPr>
        <w:tc>
          <w:tcPr>
            <w:tcW w:w="3232" w:type="dxa"/>
          </w:tcPr>
          <w:p w:rsidR="00BE7232" w:rsidRPr="00B0729C" w:rsidRDefault="00BE7232" w:rsidP="00B0729C">
            <w:pPr>
              <w:spacing w:after="0" w:line="240" w:lineRule="auto"/>
              <w:jc w:val="both"/>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Итого</w:t>
            </w:r>
          </w:p>
        </w:tc>
        <w:tc>
          <w:tcPr>
            <w:tcW w:w="5811" w:type="dxa"/>
          </w:tcPr>
          <w:p w:rsidR="00BE7232" w:rsidRPr="00B0729C" w:rsidRDefault="00BE7232" w:rsidP="00B0729C">
            <w:pPr>
              <w:spacing w:after="0" w:line="240" w:lineRule="auto"/>
              <w:jc w:val="center"/>
              <w:rPr>
                <w:rFonts w:ascii="Times New Roman" w:eastAsia="Times New Roman" w:hAnsi="Times New Roman" w:cs="Times New Roman"/>
                <w:b/>
                <w:spacing w:val="-4"/>
                <w:sz w:val="28"/>
                <w:szCs w:val="28"/>
                <w:lang w:eastAsia="ru-RU"/>
              </w:rPr>
            </w:pPr>
            <w:r w:rsidRPr="00B0729C">
              <w:rPr>
                <w:rFonts w:ascii="Times New Roman" w:eastAsia="Times New Roman" w:hAnsi="Times New Roman" w:cs="Times New Roman"/>
                <w:b/>
                <w:spacing w:val="-4"/>
                <w:sz w:val="28"/>
                <w:szCs w:val="28"/>
                <w:lang w:eastAsia="ru-RU"/>
              </w:rPr>
              <w:t>3 761</w:t>
            </w:r>
          </w:p>
        </w:tc>
      </w:tr>
    </w:tbl>
    <w:p w:rsidR="009E403C" w:rsidRDefault="009E403C" w:rsidP="001A3C97">
      <w:pPr>
        <w:autoSpaceDE w:val="0"/>
        <w:autoSpaceDN w:val="0"/>
        <w:adjustRightInd w:val="0"/>
        <w:spacing w:after="0" w:line="240" w:lineRule="auto"/>
        <w:ind w:firstLine="709"/>
        <w:jc w:val="both"/>
        <w:rPr>
          <w:rFonts w:ascii="Times New Roman" w:hAnsi="Times New Roman" w:cs="Times New Roman"/>
          <w:sz w:val="30"/>
          <w:szCs w:val="30"/>
        </w:rPr>
      </w:pPr>
    </w:p>
    <w:p w:rsidR="00B0729C" w:rsidRPr="00953DFA" w:rsidRDefault="00B0729C" w:rsidP="001A3C97">
      <w:pPr>
        <w:autoSpaceDE w:val="0"/>
        <w:autoSpaceDN w:val="0"/>
        <w:adjustRightInd w:val="0"/>
        <w:spacing w:after="0" w:line="240" w:lineRule="auto"/>
        <w:ind w:firstLine="709"/>
        <w:jc w:val="both"/>
        <w:rPr>
          <w:rFonts w:ascii="Times New Roman" w:hAnsi="Times New Roman" w:cs="Times New Roman"/>
          <w:sz w:val="30"/>
          <w:szCs w:val="30"/>
        </w:rPr>
      </w:pPr>
      <w:r w:rsidRPr="001A3C97">
        <w:rPr>
          <w:rFonts w:ascii="Times New Roman" w:hAnsi="Times New Roman" w:cs="Times New Roman"/>
          <w:sz w:val="30"/>
          <w:szCs w:val="30"/>
        </w:rPr>
        <w:t>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w:t>
      </w:r>
      <w:r>
        <w:rPr>
          <w:rFonts w:ascii="Times New Roman" w:hAnsi="Times New Roman" w:cs="Times New Roman"/>
          <w:sz w:val="30"/>
          <w:szCs w:val="30"/>
        </w:rPr>
        <w:t xml:space="preserve"> </w:t>
      </w:r>
      <w:r w:rsidRPr="001A3C97">
        <w:rPr>
          <w:rFonts w:ascii="Times New Roman" w:hAnsi="Times New Roman" w:cs="Times New Roman"/>
          <w:sz w:val="30"/>
          <w:szCs w:val="30"/>
        </w:rPr>
        <w:t>это важный элемент культуры управления, который обязательно принесет свои дивиденды, можно вывести работу по охране труда на новый качественный</w:t>
      </w:r>
      <w:r>
        <w:rPr>
          <w:rFonts w:ascii="Times New Roman" w:hAnsi="Times New Roman" w:cs="Times New Roman"/>
          <w:sz w:val="30"/>
          <w:szCs w:val="30"/>
        </w:rPr>
        <w:t xml:space="preserve"> </w:t>
      </w:r>
      <w:r w:rsidRPr="001A3C97">
        <w:rPr>
          <w:rFonts w:ascii="Times New Roman" w:hAnsi="Times New Roman" w:cs="Times New Roman"/>
          <w:sz w:val="30"/>
          <w:szCs w:val="30"/>
        </w:rPr>
        <w:t>уровень</w:t>
      </w:r>
      <w:r w:rsidR="00B129EE">
        <w:rPr>
          <w:rFonts w:ascii="Times New Roman" w:hAnsi="Times New Roman" w:cs="Times New Roman"/>
          <w:sz w:val="30"/>
          <w:szCs w:val="30"/>
        </w:rPr>
        <w:t>.</w:t>
      </w:r>
    </w:p>
    <w:sectPr w:rsidR="00B0729C" w:rsidRPr="00953DFA" w:rsidSect="00BF4BD2">
      <w:headerReference w:type="default" r:id="rId8"/>
      <w:pgSz w:w="11906" w:h="16838"/>
      <w:pgMar w:top="113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58" w:rsidRDefault="00875758" w:rsidP="002E73A5">
      <w:pPr>
        <w:spacing w:after="0" w:line="240" w:lineRule="auto"/>
      </w:pPr>
      <w:r>
        <w:separator/>
      </w:r>
    </w:p>
  </w:endnote>
  <w:endnote w:type="continuationSeparator" w:id="0">
    <w:p w:rsidR="00875758" w:rsidRDefault="00875758" w:rsidP="002E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58" w:rsidRDefault="00875758" w:rsidP="002E73A5">
      <w:pPr>
        <w:spacing w:after="0" w:line="240" w:lineRule="auto"/>
      </w:pPr>
      <w:r>
        <w:separator/>
      </w:r>
    </w:p>
  </w:footnote>
  <w:footnote w:type="continuationSeparator" w:id="0">
    <w:p w:rsidR="00875758" w:rsidRDefault="00875758" w:rsidP="002E7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051268"/>
      <w:docPartObj>
        <w:docPartGallery w:val="Page Numbers (Top of Page)"/>
        <w:docPartUnique/>
      </w:docPartObj>
    </w:sdtPr>
    <w:sdtContent>
      <w:p w:rsidR="00875758" w:rsidRDefault="00875758">
        <w:pPr>
          <w:pStyle w:val="af0"/>
        </w:pPr>
        <w:r>
          <w:fldChar w:fldCharType="begin"/>
        </w:r>
        <w:r>
          <w:instrText>PAGE   \* MERGEFORMAT</w:instrText>
        </w:r>
        <w:r>
          <w:fldChar w:fldCharType="separate"/>
        </w:r>
        <w:r w:rsidR="00CD4455">
          <w:rPr>
            <w:noProof/>
          </w:rPr>
          <w:t>19</w:t>
        </w:r>
        <w:r>
          <w:fldChar w:fldCharType="end"/>
        </w:r>
      </w:p>
    </w:sdtContent>
  </w:sdt>
  <w:p w:rsidR="00875758" w:rsidRDefault="0087575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FA"/>
    <w:rsid w:val="00072B18"/>
    <w:rsid w:val="000A05F8"/>
    <w:rsid w:val="000E4A7A"/>
    <w:rsid w:val="001A3C97"/>
    <w:rsid w:val="001A66FB"/>
    <w:rsid w:val="001B7221"/>
    <w:rsid w:val="001D599A"/>
    <w:rsid w:val="00223B6B"/>
    <w:rsid w:val="0025145C"/>
    <w:rsid w:val="00276D8F"/>
    <w:rsid w:val="002E73A5"/>
    <w:rsid w:val="00317A9F"/>
    <w:rsid w:val="00345565"/>
    <w:rsid w:val="00386178"/>
    <w:rsid w:val="003C2976"/>
    <w:rsid w:val="00503263"/>
    <w:rsid w:val="00554317"/>
    <w:rsid w:val="0057155F"/>
    <w:rsid w:val="005C6D94"/>
    <w:rsid w:val="006231EA"/>
    <w:rsid w:val="00712C0A"/>
    <w:rsid w:val="00727274"/>
    <w:rsid w:val="00741D39"/>
    <w:rsid w:val="00745DAD"/>
    <w:rsid w:val="00806427"/>
    <w:rsid w:val="00875758"/>
    <w:rsid w:val="00883792"/>
    <w:rsid w:val="008D433F"/>
    <w:rsid w:val="00937BED"/>
    <w:rsid w:val="00953DFA"/>
    <w:rsid w:val="0099215B"/>
    <w:rsid w:val="009D50C9"/>
    <w:rsid w:val="009E403C"/>
    <w:rsid w:val="00A479D9"/>
    <w:rsid w:val="00A86155"/>
    <w:rsid w:val="00A92849"/>
    <w:rsid w:val="00A94BF2"/>
    <w:rsid w:val="00AB260E"/>
    <w:rsid w:val="00AC349B"/>
    <w:rsid w:val="00AF6A58"/>
    <w:rsid w:val="00B0729C"/>
    <w:rsid w:val="00B129EE"/>
    <w:rsid w:val="00B44F1B"/>
    <w:rsid w:val="00BB2DA5"/>
    <w:rsid w:val="00BE4E62"/>
    <w:rsid w:val="00BE7232"/>
    <w:rsid w:val="00BF0FAF"/>
    <w:rsid w:val="00BF4BD2"/>
    <w:rsid w:val="00C913FD"/>
    <w:rsid w:val="00CD4455"/>
    <w:rsid w:val="00D35392"/>
    <w:rsid w:val="00D37F6A"/>
    <w:rsid w:val="00DD28DE"/>
    <w:rsid w:val="00DE3320"/>
    <w:rsid w:val="00E15540"/>
    <w:rsid w:val="00E301C1"/>
    <w:rsid w:val="00EC1E2A"/>
    <w:rsid w:val="00EE391F"/>
    <w:rsid w:val="00F04488"/>
    <w:rsid w:val="00F571D5"/>
    <w:rsid w:val="00F65827"/>
    <w:rsid w:val="00FC36C3"/>
    <w:rsid w:val="00FE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D8C57-06BE-45F9-830D-CC42495A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4A7A"/>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A7A"/>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0E4A7A"/>
  </w:style>
  <w:style w:type="paragraph" w:customStyle="1" w:styleId="articleintext">
    <w:name w:val="articleintex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0E4A7A"/>
    <w:rPr>
      <w:rFonts w:ascii="Times New Roman" w:hAnsi="Times New Roman" w:cs="Times New Roman" w:hint="default"/>
      <w:b/>
      <w:bCs/>
    </w:rPr>
  </w:style>
  <w:style w:type="paragraph" w:styleId="a3">
    <w:name w:val="Balloon Text"/>
    <w:basedOn w:val="a"/>
    <w:link w:val="a4"/>
    <w:uiPriority w:val="99"/>
    <w:semiHidden/>
    <w:unhideWhenUsed/>
    <w:rsid w:val="000E4A7A"/>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0E4A7A"/>
    <w:rPr>
      <w:rFonts w:ascii="Tahoma" w:eastAsia="Calibri" w:hAnsi="Tahoma" w:cs="Times New Roman"/>
      <w:sz w:val="16"/>
      <w:szCs w:val="16"/>
      <w:lang w:val="x-none" w:eastAsia="x-none"/>
    </w:rPr>
  </w:style>
  <w:style w:type="character" w:styleId="a5">
    <w:name w:val="Hyperlink"/>
    <w:uiPriority w:val="99"/>
    <w:semiHidden/>
    <w:unhideWhenUsed/>
    <w:rsid w:val="000E4A7A"/>
    <w:rPr>
      <w:color w:val="0000FF"/>
      <w:u w:val="single"/>
    </w:rPr>
  </w:style>
  <w:style w:type="paragraph" w:styleId="a6">
    <w:name w:val="List Paragraph"/>
    <w:basedOn w:val="a"/>
    <w:uiPriority w:val="34"/>
    <w:qFormat/>
    <w:rsid w:val="000E4A7A"/>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0E4A7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0E4A7A"/>
    <w:rPr>
      <w:rFonts w:ascii="Times New Roman" w:eastAsia="Times New Roman" w:hAnsi="Times New Roman" w:cs="Times New Roman"/>
      <w:sz w:val="20"/>
      <w:szCs w:val="20"/>
      <w:lang w:val="x-none" w:eastAsia="ru-RU"/>
    </w:rPr>
  </w:style>
  <w:style w:type="paragraph" w:customStyle="1" w:styleId="21">
    <w:name w:val="Основной текст (2)"/>
    <w:basedOn w:val="a"/>
    <w:rsid w:val="000E4A7A"/>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0E4A7A"/>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0E4A7A"/>
    <w:rPr>
      <w:rFonts w:ascii="Calibri" w:eastAsia="Calibri" w:hAnsi="Calibri" w:cs="Times New Roman"/>
    </w:rPr>
  </w:style>
  <w:style w:type="paragraph" w:customStyle="1" w:styleId="210">
    <w:name w:val="Основной текст 21"/>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0E4A7A"/>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0E4A7A"/>
    <w:rPr>
      <w:rFonts w:ascii="Calibri" w:eastAsia="Calibri" w:hAnsi="Calibri" w:cs="Times New Roman"/>
    </w:rPr>
  </w:style>
  <w:style w:type="table" w:styleId="ab">
    <w:name w:val="Table Grid"/>
    <w:basedOn w:val="a1"/>
    <w:uiPriority w:val="59"/>
    <w:rsid w:val="000E4A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E4A7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0E4A7A"/>
    <w:rPr>
      <w:rFonts w:ascii="Times New Roman" w:eastAsia="Times New Roman" w:hAnsi="Times New Roman" w:cs="Times New Roman"/>
      <w:sz w:val="16"/>
      <w:szCs w:val="16"/>
      <w:lang w:val="x-none" w:eastAsia="ru-RU"/>
    </w:rPr>
  </w:style>
  <w:style w:type="character" w:styleId="ac">
    <w:name w:val="Strong"/>
    <w:uiPriority w:val="22"/>
    <w:qFormat/>
    <w:rsid w:val="000E4A7A"/>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0E4A7A"/>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0E4A7A"/>
    <w:rPr>
      <w:rFonts w:ascii="Calibri" w:eastAsia="Calibri" w:hAnsi="Calibri" w:cs="Times New Roman"/>
      <w:sz w:val="20"/>
      <w:szCs w:val="20"/>
      <w:lang w:val="x-none" w:eastAsia="x-none"/>
    </w:rPr>
  </w:style>
  <w:style w:type="character" w:styleId="af">
    <w:name w:val="footnote reference"/>
    <w:uiPriority w:val="99"/>
    <w:unhideWhenUsed/>
    <w:rsid w:val="000E4A7A"/>
    <w:rPr>
      <w:vertAlign w:val="superscript"/>
    </w:rPr>
  </w:style>
  <w:style w:type="paragraph" w:customStyle="1" w:styleId="ConsPlusNonformat">
    <w:name w:val="ConsPlusNonformat"/>
    <w:rsid w:val="000E4A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0E4A7A"/>
    <w:rPr>
      <w:rFonts w:ascii="Calibri" w:eastAsia="Calibri" w:hAnsi="Calibri" w:cs="Times New Roman"/>
    </w:rPr>
  </w:style>
  <w:style w:type="paragraph" w:styleId="af2">
    <w:name w:val="footer"/>
    <w:basedOn w:val="a"/>
    <w:link w:val="af3"/>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0E4A7A"/>
    <w:rPr>
      <w:rFonts w:ascii="Calibri" w:eastAsia="Calibri" w:hAnsi="Calibri" w:cs="Times New Roman"/>
    </w:rPr>
  </w:style>
  <w:style w:type="paragraph" w:customStyle="1" w:styleId="underpoint">
    <w:name w:val="under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0E4A7A"/>
  </w:style>
  <w:style w:type="paragraph" w:customStyle="1" w:styleId="22">
    <w:name w:val="Основной текст 22"/>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0E4A7A"/>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0E4A7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E4A7A"/>
    <w:rPr>
      <w:rFonts w:ascii="Times New Roman" w:eastAsia="Times New Roman" w:hAnsi="Times New Roman" w:cs="Times New Roman"/>
      <w:sz w:val="16"/>
      <w:szCs w:val="16"/>
      <w:lang w:val="x-none" w:eastAsia="x-none"/>
    </w:rPr>
  </w:style>
  <w:style w:type="paragraph" w:customStyle="1" w:styleId="12">
    <w:name w:val="Название1"/>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0E4A7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0E4A7A"/>
    <w:rPr>
      <w:rFonts w:ascii="Times New Roman" w:hAnsi="Times New Roman" w:cs="Times New Roman" w:hint="default"/>
      <w:caps/>
    </w:rPr>
  </w:style>
  <w:style w:type="character" w:customStyle="1" w:styleId="promulgator">
    <w:name w:val="promulgator"/>
    <w:rsid w:val="000E4A7A"/>
    <w:rPr>
      <w:rFonts w:ascii="Times New Roman" w:hAnsi="Times New Roman" w:cs="Times New Roman" w:hint="default"/>
      <w:caps/>
    </w:rPr>
  </w:style>
  <w:style w:type="character" w:customStyle="1" w:styleId="datepr">
    <w:name w:val="datepr"/>
    <w:rsid w:val="000E4A7A"/>
    <w:rPr>
      <w:rFonts w:ascii="Times New Roman" w:hAnsi="Times New Roman" w:cs="Times New Roman" w:hint="default"/>
    </w:rPr>
  </w:style>
  <w:style w:type="character" w:customStyle="1" w:styleId="number">
    <w:name w:val="number"/>
    <w:rsid w:val="000E4A7A"/>
    <w:rPr>
      <w:rFonts w:ascii="Times New Roman" w:hAnsi="Times New Roman" w:cs="Times New Roman" w:hint="default"/>
    </w:rPr>
  </w:style>
  <w:style w:type="paragraph" w:customStyle="1" w:styleId="preamble">
    <w:name w:val="preamble"/>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0E4A7A"/>
    <w:rPr>
      <w:rFonts w:ascii="Times New Roman" w:hAnsi="Times New Roman"/>
      <w:sz w:val="28"/>
    </w:rPr>
  </w:style>
  <w:style w:type="paragraph" w:customStyle="1" w:styleId="titleu">
    <w:name w:val="titleu"/>
    <w:basedOn w:val="a"/>
    <w:rsid w:val="000E4A7A"/>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0E4A7A"/>
    <w:pPr>
      <w:spacing w:after="0" w:line="240" w:lineRule="auto"/>
    </w:pPr>
    <w:rPr>
      <w:rFonts w:ascii="Times New Roman" w:eastAsia="Times New Roman" w:hAnsi="Times New Roman" w:cs="Times New Roman"/>
      <w:lang w:eastAsia="ru-RU"/>
    </w:rPr>
  </w:style>
  <w:style w:type="paragraph" w:customStyle="1" w:styleId="capu1">
    <w:name w:val="capu1"/>
    <w:basedOn w:val="a"/>
    <w:rsid w:val="000E4A7A"/>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0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0E4A7A"/>
    <w:rPr>
      <w:color w:val="800080"/>
      <w:u w:val="single"/>
    </w:rPr>
  </w:style>
  <w:style w:type="character" w:customStyle="1" w:styleId="4">
    <w:name w:val="Основной текст (4)_"/>
    <w:link w:val="40"/>
    <w:rsid w:val="000E4A7A"/>
    <w:rPr>
      <w:sz w:val="15"/>
      <w:szCs w:val="15"/>
      <w:shd w:val="clear" w:color="auto" w:fill="FFFFFF"/>
    </w:rPr>
  </w:style>
  <w:style w:type="paragraph" w:customStyle="1" w:styleId="40">
    <w:name w:val="Основной текст (4)"/>
    <w:basedOn w:val="a"/>
    <w:link w:val="4"/>
    <w:rsid w:val="000E4A7A"/>
    <w:pPr>
      <w:shd w:val="clear" w:color="auto" w:fill="FFFFFF"/>
      <w:spacing w:before="8280" w:after="0" w:line="0" w:lineRule="atLeast"/>
    </w:pPr>
    <w:rPr>
      <w:sz w:val="15"/>
      <w:szCs w:val="15"/>
    </w:rPr>
  </w:style>
  <w:style w:type="paragraph" w:customStyle="1" w:styleId="ConsPlusCell">
    <w:name w:val="ConsPlusCell"/>
    <w:rsid w:val="000E4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0E4A7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5065</Words>
  <Characters>28873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Марина Листратенко</cp:lastModifiedBy>
  <cp:revision>3</cp:revision>
  <cp:lastPrinted>2020-04-23T06:07:00Z</cp:lastPrinted>
  <dcterms:created xsi:type="dcterms:W3CDTF">2020-04-23T08:57:00Z</dcterms:created>
  <dcterms:modified xsi:type="dcterms:W3CDTF">2020-04-23T09:00:00Z</dcterms:modified>
</cp:coreProperties>
</file>