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F368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BF0A158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96A682A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22AD9C3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0F10B1E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A4472B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EF190D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44EC1C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C6CCD2E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4508281D" w14:textId="77777777" w:rsidR="00E21E67" w:rsidRDefault="00E21E67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64F7C889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10D50E1C" w14:textId="77777777" w:rsidR="00E52AAB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  <w:r w:rsidRPr="004A0BB0">
        <w:rPr>
          <w:rFonts w:ascii="Times New Roman" w:hAnsi="Times New Roman"/>
          <w:b/>
          <w:sz w:val="32"/>
          <w:szCs w:val="32"/>
        </w:rPr>
        <w:t>ПЛ СМ 7.15-2015</w:t>
      </w:r>
    </w:p>
    <w:p w14:paraId="588AEF95" w14:textId="77777777" w:rsidR="004A0BB0" w:rsidRPr="004A0BB0" w:rsidRDefault="004A0BB0" w:rsidP="0011459E">
      <w:pPr>
        <w:spacing w:after="0" w:line="240" w:lineRule="auto"/>
        <w:ind w:right="49"/>
        <w:jc w:val="center"/>
        <w:rPr>
          <w:rFonts w:ascii="Times New Roman" w:hAnsi="Times New Roman"/>
          <w:b/>
          <w:sz w:val="32"/>
          <w:szCs w:val="32"/>
        </w:rPr>
      </w:pPr>
    </w:p>
    <w:p w14:paraId="651615CC" w14:textId="77777777" w:rsidR="00E52AAB" w:rsidRPr="004A0BB0" w:rsidRDefault="0011459E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4A0BB0">
        <w:rPr>
          <w:rFonts w:ascii="Times New Roman" w:hAnsi="Times New Roman"/>
          <w:b/>
          <w:sz w:val="32"/>
          <w:szCs w:val="32"/>
        </w:rPr>
        <w:t>ПОЛИТИКА</w:t>
      </w:r>
    </w:p>
    <w:p w14:paraId="1B4F17D1" w14:textId="77777777" w:rsidR="00E52AAB" w:rsidRPr="004A0BB0" w:rsidRDefault="00E52AAB" w:rsidP="0011459E">
      <w:pPr>
        <w:pStyle w:val="a4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4A0BB0">
        <w:rPr>
          <w:rFonts w:ascii="Times New Roman" w:hAnsi="Times New Roman"/>
          <w:b/>
          <w:sz w:val="32"/>
          <w:szCs w:val="32"/>
        </w:rPr>
        <w:t>В ОТНОШЕНИИ УЧАСТИЯ АККРЕДИТОВАННЫХ ЛАБОРАТОРИЙ В ПРОВЕРКАХ КВАЛИФИКАЦИИ</w:t>
      </w:r>
    </w:p>
    <w:p w14:paraId="44516532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1A418D1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F58C1C0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B0DA297" w14:textId="77777777" w:rsidR="00E52AAB" w:rsidRDefault="00E52AAB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52356E8" w14:textId="77777777" w:rsidR="00E52AAB" w:rsidRDefault="00E52AAB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27C9CE8F" w14:textId="77777777" w:rsidR="003E2AEC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4061A58" w14:textId="77777777" w:rsidR="003E2AEC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792D6600" w14:textId="77777777" w:rsidR="003E2AEC" w:rsidRDefault="003E2AEC" w:rsidP="003E2AEC">
      <w:pPr>
        <w:tabs>
          <w:tab w:val="left" w:pos="4083"/>
          <w:tab w:val="center" w:pos="4794"/>
        </w:tabs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5DAF0B81" w14:textId="77777777" w:rsidR="00E21E67" w:rsidRDefault="00E21E67" w:rsidP="003E2AEC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3CAB1382" w14:textId="77777777" w:rsidR="003E2AEC" w:rsidRDefault="003E2AEC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p w14:paraId="0A184536" w14:textId="77777777" w:rsidR="00E52AAB" w:rsidRDefault="00E52AAB" w:rsidP="00E52AAB">
      <w:pPr>
        <w:spacing w:after="40"/>
        <w:ind w:right="4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3E2AEC" w:rsidRPr="00EF68C9" w14:paraId="57F4E8AB" w14:textId="77777777" w:rsidTr="008530F9">
        <w:trPr>
          <w:trHeight w:val="99"/>
        </w:trPr>
        <w:tc>
          <w:tcPr>
            <w:tcW w:w="1999" w:type="pct"/>
          </w:tcPr>
          <w:p w14:paraId="6023DA11" w14:textId="77777777" w:rsidR="003E2AEC" w:rsidRPr="00EF68C9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5A71B9E2" w14:textId="77777777" w:rsidR="003E2AEC" w:rsidRPr="00EF68C9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аккредитации №2</w:t>
            </w:r>
          </w:p>
        </w:tc>
      </w:tr>
      <w:tr w:rsidR="003E2AEC" w:rsidRPr="00EF68C9" w14:paraId="41B748C0" w14:textId="77777777" w:rsidTr="008530F9">
        <w:trPr>
          <w:trHeight w:val="99"/>
        </w:trPr>
        <w:tc>
          <w:tcPr>
            <w:tcW w:w="1999" w:type="pct"/>
          </w:tcPr>
          <w:p w14:paraId="698ED298" w14:textId="77777777" w:rsidR="003E2AEC" w:rsidRPr="00EF68C9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</w:tc>
        <w:tc>
          <w:tcPr>
            <w:tcW w:w="3001" w:type="pct"/>
          </w:tcPr>
          <w:p w14:paraId="2731EF55" w14:textId="77777777" w:rsidR="003E2AEC" w:rsidRPr="00EF68C9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аккредитации №2</w:t>
            </w:r>
          </w:p>
        </w:tc>
      </w:tr>
      <w:tr w:rsidR="003E2AEC" w:rsidRPr="004262D4" w14:paraId="00D832FB" w14:textId="77777777" w:rsidTr="008530F9">
        <w:trPr>
          <w:trHeight w:val="141"/>
        </w:trPr>
        <w:tc>
          <w:tcPr>
            <w:tcW w:w="1999" w:type="pct"/>
          </w:tcPr>
          <w:p w14:paraId="2F6EC26C" w14:textId="77777777" w:rsidR="003E2AEC" w:rsidRPr="0097760E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47256673" w14:textId="77777777" w:rsidR="003E2AEC" w:rsidRPr="00891B60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B60">
              <w:rPr>
                <w:rFonts w:ascii="Times New Roman" w:hAnsi="Times New Roman"/>
                <w:sz w:val="24"/>
                <w:szCs w:val="24"/>
              </w:rPr>
              <w:t>Приказом от 17.04.2015</w:t>
            </w:r>
          </w:p>
        </w:tc>
      </w:tr>
      <w:tr w:rsidR="003E2AEC" w:rsidRPr="004262D4" w14:paraId="1D8FA2C1" w14:textId="77777777" w:rsidTr="008530F9">
        <w:trPr>
          <w:trHeight w:val="141"/>
        </w:trPr>
        <w:tc>
          <w:tcPr>
            <w:tcW w:w="1999" w:type="pct"/>
          </w:tcPr>
          <w:p w14:paraId="01287B90" w14:textId="77777777" w:rsidR="003E2AEC" w:rsidRPr="0097760E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0918F585" w14:textId="77777777" w:rsidR="003E2AEC" w:rsidRPr="00891B60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B60">
              <w:rPr>
                <w:rFonts w:ascii="Times New Roman" w:hAnsi="Times New Roman"/>
                <w:sz w:val="24"/>
                <w:szCs w:val="24"/>
              </w:rPr>
              <w:t>17.04.2015</w:t>
            </w:r>
          </w:p>
        </w:tc>
      </w:tr>
      <w:tr w:rsidR="003E2AEC" w:rsidRPr="004262D4" w14:paraId="602C4E48" w14:textId="77777777" w:rsidTr="008530F9">
        <w:trPr>
          <w:trHeight w:val="141"/>
        </w:trPr>
        <w:tc>
          <w:tcPr>
            <w:tcW w:w="1999" w:type="pct"/>
          </w:tcPr>
          <w:p w14:paraId="2A63907E" w14:textId="77777777" w:rsidR="003E2AEC" w:rsidRPr="0097760E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48AAEBFE" w14:textId="77777777" w:rsidR="003E2AEC" w:rsidRPr="000A5F16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AEC" w:rsidRPr="004262D4" w14:paraId="2960B6D6" w14:textId="77777777" w:rsidTr="008530F9">
        <w:trPr>
          <w:trHeight w:val="141"/>
        </w:trPr>
        <w:tc>
          <w:tcPr>
            <w:tcW w:w="1999" w:type="pct"/>
          </w:tcPr>
          <w:p w14:paraId="1EC40649" w14:textId="77777777" w:rsidR="003E2AEC" w:rsidRPr="0097760E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6131E819" w14:textId="77777777" w:rsidR="003E2AEC" w:rsidRPr="00736346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F2796">
              <w:rPr>
                <w:rFonts w:ascii="Times New Roman" w:hAnsi="Times New Roman"/>
                <w:sz w:val="24"/>
                <w:szCs w:val="24"/>
              </w:rPr>
              <w:t xml:space="preserve">1 с </w:t>
            </w:r>
            <w:r w:rsidRPr="00736346">
              <w:rPr>
                <w:rFonts w:ascii="Times New Roman" w:hAnsi="Times New Roman"/>
                <w:sz w:val="24"/>
                <w:szCs w:val="24"/>
              </w:rPr>
              <w:t xml:space="preserve">10.11.2015 </w:t>
            </w:r>
          </w:p>
          <w:p w14:paraId="276410B2" w14:textId="77777777" w:rsidR="003E2AEC" w:rsidRPr="00736346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36346">
              <w:rPr>
                <w:rFonts w:ascii="Times New Roman" w:hAnsi="Times New Roman"/>
                <w:sz w:val="24"/>
                <w:szCs w:val="24"/>
              </w:rPr>
              <w:t xml:space="preserve">2 с </w:t>
            </w:r>
            <w:r w:rsidR="00FF2796" w:rsidRPr="00736346">
              <w:rPr>
                <w:rFonts w:ascii="Times New Roman" w:hAnsi="Times New Roman"/>
                <w:sz w:val="24"/>
                <w:szCs w:val="24"/>
              </w:rPr>
              <w:t>26.08.2019, приказ от 15.07.2019 №50</w:t>
            </w:r>
          </w:p>
          <w:p w14:paraId="52A1EF28" w14:textId="64F1CA59" w:rsidR="00C7074B" w:rsidRPr="00C7074B" w:rsidRDefault="00C7074B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26642">
              <w:rPr>
                <w:rFonts w:ascii="Times New Roman" w:hAnsi="Times New Roman"/>
                <w:sz w:val="24"/>
                <w:szCs w:val="24"/>
              </w:rPr>
              <w:t xml:space="preserve">3 с </w:t>
            </w:r>
            <w:r w:rsidR="00026642" w:rsidRPr="00026642">
              <w:rPr>
                <w:rFonts w:ascii="Times New Roman" w:hAnsi="Times New Roman"/>
                <w:sz w:val="24"/>
                <w:szCs w:val="24"/>
              </w:rPr>
              <w:t>24.08.2021</w:t>
            </w:r>
            <w:r w:rsidRPr="00026642">
              <w:rPr>
                <w:rFonts w:ascii="Times New Roman" w:hAnsi="Times New Roman"/>
                <w:sz w:val="24"/>
                <w:szCs w:val="24"/>
              </w:rPr>
              <w:t xml:space="preserve">, приказ от </w:t>
            </w:r>
            <w:r w:rsidR="00026642" w:rsidRPr="00026642">
              <w:rPr>
                <w:rFonts w:ascii="Times New Roman" w:hAnsi="Times New Roman"/>
                <w:sz w:val="24"/>
                <w:szCs w:val="24"/>
              </w:rPr>
              <w:t>20.08.2021 №213</w:t>
            </w:r>
          </w:p>
        </w:tc>
      </w:tr>
      <w:tr w:rsidR="003E2AEC" w:rsidRPr="004262D4" w14:paraId="56DBBBA1" w14:textId="77777777" w:rsidTr="008530F9">
        <w:trPr>
          <w:trHeight w:val="141"/>
        </w:trPr>
        <w:tc>
          <w:tcPr>
            <w:tcW w:w="1999" w:type="pct"/>
          </w:tcPr>
          <w:p w14:paraId="7E52F965" w14:textId="77777777" w:rsidR="003E2AEC" w:rsidRPr="0097760E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503686BC" w14:textId="0375D1CB" w:rsidR="003E2AEC" w:rsidRPr="0097760E" w:rsidRDefault="001E60F9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3E2AEC" w:rsidRPr="004262D4" w14:paraId="13DB6C90" w14:textId="77777777" w:rsidTr="008530F9">
        <w:trPr>
          <w:trHeight w:val="141"/>
        </w:trPr>
        <w:tc>
          <w:tcPr>
            <w:tcW w:w="1999" w:type="pct"/>
          </w:tcPr>
          <w:p w14:paraId="46B9E774" w14:textId="77777777" w:rsidR="003E2AEC" w:rsidRPr="0097760E" w:rsidRDefault="003E2AEC" w:rsidP="008530F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64F1306B" w14:textId="77777777" w:rsidR="003E2AEC" w:rsidRPr="007F7125" w:rsidRDefault="003E2AEC" w:rsidP="008530F9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63E0952B" w14:textId="77777777" w:rsidR="00E52AAB" w:rsidRDefault="00E52AAB" w:rsidP="003E2A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14:paraId="39C7900D" w14:textId="77777777" w:rsidR="00A650B2" w:rsidRDefault="00A650B2" w:rsidP="0011459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4D1136">
        <w:rPr>
          <w:rFonts w:ascii="Times New Roman" w:hAnsi="Times New Roman"/>
          <w:i/>
          <w:sz w:val="26"/>
          <w:szCs w:val="26"/>
        </w:rPr>
        <w:lastRenderedPageBreak/>
        <w:t>Настоящий документ определяет политику Республиканского унитарного предприятия «Белорусский государственный центр аккредитации» (далее – БГЦА) в отношении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D1136">
        <w:rPr>
          <w:rFonts w:ascii="Times New Roman" w:hAnsi="Times New Roman"/>
          <w:i/>
          <w:sz w:val="26"/>
          <w:szCs w:val="26"/>
        </w:rPr>
        <w:t>поддержания доверия к результатам калибровок, испытаний, измерений,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4D1136">
        <w:rPr>
          <w:rFonts w:ascii="Times New Roman" w:hAnsi="Times New Roman"/>
          <w:i/>
          <w:sz w:val="26"/>
          <w:szCs w:val="26"/>
        </w:rPr>
        <w:t>осуществляемых аккредитованными лабораториями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37EE1F1C" w14:textId="77777777" w:rsidR="003E2AEC" w:rsidRDefault="003E2AEC" w:rsidP="0011459E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52C4D96" w14:textId="77777777" w:rsidR="00041E75" w:rsidRPr="00A252FE" w:rsidRDefault="00041E75" w:rsidP="0011459E">
      <w:pPr>
        <w:pStyle w:val="a4"/>
        <w:suppressAutoHyphens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>Настоящая Политика разработана в соответствии с требованиями</w:t>
      </w:r>
      <w:r w:rsidR="007A1653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>документов Международно</w:t>
      </w:r>
      <w:r w:rsidR="00864C00" w:rsidRPr="0007427E">
        <w:rPr>
          <w:rFonts w:ascii="Times New Roman" w:hAnsi="Times New Roman"/>
          <w:sz w:val="26"/>
          <w:szCs w:val="26"/>
        </w:rPr>
        <w:t>й</w:t>
      </w:r>
      <w:r w:rsidRPr="0007427E">
        <w:rPr>
          <w:rFonts w:ascii="Times New Roman" w:hAnsi="Times New Roman"/>
          <w:sz w:val="26"/>
          <w:szCs w:val="26"/>
        </w:rPr>
        <w:t xml:space="preserve"> </w:t>
      </w:r>
      <w:r w:rsidR="00864C00" w:rsidRPr="0007427E">
        <w:rPr>
          <w:rFonts w:ascii="Times New Roman" w:hAnsi="Times New Roman"/>
          <w:sz w:val="26"/>
          <w:szCs w:val="26"/>
        </w:rPr>
        <w:t>организации</w:t>
      </w:r>
      <w:r w:rsidR="008A2C9C" w:rsidRPr="00A252FE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>по</w:t>
      </w:r>
      <w:r w:rsidR="008A2C9C" w:rsidRPr="00A252FE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>аккредитации</w:t>
      </w:r>
      <w:r w:rsidR="008A2C9C" w:rsidRPr="00A252FE">
        <w:rPr>
          <w:rFonts w:ascii="Times New Roman" w:hAnsi="Times New Roman"/>
          <w:sz w:val="26"/>
          <w:szCs w:val="26"/>
        </w:rPr>
        <w:t xml:space="preserve"> </w:t>
      </w:r>
      <w:r w:rsidR="00A35BC2" w:rsidRPr="0007427E">
        <w:rPr>
          <w:rFonts w:ascii="Times New Roman" w:hAnsi="Times New Roman"/>
          <w:sz w:val="26"/>
          <w:szCs w:val="26"/>
        </w:rPr>
        <w:t>лабораторий</w:t>
      </w:r>
      <w:r w:rsidR="008A2C9C" w:rsidRPr="00A252FE">
        <w:rPr>
          <w:rFonts w:ascii="Times New Roman" w:hAnsi="Times New Roman"/>
          <w:sz w:val="26"/>
          <w:szCs w:val="26"/>
        </w:rPr>
        <w:t xml:space="preserve"> </w:t>
      </w:r>
      <w:r w:rsidR="005145CE" w:rsidRPr="0007427E">
        <w:rPr>
          <w:rFonts w:ascii="Times New Roman" w:hAnsi="Times New Roman"/>
          <w:sz w:val="26"/>
          <w:szCs w:val="26"/>
        </w:rPr>
        <w:t>ILAC P9:06</w:t>
      </w:r>
      <w:r w:rsidR="005145CE" w:rsidRPr="0007427E">
        <w:rPr>
          <w:rStyle w:val="af"/>
          <w:color w:val="000000"/>
          <w:sz w:val="26"/>
          <w:szCs w:val="26"/>
          <w:shd w:val="clear" w:color="auto" w:fill="FFFFFF"/>
        </w:rPr>
        <w:t xml:space="preserve"> </w:t>
      </w:r>
      <w:r w:rsidR="005C6897" w:rsidRPr="0007427E">
        <w:rPr>
          <w:rFonts w:ascii="Times New Roman" w:hAnsi="Times New Roman"/>
          <w:sz w:val="26"/>
          <w:szCs w:val="26"/>
        </w:rPr>
        <w:t>«Политика</w:t>
      </w:r>
      <w:r w:rsidR="003E2AEC">
        <w:rPr>
          <w:rFonts w:ascii="Times New Roman" w:hAnsi="Times New Roman"/>
          <w:sz w:val="26"/>
          <w:szCs w:val="26"/>
        </w:rPr>
        <w:t xml:space="preserve"> </w:t>
      </w:r>
      <w:r w:rsidR="00EF6EC6">
        <w:rPr>
          <w:rFonts w:ascii="Times New Roman" w:hAnsi="Times New Roman"/>
          <w:sz w:val="26"/>
          <w:szCs w:val="26"/>
          <w:lang w:val="en-US"/>
        </w:rPr>
        <w:t>ILAC</w:t>
      </w:r>
      <w:r w:rsidR="00EF6EC6" w:rsidRPr="00EF6EC6">
        <w:rPr>
          <w:rFonts w:ascii="Times New Roman" w:hAnsi="Times New Roman"/>
          <w:sz w:val="26"/>
          <w:szCs w:val="26"/>
        </w:rPr>
        <w:t xml:space="preserve"> </w:t>
      </w:r>
      <w:r w:rsidR="005C6897" w:rsidRPr="0007427E">
        <w:rPr>
          <w:rFonts w:ascii="Times New Roman" w:hAnsi="Times New Roman"/>
          <w:sz w:val="26"/>
          <w:szCs w:val="26"/>
        </w:rPr>
        <w:t xml:space="preserve">по участию в проверке квалификации» </w:t>
      </w:r>
      <w:r w:rsidRPr="0007427E">
        <w:rPr>
          <w:rFonts w:ascii="Times New Roman" w:hAnsi="Times New Roman"/>
          <w:sz w:val="26"/>
          <w:szCs w:val="26"/>
        </w:rPr>
        <w:t xml:space="preserve">и Европейской организации по аккредитации EA-4/18 </w:t>
      </w:r>
      <w:r w:rsidR="005C6897" w:rsidRPr="0007427E">
        <w:rPr>
          <w:rFonts w:ascii="Times New Roman" w:hAnsi="Times New Roman"/>
          <w:sz w:val="26"/>
          <w:szCs w:val="26"/>
        </w:rPr>
        <w:t>«Руководство по уровню и периодичности участия в проверк</w:t>
      </w:r>
      <w:r w:rsidR="00864C00" w:rsidRPr="0007427E">
        <w:rPr>
          <w:rFonts w:ascii="Times New Roman" w:hAnsi="Times New Roman"/>
          <w:sz w:val="26"/>
          <w:szCs w:val="26"/>
        </w:rPr>
        <w:t>ах</w:t>
      </w:r>
      <w:r w:rsidR="005C6897" w:rsidRPr="0007427E">
        <w:rPr>
          <w:rFonts w:ascii="Times New Roman" w:hAnsi="Times New Roman"/>
          <w:sz w:val="26"/>
          <w:szCs w:val="26"/>
        </w:rPr>
        <w:t xml:space="preserve"> </w:t>
      </w:r>
      <w:r w:rsidR="005C6897" w:rsidRPr="00A252FE">
        <w:rPr>
          <w:rFonts w:ascii="Times New Roman" w:hAnsi="Times New Roman"/>
          <w:sz w:val="26"/>
          <w:szCs w:val="26"/>
        </w:rPr>
        <w:t>квалификации»</w:t>
      </w:r>
      <w:r w:rsidRPr="00A252FE">
        <w:rPr>
          <w:rFonts w:ascii="Times New Roman" w:hAnsi="Times New Roman"/>
          <w:sz w:val="26"/>
          <w:szCs w:val="26"/>
        </w:rPr>
        <w:t xml:space="preserve">. </w:t>
      </w:r>
    </w:p>
    <w:p w14:paraId="4FA95A38" w14:textId="77777777" w:rsidR="00041E75" w:rsidRPr="003E2AEC" w:rsidRDefault="00AF296A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2AEC">
        <w:rPr>
          <w:rFonts w:ascii="Times New Roman" w:hAnsi="Times New Roman"/>
          <w:b/>
          <w:sz w:val="26"/>
          <w:szCs w:val="26"/>
        </w:rPr>
        <w:t xml:space="preserve">1. </w:t>
      </w:r>
      <w:r w:rsidR="00041E75" w:rsidRPr="003E2AEC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2EF6F14F" w14:textId="77777777" w:rsidR="00A650B2" w:rsidRPr="00A252FE" w:rsidRDefault="00041E75" w:rsidP="001145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 xml:space="preserve">1.1 </w:t>
      </w:r>
      <w:r w:rsidR="00A650B2" w:rsidRPr="00A252FE">
        <w:rPr>
          <w:rFonts w:ascii="Times New Roman" w:eastAsia="Times New Roman" w:hAnsi="Times New Roman"/>
          <w:sz w:val="26"/>
          <w:szCs w:val="26"/>
        </w:rPr>
        <w:t xml:space="preserve">Политика распространяется </w:t>
      </w:r>
      <w:r w:rsidR="00F82658" w:rsidRPr="00A650B2">
        <w:rPr>
          <w:rFonts w:ascii="Times New Roman" w:eastAsia="Times New Roman" w:hAnsi="Times New Roman"/>
          <w:sz w:val="26"/>
          <w:szCs w:val="26"/>
        </w:rPr>
        <w:t xml:space="preserve">на </w:t>
      </w:r>
      <w:r w:rsidR="00F82658">
        <w:rPr>
          <w:rFonts w:ascii="Times New Roman" w:eastAsia="Times New Roman" w:hAnsi="Times New Roman"/>
          <w:sz w:val="26"/>
          <w:szCs w:val="26"/>
        </w:rPr>
        <w:t>лаборатории, заяв</w:t>
      </w:r>
      <w:r w:rsidR="00F82658" w:rsidRPr="00A650B2">
        <w:rPr>
          <w:rFonts w:ascii="Times New Roman" w:eastAsia="Times New Roman" w:hAnsi="Times New Roman"/>
          <w:sz w:val="26"/>
          <w:szCs w:val="26"/>
        </w:rPr>
        <w:t>л</w:t>
      </w:r>
      <w:r w:rsidR="00F82658">
        <w:rPr>
          <w:rFonts w:ascii="Times New Roman" w:eastAsia="Times New Roman" w:hAnsi="Times New Roman"/>
          <w:sz w:val="26"/>
          <w:szCs w:val="26"/>
        </w:rPr>
        <w:t xml:space="preserve">яющиеся </w:t>
      </w:r>
      <w:r w:rsidR="00A650B2" w:rsidRPr="00A252FE">
        <w:rPr>
          <w:rFonts w:ascii="Times New Roman" w:eastAsia="Times New Roman" w:hAnsi="Times New Roman"/>
          <w:sz w:val="26"/>
          <w:szCs w:val="26"/>
        </w:rPr>
        <w:t>на аккредитацию</w:t>
      </w:r>
      <w:r w:rsidR="00F82658">
        <w:rPr>
          <w:rFonts w:ascii="Times New Roman" w:eastAsia="Times New Roman" w:hAnsi="Times New Roman"/>
          <w:sz w:val="26"/>
          <w:szCs w:val="26"/>
        </w:rPr>
        <w:t>,</w:t>
      </w:r>
      <w:r w:rsidR="00A650B2" w:rsidRPr="00A252FE">
        <w:rPr>
          <w:rFonts w:ascii="Times New Roman" w:eastAsia="Times New Roman" w:hAnsi="Times New Roman"/>
          <w:sz w:val="26"/>
          <w:szCs w:val="26"/>
        </w:rPr>
        <w:t xml:space="preserve"> и аккредитованные </w:t>
      </w:r>
      <w:r w:rsidR="00F82658">
        <w:rPr>
          <w:rFonts w:ascii="Times New Roman" w:eastAsia="Times New Roman" w:hAnsi="Times New Roman"/>
          <w:sz w:val="26"/>
          <w:szCs w:val="26"/>
        </w:rPr>
        <w:t>лаборатории (далее – лаборатории)</w:t>
      </w:r>
      <w:r w:rsidR="00A650B2" w:rsidRPr="00A252FE">
        <w:rPr>
          <w:rFonts w:ascii="Times New Roman" w:eastAsia="Times New Roman" w:hAnsi="Times New Roman"/>
          <w:sz w:val="26"/>
          <w:szCs w:val="26"/>
        </w:rPr>
        <w:t>. Контроль выполнения данной политики осуществляет БГЦА при проведении оценок</w:t>
      </w:r>
      <w:r w:rsidR="00A650B2">
        <w:rPr>
          <w:rFonts w:ascii="Times New Roman" w:eastAsia="Times New Roman" w:hAnsi="Times New Roman"/>
          <w:sz w:val="26"/>
          <w:szCs w:val="26"/>
        </w:rPr>
        <w:t xml:space="preserve"> </w:t>
      </w:r>
      <w:r w:rsidR="00F82658">
        <w:rPr>
          <w:rFonts w:ascii="Times New Roman" w:eastAsia="Times New Roman" w:hAnsi="Times New Roman"/>
          <w:sz w:val="26"/>
          <w:szCs w:val="26"/>
        </w:rPr>
        <w:t>лаборатории</w:t>
      </w:r>
      <w:r w:rsidR="00A650B2" w:rsidRPr="00A252FE">
        <w:rPr>
          <w:rFonts w:ascii="Times New Roman" w:eastAsia="Times New Roman" w:hAnsi="Times New Roman"/>
          <w:sz w:val="26"/>
          <w:szCs w:val="26"/>
        </w:rPr>
        <w:t>.</w:t>
      </w:r>
    </w:p>
    <w:p w14:paraId="52942ACE" w14:textId="77777777" w:rsidR="00041E75" w:rsidRPr="0007427E" w:rsidRDefault="00A650B2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 </w:t>
      </w:r>
      <w:r w:rsidR="005C6897" w:rsidRPr="0007427E">
        <w:rPr>
          <w:rFonts w:ascii="Times New Roman" w:hAnsi="Times New Roman"/>
          <w:sz w:val="26"/>
          <w:szCs w:val="26"/>
        </w:rPr>
        <w:t>У</w:t>
      </w:r>
      <w:r w:rsidR="00041E75" w:rsidRPr="0007427E">
        <w:rPr>
          <w:rFonts w:ascii="Times New Roman" w:hAnsi="Times New Roman"/>
          <w:sz w:val="26"/>
          <w:szCs w:val="26"/>
        </w:rPr>
        <w:t>частие в программах проверки квалификации (</w:t>
      </w:r>
      <w:r w:rsidR="00C01F0E" w:rsidRPr="0007427E">
        <w:rPr>
          <w:rFonts w:ascii="Times New Roman" w:hAnsi="Times New Roman"/>
          <w:sz w:val="26"/>
          <w:szCs w:val="26"/>
        </w:rPr>
        <w:t>П</w:t>
      </w:r>
      <w:r w:rsidR="00041E75" w:rsidRPr="0007427E">
        <w:rPr>
          <w:rFonts w:ascii="Times New Roman" w:hAnsi="Times New Roman"/>
          <w:sz w:val="26"/>
          <w:szCs w:val="26"/>
        </w:rPr>
        <w:t>ПК)</w:t>
      </w:r>
      <w:r w:rsidR="00E41BF2">
        <w:rPr>
          <w:rFonts w:ascii="Times New Roman" w:hAnsi="Times New Roman"/>
          <w:sz w:val="26"/>
          <w:szCs w:val="26"/>
        </w:rPr>
        <w:t xml:space="preserve"> </w:t>
      </w:r>
      <w:r w:rsidR="007504C5">
        <w:rPr>
          <w:rFonts w:ascii="Times New Roman" w:hAnsi="Times New Roman"/>
          <w:sz w:val="26"/>
          <w:szCs w:val="26"/>
        </w:rPr>
        <w:t>и</w:t>
      </w:r>
      <w:r w:rsidR="00E41BF2">
        <w:rPr>
          <w:rFonts w:ascii="Times New Roman" w:hAnsi="Times New Roman"/>
          <w:sz w:val="26"/>
          <w:szCs w:val="26"/>
        </w:rPr>
        <w:t xml:space="preserve"> межлабораторных сличениях (МЛС)</w:t>
      </w:r>
      <w:r w:rsidR="00041E75" w:rsidRPr="0007427E">
        <w:rPr>
          <w:rFonts w:ascii="Times New Roman" w:hAnsi="Times New Roman"/>
          <w:sz w:val="26"/>
          <w:szCs w:val="26"/>
        </w:rPr>
        <w:t xml:space="preserve"> важны</w:t>
      </w:r>
      <w:r w:rsidR="005C6897" w:rsidRPr="0007427E">
        <w:rPr>
          <w:rFonts w:ascii="Times New Roman" w:hAnsi="Times New Roman"/>
          <w:sz w:val="26"/>
          <w:szCs w:val="26"/>
        </w:rPr>
        <w:t>й</w:t>
      </w:r>
      <w:r w:rsidR="00041E75" w:rsidRPr="0007427E">
        <w:rPr>
          <w:rFonts w:ascii="Times New Roman" w:hAnsi="Times New Roman"/>
          <w:sz w:val="26"/>
          <w:szCs w:val="26"/>
        </w:rPr>
        <w:t xml:space="preserve"> и актуальны</w:t>
      </w:r>
      <w:r w:rsidR="005C6897" w:rsidRPr="0007427E">
        <w:rPr>
          <w:rFonts w:ascii="Times New Roman" w:hAnsi="Times New Roman"/>
          <w:sz w:val="26"/>
          <w:szCs w:val="26"/>
        </w:rPr>
        <w:t>й</w:t>
      </w:r>
      <w:r w:rsidR="00041E75" w:rsidRPr="0007427E">
        <w:rPr>
          <w:rFonts w:ascii="Times New Roman" w:hAnsi="Times New Roman"/>
          <w:sz w:val="26"/>
          <w:szCs w:val="26"/>
        </w:rPr>
        <w:t xml:space="preserve"> инструмент для реализации лабораторией требований </w:t>
      </w:r>
      <w:r w:rsidR="00EF6EC6">
        <w:rPr>
          <w:rFonts w:ascii="Times New Roman" w:hAnsi="Times New Roman"/>
          <w:sz w:val="26"/>
          <w:szCs w:val="26"/>
        </w:rPr>
        <w:t xml:space="preserve">ГОСТ </w:t>
      </w:r>
      <w:r w:rsidR="00EF6EC6">
        <w:rPr>
          <w:rFonts w:ascii="Times New Roman" w:hAnsi="Times New Roman"/>
          <w:sz w:val="26"/>
          <w:szCs w:val="26"/>
          <w:lang w:val="en-US"/>
        </w:rPr>
        <w:t>ISO</w:t>
      </w:r>
      <w:r w:rsidR="00EF6EC6" w:rsidRPr="00EF6EC6">
        <w:rPr>
          <w:rFonts w:ascii="Times New Roman" w:hAnsi="Times New Roman"/>
          <w:sz w:val="26"/>
          <w:szCs w:val="26"/>
        </w:rPr>
        <w:t>/</w:t>
      </w:r>
      <w:r w:rsidR="00EF6EC6">
        <w:rPr>
          <w:rFonts w:ascii="Times New Roman" w:hAnsi="Times New Roman"/>
          <w:sz w:val="26"/>
          <w:szCs w:val="26"/>
          <w:lang w:val="en-US"/>
        </w:rPr>
        <w:t>IEC</w:t>
      </w:r>
      <w:r w:rsidR="00EF6EC6" w:rsidRPr="00EF6EC6">
        <w:rPr>
          <w:rFonts w:ascii="Times New Roman" w:hAnsi="Times New Roman"/>
          <w:sz w:val="26"/>
          <w:szCs w:val="26"/>
        </w:rPr>
        <w:t xml:space="preserve"> 17025</w:t>
      </w:r>
      <w:r w:rsidR="008E091B">
        <w:rPr>
          <w:rFonts w:ascii="Times New Roman" w:hAnsi="Times New Roman"/>
          <w:sz w:val="26"/>
          <w:szCs w:val="26"/>
        </w:rPr>
        <w:t xml:space="preserve"> </w:t>
      </w:r>
      <w:r w:rsidR="007223B3" w:rsidRPr="001C547B">
        <w:rPr>
          <w:rFonts w:ascii="Times New Roman" w:hAnsi="Times New Roman"/>
          <w:sz w:val="26"/>
          <w:szCs w:val="26"/>
        </w:rPr>
        <w:t>(ISO/IEC</w:t>
      </w:r>
      <w:r w:rsidR="00B658EA">
        <w:rPr>
          <w:rFonts w:ascii="Times New Roman" w:hAnsi="Times New Roman"/>
          <w:sz w:val="26"/>
          <w:szCs w:val="26"/>
        </w:rPr>
        <w:t> </w:t>
      </w:r>
      <w:r w:rsidR="007223B3" w:rsidRPr="001C547B">
        <w:rPr>
          <w:rFonts w:ascii="Times New Roman" w:hAnsi="Times New Roman"/>
          <w:sz w:val="26"/>
          <w:szCs w:val="26"/>
        </w:rPr>
        <w:t xml:space="preserve">17025, IDT) </w:t>
      </w:r>
      <w:r w:rsidR="00041E75" w:rsidRPr="0007427E">
        <w:rPr>
          <w:rFonts w:ascii="Times New Roman" w:hAnsi="Times New Roman"/>
          <w:sz w:val="26"/>
          <w:szCs w:val="26"/>
        </w:rPr>
        <w:t xml:space="preserve">«Общие требования к компетентности испытательных и калибровочных лабораторий», </w:t>
      </w:r>
      <w:r w:rsidR="00B658EA" w:rsidRPr="0007427E">
        <w:rPr>
          <w:rFonts w:ascii="Times New Roman" w:hAnsi="Times New Roman"/>
          <w:sz w:val="26"/>
          <w:szCs w:val="26"/>
        </w:rPr>
        <w:t>СТБ</w:t>
      </w:r>
      <w:r w:rsidR="00B658EA">
        <w:rPr>
          <w:rFonts w:ascii="Times New Roman" w:hAnsi="Times New Roman"/>
          <w:sz w:val="26"/>
          <w:szCs w:val="26"/>
        </w:rPr>
        <w:t> </w:t>
      </w:r>
      <w:r w:rsidR="00B658EA" w:rsidRPr="0007427E">
        <w:rPr>
          <w:rFonts w:ascii="Times New Roman" w:hAnsi="Times New Roman"/>
          <w:sz w:val="26"/>
          <w:szCs w:val="26"/>
        </w:rPr>
        <w:t>ISO</w:t>
      </w:r>
      <w:r w:rsidR="00B658EA">
        <w:rPr>
          <w:rFonts w:ascii="Times New Roman" w:hAnsi="Times New Roman"/>
          <w:sz w:val="26"/>
          <w:szCs w:val="26"/>
        </w:rPr>
        <w:t> </w:t>
      </w:r>
      <w:r w:rsidR="00041E75" w:rsidRPr="0007427E">
        <w:rPr>
          <w:rFonts w:ascii="Times New Roman" w:hAnsi="Times New Roman"/>
          <w:sz w:val="26"/>
          <w:szCs w:val="26"/>
        </w:rPr>
        <w:t>15189</w:t>
      </w:r>
      <w:r w:rsidR="008E091B">
        <w:rPr>
          <w:rFonts w:ascii="Times New Roman" w:hAnsi="Times New Roman"/>
          <w:sz w:val="26"/>
          <w:szCs w:val="26"/>
        </w:rPr>
        <w:t xml:space="preserve"> </w:t>
      </w:r>
      <w:r w:rsidR="008E091B" w:rsidRPr="00D66B72">
        <w:rPr>
          <w:rFonts w:ascii="Times New Roman" w:hAnsi="Times New Roman"/>
          <w:sz w:val="26"/>
          <w:szCs w:val="26"/>
        </w:rPr>
        <w:t>(</w:t>
      </w:r>
      <w:r w:rsidR="008E091B" w:rsidRPr="0007427E">
        <w:rPr>
          <w:rFonts w:ascii="Times New Roman" w:hAnsi="Times New Roman"/>
          <w:sz w:val="26"/>
          <w:szCs w:val="26"/>
        </w:rPr>
        <w:t>ISO</w:t>
      </w:r>
      <w:r w:rsidR="008E091B">
        <w:rPr>
          <w:rFonts w:ascii="Times New Roman" w:hAnsi="Times New Roman"/>
          <w:sz w:val="26"/>
          <w:szCs w:val="26"/>
        </w:rPr>
        <w:t> </w:t>
      </w:r>
      <w:r w:rsidR="008E091B" w:rsidRPr="0007427E">
        <w:rPr>
          <w:rFonts w:ascii="Times New Roman" w:hAnsi="Times New Roman"/>
          <w:sz w:val="26"/>
          <w:szCs w:val="26"/>
        </w:rPr>
        <w:t>15189</w:t>
      </w:r>
      <w:r w:rsidR="008E091B">
        <w:rPr>
          <w:rFonts w:ascii="Times New Roman" w:hAnsi="Times New Roman"/>
          <w:sz w:val="26"/>
          <w:szCs w:val="26"/>
        </w:rPr>
        <w:t xml:space="preserve">, </w:t>
      </w:r>
      <w:r w:rsidR="008E091B">
        <w:rPr>
          <w:rFonts w:ascii="Times New Roman" w:hAnsi="Times New Roman"/>
          <w:sz w:val="26"/>
          <w:szCs w:val="26"/>
          <w:lang w:val="en-US"/>
        </w:rPr>
        <w:t>IDT</w:t>
      </w:r>
      <w:r w:rsidR="008E091B" w:rsidRPr="00D66B72">
        <w:rPr>
          <w:rFonts w:ascii="Times New Roman" w:hAnsi="Times New Roman"/>
          <w:sz w:val="26"/>
          <w:szCs w:val="26"/>
        </w:rPr>
        <w:t>)</w:t>
      </w:r>
      <w:r w:rsidR="008E091B" w:rsidRPr="0007427E">
        <w:rPr>
          <w:rFonts w:ascii="Times New Roman" w:hAnsi="Times New Roman"/>
          <w:sz w:val="26"/>
          <w:szCs w:val="26"/>
        </w:rPr>
        <w:t xml:space="preserve"> </w:t>
      </w:r>
      <w:r w:rsidR="00041E75" w:rsidRPr="0007427E">
        <w:rPr>
          <w:rFonts w:ascii="Times New Roman" w:hAnsi="Times New Roman"/>
          <w:sz w:val="26"/>
          <w:szCs w:val="26"/>
        </w:rPr>
        <w:t xml:space="preserve">«Медицинские лаборатории. </w:t>
      </w:r>
      <w:r w:rsidR="00864C00" w:rsidRPr="0007427E">
        <w:rPr>
          <w:rFonts w:ascii="Times New Roman" w:hAnsi="Times New Roman"/>
          <w:sz w:val="26"/>
          <w:szCs w:val="26"/>
        </w:rPr>
        <w:t>Т</w:t>
      </w:r>
      <w:r w:rsidR="00041E75" w:rsidRPr="0007427E">
        <w:rPr>
          <w:rFonts w:ascii="Times New Roman" w:hAnsi="Times New Roman"/>
          <w:sz w:val="26"/>
          <w:szCs w:val="26"/>
        </w:rPr>
        <w:t xml:space="preserve">ребования к качеству и компетентности», в части </w:t>
      </w:r>
      <w:r w:rsidR="00E41BF2" w:rsidRPr="0007427E">
        <w:rPr>
          <w:rFonts w:ascii="Times New Roman" w:hAnsi="Times New Roman"/>
          <w:sz w:val="26"/>
          <w:szCs w:val="26"/>
        </w:rPr>
        <w:t>выполнения условий по признанию</w:t>
      </w:r>
      <w:r w:rsidR="00041E75" w:rsidRPr="0007427E">
        <w:rPr>
          <w:rFonts w:ascii="Times New Roman" w:hAnsi="Times New Roman"/>
          <w:sz w:val="26"/>
          <w:szCs w:val="26"/>
        </w:rPr>
        <w:t xml:space="preserve"> </w:t>
      </w:r>
      <w:r w:rsidR="00E41BF2" w:rsidRPr="0007427E">
        <w:rPr>
          <w:rFonts w:ascii="Times New Roman" w:hAnsi="Times New Roman"/>
          <w:sz w:val="26"/>
          <w:szCs w:val="26"/>
        </w:rPr>
        <w:t>результат</w:t>
      </w:r>
      <w:r w:rsidR="00E41BF2">
        <w:rPr>
          <w:rFonts w:ascii="Times New Roman" w:hAnsi="Times New Roman"/>
          <w:sz w:val="26"/>
          <w:szCs w:val="26"/>
        </w:rPr>
        <w:t>ов</w:t>
      </w:r>
      <w:r w:rsidR="00E41BF2" w:rsidRPr="0007427E">
        <w:rPr>
          <w:rFonts w:ascii="Times New Roman" w:hAnsi="Times New Roman"/>
          <w:sz w:val="26"/>
          <w:szCs w:val="26"/>
        </w:rPr>
        <w:t xml:space="preserve"> </w:t>
      </w:r>
      <w:r w:rsidR="00AC1C58" w:rsidRPr="0007427E">
        <w:rPr>
          <w:rFonts w:ascii="Times New Roman" w:hAnsi="Times New Roman"/>
          <w:sz w:val="26"/>
          <w:szCs w:val="26"/>
        </w:rPr>
        <w:t>калибровки</w:t>
      </w:r>
      <w:r w:rsidR="00AC1C58">
        <w:rPr>
          <w:rFonts w:ascii="Times New Roman" w:hAnsi="Times New Roman"/>
          <w:sz w:val="26"/>
          <w:szCs w:val="26"/>
        </w:rPr>
        <w:t>/</w:t>
      </w:r>
      <w:r w:rsidR="00041E75" w:rsidRPr="0007427E">
        <w:rPr>
          <w:rFonts w:ascii="Times New Roman" w:hAnsi="Times New Roman"/>
          <w:sz w:val="26"/>
          <w:szCs w:val="26"/>
        </w:rPr>
        <w:t>испытаний</w:t>
      </w:r>
      <w:r>
        <w:rPr>
          <w:rFonts w:ascii="Times New Roman" w:hAnsi="Times New Roman"/>
          <w:sz w:val="26"/>
          <w:szCs w:val="26"/>
        </w:rPr>
        <w:t>/измерений</w:t>
      </w:r>
      <w:r w:rsidR="00041E75" w:rsidRPr="0007427E">
        <w:rPr>
          <w:rFonts w:ascii="Times New Roman" w:hAnsi="Times New Roman"/>
          <w:sz w:val="26"/>
          <w:szCs w:val="26"/>
        </w:rPr>
        <w:t xml:space="preserve">. </w:t>
      </w:r>
    </w:p>
    <w:p w14:paraId="193B0924" w14:textId="77777777" w:rsidR="00041E75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>1.</w:t>
      </w:r>
      <w:r w:rsidR="00A650B2">
        <w:rPr>
          <w:rFonts w:ascii="Times New Roman" w:hAnsi="Times New Roman"/>
          <w:sz w:val="26"/>
          <w:szCs w:val="26"/>
        </w:rPr>
        <w:t>3</w:t>
      </w:r>
      <w:r w:rsidR="00A650B2" w:rsidRPr="0007427E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 xml:space="preserve">В соответствии с политикой </w:t>
      </w:r>
      <w:r w:rsidR="00B658EA" w:rsidRPr="0007427E">
        <w:rPr>
          <w:rFonts w:ascii="Times New Roman" w:hAnsi="Times New Roman"/>
          <w:sz w:val="26"/>
          <w:szCs w:val="26"/>
        </w:rPr>
        <w:t>ILAC</w:t>
      </w:r>
      <w:r w:rsidR="00B658EA">
        <w:rPr>
          <w:rFonts w:ascii="Times New Roman" w:hAnsi="Times New Roman"/>
          <w:sz w:val="26"/>
          <w:szCs w:val="26"/>
        </w:rPr>
        <w:t> </w:t>
      </w:r>
      <w:r w:rsidR="005145CE" w:rsidRPr="0007427E">
        <w:rPr>
          <w:rFonts w:ascii="Times New Roman" w:hAnsi="Times New Roman"/>
          <w:sz w:val="26"/>
          <w:szCs w:val="26"/>
        </w:rPr>
        <w:t>P9:06</w:t>
      </w:r>
      <w:r w:rsidR="008E091B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 xml:space="preserve">успешное участие в </w:t>
      </w:r>
      <w:r w:rsidR="007504C5" w:rsidRPr="004B0A9F">
        <w:rPr>
          <w:rFonts w:ascii="Times New Roman" w:hAnsi="Times New Roman"/>
          <w:sz w:val="26"/>
          <w:szCs w:val="26"/>
        </w:rPr>
        <w:t xml:space="preserve">ППК/МЛС </w:t>
      </w:r>
      <w:r w:rsidRPr="0007427E">
        <w:rPr>
          <w:rFonts w:ascii="Times New Roman" w:hAnsi="Times New Roman"/>
          <w:sz w:val="26"/>
          <w:szCs w:val="26"/>
        </w:rPr>
        <w:t xml:space="preserve">является одним из </w:t>
      </w:r>
      <w:r w:rsidR="00864C00" w:rsidRPr="0007427E">
        <w:rPr>
          <w:rFonts w:ascii="Times New Roman" w:hAnsi="Times New Roman"/>
          <w:sz w:val="26"/>
          <w:szCs w:val="26"/>
        </w:rPr>
        <w:t>инструментов</w:t>
      </w:r>
      <w:r w:rsidRPr="0007427E">
        <w:rPr>
          <w:rFonts w:ascii="Times New Roman" w:hAnsi="Times New Roman"/>
          <w:sz w:val="26"/>
          <w:szCs w:val="26"/>
        </w:rPr>
        <w:t>, с помощью которого лаборатория может продемонстрировать техническую компетентность во время оценки со стороны БГЦА.</w:t>
      </w:r>
    </w:p>
    <w:p w14:paraId="08DA5790" w14:textId="77777777" w:rsidR="00041E75" w:rsidRPr="003E2AEC" w:rsidRDefault="00AF296A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2AEC">
        <w:rPr>
          <w:rFonts w:ascii="Times New Roman" w:hAnsi="Times New Roman"/>
          <w:b/>
          <w:sz w:val="26"/>
          <w:szCs w:val="26"/>
        </w:rPr>
        <w:t xml:space="preserve">2. </w:t>
      </w:r>
      <w:r w:rsidR="00041E75" w:rsidRPr="003E2AEC">
        <w:rPr>
          <w:rFonts w:ascii="Times New Roman" w:hAnsi="Times New Roman"/>
          <w:b/>
          <w:sz w:val="26"/>
          <w:szCs w:val="26"/>
        </w:rPr>
        <w:t>Участие в проверках квалификации</w:t>
      </w:r>
    </w:p>
    <w:p w14:paraId="3B5DEC9B" w14:textId="77777777" w:rsidR="00041E75" w:rsidRPr="0007427E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 xml:space="preserve">2.1 БГЦА при оценке лабораторий </w:t>
      </w:r>
      <w:r w:rsidR="00E90BC3" w:rsidRPr="0007427E">
        <w:rPr>
          <w:rFonts w:ascii="Times New Roman" w:hAnsi="Times New Roman"/>
          <w:sz w:val="26"/>
          <w:szCs w:val="26"/>
        </w:rPr>
        <w:t xml:space="preserve">осуществляет контроль </w:t>
      </w:r>
      <w:r w:rsidRPr="0007427E">
        <w:rPr>
          <w:rFonts w:ascii="Times New Roman" w:hAnsi="Times New Roman"/>
          <w:sz w:val="26"/>
          <w:szCs w:val="26"/>
        </w:rPr>
        <w:t>планировани</w:t>
      </w:r>
      <w:r w:rsidR="00A35BC2" w:rsidRPr="0007427E">
        <w:rPr>
          <w:rFonts w:ascii="Times New Roman" w:hAnsi="Times New Roman"/>
          <w:sz w:val="26"/>
          <w:szCs w:val="26"/>
        </w:rPr>
        <w:t>я</w:t>
      </w:r>
      <w:r w:rsidRPr="0007427E">
        <w:rPr>
          <w:rFonts w:ascii="Times New Roman" w:hAnsi="Times New Roman"/>
          <w:sz w:val="26"/>
          <w:szCs w:val="26"/>
        </w:rPr>
        <w:t xml:space="preserve"> и участи</w:t>
      </w:r>
      <w:r w:rsidR="00A35BC2" w:rsidRPr="0007427E">
        <w:rPr>
          <w:rFonts w:ascii="Times New Roman" w:hAnsi="Times New Roman"/>
          <w:sz w:val="26"/>
          <w:szCs w:val="26"/>
        </w:rPr>
        <w:t>я</w:t>
      </w:r>
      <w:r w:rsidRPr="0007427E">
        <w:rPr>
          <w:rFonts w:ascii="Times New Roman" w:hAnsi="Times New Roman"/>
          <w:sz w:val="26"/>
          <w:szCs w:val="26"/>
        </w:rPr>
        <w:t xml:space="preserve"> лабораторий в </w:t>
      </w:r>
      <w:r w:rsidR="007504C5">
        <w:rPr>
          <w:rFonts w:ascii="Times New Roman" w:hAnsi="Times New Roman"/>
          <w:sz w:val="26"/>
          <w:szCs w:val="26"/>
        </w:rPr>
        <w:t>ППК</w:t>
      </w:r>
      <w:r w:rsidR="00161861" w:rsidRPr="0007427E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 xml:space="preserve">в период действия аттестатов аккредитации (цикл аккредитации) по всей области аккредитации, которая должна быть разделена на </w:t>
      </w:r>
      <w:proofErr w:type="spellStart"/>
      <w:r w:rsidRPr="0007427E">
        <w:rPr>
          <w:rFonts w:ascii="Times New Roman" w:hAnsi="Times New Roman"/>
          <w:sz w:val="26"/>
          <w:szCs w:val="26"/>
        </w:rPr>
        <w:t>субдисциплины</w:t>
      </w:r>
      <w:proofErr w:type="spellEnd"/>
      <w:r w:rsidRPr="0007427E">
        <w:rPr>
          <w:rFonts w:ascii="Times New Roman" w:hAnsi="Times New Roman"/>
          <w:sz w:val="26"/>
          <w:szCs w:val="26"/>
        </w:rPr>
        <w:t xml:space="preserve"> согласно EA-4/18 «Руковод</w:t>
      </w:r>
      <w:r w:rsidR="005C6897" w:rsidRPr="0007427E">
        <w:rPr>
          <w:rFonts w:ascii="Times New Roman" w:hAnsi="Times New Roman"/>
          <w:sz w:val="26"/>
          <w:szCs w:val="26"/>
        </w:rPr>
        <w:t xml:space="preserve">ство по </w:t>
      </w:r>
      <w:r w:rsidRPr="0007427E">
        <w:rPr>
          <w:rFonts w:ascii="Times New Roman" w:hAnsi="Times New Roman"/>
          <w:sz w:val="26"/>
          <w:szCs w:val="26"/>
        </w:rPr>
        <w:t xml:space="preserve">уровню и </w:t>
      </w:r>
      <w:r w:rsidR="005C6897" w:rsidRPr="0007427E">
        <w:rPr>
          <w:rFonts w:ascii="Times New Roman" w:hAnsi="Times New Roman"/>
          <w:sz w:val="26"/>
          <w:szCs w:val="26"/>
        </w:rPr>
        <w:t>периодичности</w:t>
      </w:r>
      <w:r w:rsidRPr="0007427E">
        <w:rPr>
          <w:rFonts w:ascii="Times New Roman" w:hAnsi="Times New Roman"/>
          <w:sz w:val="26"/>
          <w:szCs w:val="26"/>
        </w:rPr>
        <w:t xml:space="preserve"> участия в проверке квалификации». </w:t>
      </w:r>
    </w:p>
    <w:p w14:paraId="1D4AC01E" w14:textId="77777777" w:rsidR="00041E75" w:rsidRPr="0007427E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 xml:space="preserve">2.2 </w:t>
      </w:r>
      <w:r w:rsidR="00E95127">
        <w:rPr>
          <w:rFonts w:ascii="Times New Roman" w:hAnsi="Times New Roman"/>
          <w:sz w:val="26"/>
          <w:szCs w:val="26"/>
        </w:rPr>
        <w:t>М</w:t>
      </w:r>
      <w:r w:rsidRPr="0007427E">
        <w:rPr>
          <w:rFonts w:ascii="Times New Roman" w:hAnsi="Times New Roman"/>
          <w:sz w:val="26"/>
          <w:szCs w:val="26"/>
        </w:rPr>
        <w:t xml:space="preserve">инимальное количество </w:t>
      </w:r>
      <w:r w:rsidR="00E95127">
        <w:rPr>
          <w:rFonts w:ascii="Times New Roman" w:hAnsi="Times New Roman"/>
          <w:sz w:val="26"/>
          <w:szCs w:val="26"/>
        </w:rPr>
        <w:t xml:space="preserve">участий в </w:t>
      </w:r>
      <w:r w:rsidR="007504C5" w:rsidRPr="004B0A9F">
        <w:rPr>
          <w:rFonts w:ascii="Times New Roman" w:hAnsi="Times New Roman"/>
          <w:sz w:val="26"/>
          <w:szCs w:val="26"/>
        </w:rPr>
        <w:t xml:space="preserve">ППК </w:t>
      </w:r>
      <w:r w:rsidRPr="0007427E">
        <w:rPr>
          <w:rFonts w:ascii="Times New Roman" w:hAnsi="Times New Roman"/>
          <w:sz w:val="26"/>
          <w:szCs w:val="26"/>
        </w:rPr>
        <w:t>для лабораторий</w:t>
      </w:r>
      <w:r w:rsidR="00A35BC2" w:rsidRPr="0007427E">
        <w:rPr>
          <w:rFonts w:ascii="Times New Roman" w:hAnsi="Times New Roman"/>
          <w:sz w:val="26"/>
          <w:szCs w:val="26"/>
        </w:rPr>
        <w:t xml:space="preserve"> </w:t>
      </w:r>
      <w:r w:rsidR="00E95127">
        <w:rPr>
          <w:rFonts w:ascii="Times New Roman" w:hAnsi="Times New Roman"/>
          <w:sz w:val="26"/>
          <w:szCs w:val="26"/>
        </w:rPr>
        <w:t xml:space="preserve">определяется </w:t>
      </w:r>
      <w:r w:rsidR="00A35BC2" w:rsidRPr="0007427E">
        <w:rPr>
          <w:rFonts w:ascii="Times New Roman" w:hAnsi="Times New Roman"/>
          <w:sz w:val="26"/>
          <w:szCs w:val="26"/>
        </w:rPr>
        <w:t>следующим образом</w:t>
      </w:r>
      <w:r w:rsidRPr="0007427E">
        <w:rPr>
          <w:rFonts w:ascii="Times New Roman" w:hAnsi="Times New Roman"/>
          <w:sz w:val="26"/>
          <w:szCs w:val="26"/>
        </w:rPr>
        <w:t>:</w:t>
      </w:r>
    </w:p>
    <w:p w14:paraId="57B8EF27" w14:textId="77777777" w:rsidR="00041E75" w:rsidRPr="0007427E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 xml:space="preserve">- при первичной аккредитации и аккредитации в дополнительной области </w:t>
      </w:r>
      <w:r w:rsidR="00E6164F">
        <w:rPr>
          <w:rFonts w:ascii="Times New Roman" w:hAnsi="Times New Roman"/>
          <w:sz w:val="26"/>
          <w:szCs w:val="26"/>
        </w:rPr>
        <w:t>аккредитации</w:t>
      </w:r>
      <w:r w:rsidRPr="0007427E">
        <w:rPr>
          <w:rFonts w:ascii="Times New Roman" w:hAnsi="Times New Roman"/>
          <w:sz w:val="26"/>
          <w:szCs w:val="26"/>
        </w:rPr>
        <w:t xml:space="preserve"> лаборатория должна представить доказательства удовлетворительного участия хотя бы в одной </w:t>
      </w:r>
      <w:r w:rsidR="007504C5">
        <w:rPr>
          <w:rFonts w:ascii="Times New Roman" w:hAnsi="Times New Roman"/>
          <w:sz w:val="26"/>
          <w:szCs w:val="26"/>
        </w:rPr>
        <w:t>ППК</w:t>
      </w:r>
      <w:r w:rsidRPr="0007427E">
        <w:rPr>
          <w:rFonts w:ascii="Times New Roman" w:hAnsi="Times New Roman"/>
          <w:sz w:val="26"/>
          <w:szCs w:val="26"/>
        </w:rPr>
        <w:t xml:space="preserve"> для каждой </w:t>
      </w:r>
      <w:proofErr w:type="spellStart"/>
      <w:r w:rsidRPr="0007427E">
        <w:rPr>
          <w:rFonts w:ascii="Times New Roman" w:hAnsi="Times New Roman"/>
          <w:sz w:val="26"/>
          <w:szCs w:val="26"/>
        </w:rPr>
        <w:t>субдисциплины</w:t>
      </w:r>
      <w:proofErr w:type="spellEnd"/>
      <w:r w:rsidRPr="0007427E">
        <w:rPr>
          <w:rFonts w:ascii="Times New Roman" w:hAnsi="Times New Roman"/>
          <w:sz w:val="26"/>
          <w:szCs w:val="26"/>
        </w:rPr>
        <w:t xml:space="preserve"> заявленной в области аккредитаци</w:t>
      </w:r>
      <w:r w:rsidR="00A35BC2" w:rsidRPr="00A252FE">
        <w:rPr>
          <w:rFonts w:ascii="Times New Roman" w:hAnsi="Times New Roman"/>
          <w:sz w:val="26"/>
          <w:szCs w:val="26"/>
        </w:rPr>
        <w:t>и</w:t>
      </w:r>
      <w:r w:rsidRPr="0007427E">
        <w:rPr>
          <w:rFonts w:ascii="Times New Roman" w:hAnsi="Times New Roman"/>
          <w:sz w:val="26"/>
          <w:szCs w:val="26"/>
        </w:rPr>
        <w:t>, срок</w:t>
      </w:r>
      <w:r w:rsidR="00031885">
        <w:rPr>
          <w:rFonts w:ascii="Times New Roman" w:hAnsi="Times New Roman"/>
          <w:sz w:val="26"/>
          <w:szCs w:val="26"/>
        </w:rPr>
        <w:t xml:space="preserve"> участия</w:t>
      </w:r>
      <w:r w:rsidRPr="0007427E">
        <w:rPr>
          <w:rFonts w:ascii="Times New Roman" w:hAnsi="Times New Roman"/>
          <w:sz w:val="26"/>
          <w:szCs w:val="26"/>
        </w:rPr>
        <w:t xml:space="preserve"> не </w:t>
      </w:r>
      <w:r w:rsidR="00031885">
        <w:rPr>
          <w:rFonts w:ascii="Times New Roman" w:hAnsi="Times New Roman"/>
          <w:sz w:val="26"/>
          <w:szCs w:val="26"/>
        </w:rPr>
        <w:t xml:space="preserve">должен </w:t>
      </w:r>
      <w:r w:rsidRPr="0007427E">
        <w:rPr>
          <w:rFonts w:ascii="Times New Roman" w:hAnsi="Times New Roman"/>
          <w:sz w:val="26"/>
          <w:szCs w:val="26"/>
        </w:rPr>
        <w:t>превыша</w:t>
      </w:r>
      <w:r w:rsidR="00031885">
        <w:rPr>
          <w:rFonts w:ascii="Times New Roman" w:hAnsi="Times New Roman"/>
          <w:sz w:val="26"/>
          <w:szCs w:val="26"/>
        </w:rPr>
        <w:t>ть</w:t>
      </w:r>
      <w:r w:rsidRPr="0007427E">
        <w:rPr>
          <w:rFonts w:ascii="Times New Roman" w:hAnsi="Times New Roman"/>
          <w:sz w:val="26"/>
          <w:szCs w:val="26"/>
        </w:rPr>
        <w:t xml:space="preserve"> двух лет </w:t>
      </w:r>
      <w:r w:rsidR="00031885">
        <w:rPr>
          <w:rFonts w:ascii="Times New Roman" w:hAnsi="Times New Roman"/>
          <w:sz w:val="26"/>
          <w:szCs w:val="26"/>
        </w:rPr>
        <w:t>до</w:t>
      </w:r>
      <w:r w:rsidRPr="0007427E">
        <w:rPr>
          <w:rFonts w:ascii="Times New Roman" w:hAnsi="Times New Roman"/>
          <w:sz w:val="26"/>
          <w:szCs w:val="26"/>
        </w:rPr>
        <w:t xml:space="preserve"> подач</w:t>
      </w:r>
      <w:r w:rsidR="00031885">
        <w:rPr>
          <w:rFonts w:ascii="Times New Roman" w:hAnsi="Times New Roman"/>
          <w:sz w:val="26"/>
          <w:szCs w:val="26"/>
        </w:rPr>
        <w:t>и</w:t>
      </w:r>
      <w:r w:rsidRPr="0007427E">
        <w:rPr>
          <w:rFonts w:ascii="Times New Roman" w:hAnsi="Times New Roman"/>
          <w:sz w:val="26"/>
          <w:szCs w:val="26"/>
        </w:rPr>
        <w:t xml:space="preserve"> заявки на аккредитацию.</w:t>
      </w:r>
    </w:p>
    <w:p w14:paraId="6CBB841B" w14:textId="77777777" w:rsidR="00041E75" w:rsidRPr="0007427E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t>-</w:t>
      </w:r>
      <w:r w:rsidRPr="0007427E">
        <w:rPr>
          <w:rFonts w:ascii="Times New Roman" w:hAnsi="Times New Roman"/>
          <w:sz w:val="26"/>
          <w:szCs w:val="26"/>
        </w:rPr>
        <w:tab/>
        <w:t xml:space="preserve">лаборатория </w:t>
      </w:r>
      <w:r w:rsidR="00E90BC3" w:rsidRPr="0007427E">
        <w:rPr>
          <w:rFonts w:ascii="Times New Roman" w:hAnsi="Times New Roman"/>
          <w:sz w:val="26"/>
          <w:szCs w:val="26"/>
        </w:rPr>
        <w:t>должна</w:t>
      </w:r>
      <w:r w:rsidRPr="0007427E">
        <w:rPr>
          <w:rFonts w:ascii="Times New Roman" w:hAnsi="Times New Roman"/>
          <w:sz w:val="26"/>
          <w:szCs w:val="26"/>
        </w:rPr>
        <w:t xml:space="preserve"> представить </w:t>
      </w:r>
      <w:r w:rsidR="00043B0A" w:rsidRPr="0007427E">
        <w:rPr>
          <w:rFonts w:ascii="Times New Roman" w:hAnsi="Times New Roman"/>
          <w:sz w:val="26"/>
          <w:szCs w:val="26"/>
        </w:rPr>
        <w:t xml:space="preserve">план участия в </w:t>
      </w:r>
      <w:r w:rsidR="00161861" w:rsidRPr="0007427E">
        <w:rPr>
          <w:rFonts w:ascii="Times New Roman" w:hAnsi="Times New Roman"/>
          <w:sz w:val="26"/>
          <w:szCs w:val="26"/>
        </w:rPr>
        <w:t>П</w:t>
      </w:r>
      <w:r w:rsidR="00043B0A" w:rsidRPr="0007427E">
        <w:rPr>
          <w:rFonts w:ascii="Times New Roman" w:hAnsi="Times New Roman"/>
          <w:sz w:val="26"/>
          <w:szCs w:val="26"/>
        </w:rPr>
        <w:t xml:space="preserve">ПК в соответствии с областью аккредитации </w:t>
      </w:r>
      <w:r w:rsidRPr="0007427E">
        <w:rPr>
          <w:rFonts w:ascii="Times New Roman" w:hAnsi="Times New Roman"/>
          <w:sz w:val="26"/>
          <w:szCs w:val="26"/>
        </w:rPr>
        <w:t>на текущий цикл аккредитации</w:t>
      </w:r>
      <w:r w:rsidR="00043B0A" w:rsidRPr="0007427E">
        <w:rPr>
          <w:rFonts w:ascii="Times New Roman" w:hAnsi="Times New Roman"/>
          <w:sz w:val="26"/>
          <w:szCs w:val="26"/>
        </w:rPr>
        <w:t xml:space="preserve"> </w:t>
      </w:r>
      <w:r w:rsidR="00043B0A" w:rsidRPr="0007427E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161861" w:rsidRPr="0007427E">
        <w:rPr>
          <w:rFonts w:ascii="Times New Roman" w:hAnsi="Times New Roman"/>
          <w:color w:val="000000" w:themeColor="text1"/>
          <w:sz w:val="26"/>
          <w:szCs w:val="26"/>
        </w:rPr>
        <w:t>свидетельства</w:t>
      </w:r>
      <w:r w:rsidR="00161861" w:rsidRPr="0007427E">
        <w:rPr>
          <w:rFonts w:ascii="Times New Roman" w:hAnsi="Times New Roman"/>
          <w:sz w:val="26"/>
          <w:szCs w:val="26"/>
        </w:rPr>
        <w:t xml:space="preserve"> </w:t>
      </w:r>
      <w:r w:rsidR="00043B0A" w:rsidRPr="0007427E">
        <w:rPr>
          <w:rFonts w:ascii="Times New Roman" w:hAnsi="Times New Roman"/>
          <w:sz w:val="26"/>
          <w:szCs w:val="26"/>
        </w:rPr>
        <w:t>его выполнения</w:t>
      </w:r>
      <w:r w:rsidRPr="0007427E">
        <w:rPr>
          <w:rFonts w:ascii="Times New Roman" w:hAnsi="Times New Roman"/>
          <w:sz w:val="26"/>
          <w:szCs w:val="26"/>
        </w:rPr>
        <w:t>.</w:t>
      </w:r>
      <w:r w:rsidRPr="0007427E">
        <w:rPr>
          <w:rFonts w:ascii="Arial" w:hAnsi="Arial" w:cs="Arial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 xml:space="preserve">План участия в </w:t>
      </w:r>
      <w:r w:rsidR="00161861" w:rsidRPr="0007427E">
        <w:rPr>
          <w:rFonts w:ascii="Times New Roman" w:hAnsi="Times New Roman"/>
          <w:sz w:val="26"/>
          <w:szCs w:val="26"/>
        </w:rPr>
        <w:t>П</w:t>
      </w:r>
      <w:r w:rsidRPr="0007427E">
        <w:rPr>
          <w:rFonts w:ascii="Times New Roman" w:hAnsi="Times New Roman"/>
          <w:sz w:val="26"/>
          <w:szCs w:val="26"/>
        </w:rPr>
        <w:t>ПК</w:t>
      </w:r>
      <w:r w:rsidR="00043B0A" w:rsidRPr="0007427E">
        <w:rPr>
          <w:rFonts w:ascii="Times New Roman" w:hAnsi="Times New Roman"/>
          <w:sz w:val="26"/>
          <w:szCs w:val="26"/>
        </w:rPr>
        <w:t xml:space="preserve">, представляемый в БГЦА, </w:t>
      </w:r>
      <w:r w:rsidRPr="0007427E">
        <w:rPr>
          <w:rFonts w:ascii="Times New Roman" w:hAnsi="Times New Roman"/>
          <w:sz w:val="26"/>
          <w:szCs w:val="26"/>
        </w:rPr>
        <w:t xml:space="preserve">составляется таким образом, чтобы за цикл аккредитации лаборатория </w:t>
      </w:r>
      <w:r w:rsidR="00043B0A" w:rsidRPr="0007427E">
        <w:rPr>
          <w:rFonts w:ascii="Times New Roman" w:hAnsi="Times New Roman"/>
          <w:sz w:val="26"/>
          <w:szCs w:val="26"/>
        </w:rPr>
        <w:t xml:space="preserve">приняла участие в </w:t>
      </w:r>
      <w:r w:rsidR="007504C5">
        <w:rPr>
          <w:rFonts w:ascii="Times New Roman" w:hAnsi="Times New Roman"/>
          <w:sz w:val="26"/>
          <w:szCs w:val="26"/>
        </w:rPr>
        <w:t>ППК</w:t>
      </w:r>
      <w:r w:rsidRPr="0007427E">
        <w:rPr>
          <w:rFonts w:ascii="Times New Roman" w:hAnsi="Times New Roman"/>
          <w:sz w:val="26"/>
          <w:szCs w:val="26"/>
        </w:rPr>
        <w:t xml:space="preserve"> по всем </w:t>
      </w:r>
      <w:proofErr w:type="spellStart"/>
      <w:r w:rsidRPr="0007427E">
        <w:rPr>
          <w:rFonts w:ascii="Times New Roman" w:hAnsi="Times New Roman"/>
          <w:sz w:val="26"/>
          <w:szCs w:val="26"/>
        </w:rPr>
        <w:t>субдисциплинам</w:t>
      </w:r>
      <w:proofErr w:type="spellEnd"/>
      <w:r w:rsidRPr="0007427E">
        <w:rPr>
          <w:rFonts w:ascii="Times New Roman" w:hAnsi="Times New Roman"/>
          <w:sz w:val="26"/>
          <w:szCs w:val="26"/>
        </w:rPr>
        <w:t xml:space="preserve"> области аккредитации. Это означает, что лаборатория должна принять участие в </w:t>
      </w:r>
      <w:r w:rsidR="00161861" w:rsidRPr="0007427E">
        <w:rPr>
          <w:rFonts w:ascii="Times New Roman" w:hAnsi="Times New Roman"/>
          <w:sz w:val="26"/>
          <w:szCs w:val="26"/>
        </w:rPr>
        <w:t>П</w:t>
      </w:r>
      <w:r w:rsidRPr="0007427E">
        <w:rPr>
          <w:rFonts w:ascii="Times New Roman" w:hAnsi="Times New Roman"/>
          <w:sz w:val="26"/>
          <w:szCs w:val="26"/>
        </w:rPr>
        <w:t xml:space="preserve">ПК не менее чем по одному разу в каждой </w:t>
      </w:r>
      <w:proofErr w:type="spellStart"/>
      <w:r w:rsidRPr="0007427E">
        <w:rPr>
          <w:rFonts w:ascii="Times New Roman" w:hAnsi="Times New Roman"/>
          <w:sz w:val="26"/>
          <w:szCs w:val="26"/>
        </w:rPr>
        <w:t>субдисциплине</w:t>
      </w:r>
      <w:proofErr w:type="spellEnd"/>
      <w:r w:rsidRPr="0007427E">
        <w:rPr>
          <w:rFonts w:ascii="Times New Roman" w:hAnsi="Times New Roman"/>
          <w:sz w:val="26"/>
          <w:szCs w:val="26"/>
        </w:rPr>
        <w:t xml:space="preserve"> области аккредитации за цикл аккредитации. </w:t>
      </w:r>
    </w:p>
    <w:p w14:paraId="70C7F0F3" w14:textId="77777777" w:rsidR="00041E75" w:rsidRPr="0007427E" w:rsidRDefault="00041E75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27E">
        <w:rPr>
          <w:rFonts w:ascii="Times New Roman" w:hAnsi="Times New Roman"/>
          <w:sz w:val="26"/>
          <w:szCs w:val="26"/>
        </w:rPr>
        <w:lastRenderedPageBreak/>
        <w:t>План</w:t>
      </w:r>
      <w:r w:rsidR="00E90BC3" w:rsidRPr="0007427E">
        <w:rPr>
          <w:rFonts w:ascii="Times New Roman" w:hAnsi="Times New Roman"/>
          <w:sz w:val="26"/>
          <w:szCs w:val="26"/>
        </w:rPr>
        <w:t xml:space="preserve"> участия в </w:t>
      </w:r>
      <w:r w:rsidR="00161861" w:rsidRPr="0007427E">
        <w:rPr>
          <w:rFonts w:ascii="Times New Roman" w:hAnsi="Times New Roman"/>
          <w:sz w:val="26"/>
          <w:szCs w:val="26"/>
        </w:rPr>
        <w:t>П</w:t>
      </w:r>
      <w:r w:rsidR="00E90BC3" w:rsidRPr="0007427E">
        <w:rPr>
          <w:rFonts w:ascii="Times New Roman" w:hAnsi="Times New Roman"/>
          <w:sz w:val="26"/>
          <w:szCs w:val="26"/>
        </w:rPr>
        <w:t>ПК</w:t>
      </w:r>
      <w:r w:rsidRPr="0007427E">
        <w:rPr>
          <w:rFonts w:ascii="Times New Roman" w:hAnsi="Times New Roman"/>
          <w:sz w:val="26"/>
          <w:szCs w:val="26"/>
        </w:rPr>
        <w:t xml:space="preserve"> должен пересматриваться и актуализироваться при изменении в лаборатории состава персонала, </w:t>
      </w:r>
      <w:r w:rsidR="00161861" w:rsidRPr="0007427E">
        <w:rPr>
          <w:rFonts w:ascii="Times New Roman" w:hAnsi="Times New Roman"/>
          <w:sz w:val="26"/>
          <w:szCs w:val="26"/>
        </w:rPr>
        <w:t xml:space="preserve">перечня применяемых </w:t>
      </w:r>
      <w:r w:rsidRPr="0007427E">
        <w:rPr>
          <w:rFonts w:ascii="Times New Roman" w:hAnsi="Times New Roman"/>
          <w:sz w:val="26"/>
          <w:szCs w:val="26"/>
        </w:rPr>
        <w:t xml:space="preserve">методов, оборудования, условий и </w:t>
      </w:r>
      <w:r w:rsidR="009B52F2">
        <w:rPr>
          <w:rFonts w:ascii="Times New Roman" w:hAnsi="Times New Roman"/>
          <w:sz w:val="26"/>
          <w:szCs w:val="26"/>
        </w:rPr>
        <w:t>других факторов,</w:t>
      </w:r>
      <w:r w:rsidR="007504C5">
        <w:rPr>
          <w:rFonts w:ascii="Times New Roman" w:hAnsi="Times New Roman"/>
          <w:sz w:val="26"/>
          <w:szCs w:val="26"/>
        </w:rPr>
        <w:t xml:space="preserve"> влияющих на компетентность лаборатории.</w:t>
      </w:r>
    </w:p>
    <w:p w14:paraId="41737EE8" w14:textId="77777777" w:rsidR="00041E75" w:rsidRPr="0007427E" w:rsidRDefault="0067413A" w:rsidP="0011459E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При предоставлении Плана участий в ППК </w:t>
      </w:r>
      <w:r w:rsidRPr="0007427E">
        <w:rPr>
          <w:rFonts w:ascii="Times New Roman" w:hAnsi="Times New Roman"/>
          <w:i/>
          <w:sz w:val="26"/>
          <w:szCs w:val="26"/>
        </w:rPr>
        <w:t xml:space="preserve">лаборатория </w:t>
      </w:r>
      <w:r>
        <w:rPr>
          <w:rFonts w:ascii="Times New Roman" w:hAnsi="Times New Roman"/>
          <w:i/>
          <w:sz w:val="26"/>
          <w:szCs w:val="26"/>
        </w:rPr>
        <w:t>должна документально обосновать с</w:t>
      </w:r>
      <w:r w:rsidR="00041E75" w:rsidRPr="0007427E">
        <w:rPr>
          <w:rFonts w:ascii="Times New Roman" w:hAnsi="Times New Roman"/>
          <w:i/>
          <w:sz w:val="26"/>
          <w:szCs w:val="26"/>
        </w:rPr>
        <w:t xml:space="preserve">вое неучастие </w:t>
      </w:r>
      <w:r w:rsidR="00E90BC3" w:rsidRPr="0007427E">
        <w:rPr>
          <w:rFonts w:ascii="Times New Roman" w:hAnsi="Times New Roman"/>
          <w:i/>
          <w:sz w:val="26"/>
          <w:szCs w:val="26"/>
        </w:rPr>
        <w:t xml:space="preserve">в </w:t>
      </w:r>
      <w:r w:rsidR="00161861" w:rsidRPr="0007427E">
        <w:rPr>
          <w:rFonts w:ascii="Times New Roman" w:hAnsi="Times New Roman"/>
          <w:i/>
          <w:sz w:val="26"/>
          <w:szCs w:val="26"/>
        </w:rPr>
        <w:t>П</w:t>
      </w:r>
      <w:r w:rsidR="00E90BC3" w:rsidRPr="0007427E">
        <w:rPr>
          <w:rFonts w:ascii="Times New Roman" w:hAnsi="Times New Roman"/>
          <w:i/>
          <w:sz w:val="26"/>
          <w:szCs w:val="26"/>
        </w:rPr>
        <w:t xml:space="preserve">ПК </w:t>
      </w:r>
      <w:r w:rsidR="00041E75" w:rsidRPr="0007427E">
        <w:rPr>
          <w:rFonts w:ascii="Times New Roman" w:hAnsi="Times New Roman"/>
          <w:i/>
          <w:sz w:val="26"/>
          <w:szCs w:val="26"/>
        </w:rPr>
        <w:t xml:space="preserve">по каким-либо </w:t>
      </w:r>
      <w:proofErr w:type="spellStart"/>
      <w:r w:rsidR="00041E75" w:rsidRPr="0007427E">
        <w:rPr>
          <w:rFonts w:ascii="Times New Roman" w:hAnsi="Times New Roman"/>
          <w:i/>
          <w:sz w:val="26"/>
          <w:szCs w:val="26"/>
        </w:rPr>
        <w:t>субдисциплинам</w:t>
      </w:r>
      <w:proofErr w:type="spellEnd"/>
      <w:r w:rsidR="009B52F2">
        <w:rPr>
          <w:rFonts w:ascii="Times New Roman" w:hAnsi="Times New Roman"/>
          <w:i/>
          <w:sz w:val="26"/>
          <w:szCs w:val="26"/>
        </w:rPr>
        <w:t>.</w:t>
      </w:r>
    </w:p>
    <w:p w14:paraId="06D86207" w14:textId="77777777" w:rsidR="00D03C0B" w:rsidRPr="00D42F43" w:rsidRDefault="00D03C0B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42F43">
        <w:rPr>
          <w:rFonts w:ascii="Times New Roman" w:hAnsi="Times New Roman"/>
          <w:b/>
          <w:sz w:val="26"/>
          <w:szCs w:val="26"/>
        </w:rPr>
        <w:t>3. Признание результатов ППК и МЛС</w:t>
      </w:r>
    </w:p>
    <w:p w14:paraId="36354E8E" w14:textId="77777777" w:rsidR="00813BDF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41E75" w:rsidRPr="000742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041E75" w:rsidRPr="0007427E">
        <w:rPr>
          <w:rFonts w:ascii="Times New Roman" w:hAnsi="Times New Roman"/>
          <w:sz w:val="26"/>
          <w:szCs w:val="26"/>
        </w:rPr>
        <w:t xml:space="preserve"> БГЦА признает результаты, полученные по </w:t>
      </w:r>
      <w:r w:rsidR="00161861" w:rsidRPr="0007427E">
        <w:rPr>
          <w:rFonts w:ascii="Times New Roman" w:hAnsi="Times New Roman"/>
          <w:sz w:val="26"/>
          <w:szCs w:val="26"/>
        </w:rPr>
        <w:t>П</w:t>
      </w:r>
      <w:r w:rsidR="00041E75" w:rsidRPr="0007427E">
        <w:rPr>
          <w:rFonts w:ascii="Times New Roman" w:hAnsi="Times New Roman"/>
          <w:sz w:val="26"/>
          <w:szCs w:val="26"/>
        </w:rPr>
        <w:t>ПК, организованным</w:t>
      </w:r>
      <w:r w:rsidR="00790011">
        <w:rPr>
          <w:rFonts w:ascii="Times New Roman" w:hAnsi="Times New Roman"/>
          <w:sz w:val="26"/>
          <w:szCs w:val="26"/>
        </w:rPr>
        <w:t>и</w:t>
      </w:r>
      <w:r w:rsidR="00813BDF">
        <w:rPr>
          <w:rFonts w:ascii="Times New Roman" w:hAnsi="Times New Roman"/>
          <w:sz w:val="26"/>
          <w:szCs w:val="26"/>
        </w:rPr>
        <w:t>:</w:t>
      </w:r>
    </w:p>
    <w:p w14:paraId="36137747" w14:textId="77777777" w:rsidR="00041E75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A044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FA0442">
        <w:rPr>
          <w:rFonts w:ascii="Times New Roman" w:hAnsi="Times New Roman"/>
          <w:sz w:val="26"/>
          <w:szCs w:val="26"/>
        </w:rPr>
        <w:t>.1</w:t>
      </w:r>
      <w:r w:rsidR="00041E75" w:rsidRPr="0007427E">
        <w:rPr>
          <w:rFonts w:ascii="Times New Roman" w:hAnsi="Times New Roman"/>
          <w:sz w:val="26"/>
          <w:szCs w:val="26"/>
        </w:rPr>
        <w:t xml:space="preserve"> </w:t>
      </w:r>
      <w:r w:rsidR="00A72284">
        <w:rPr>
          <w:rFonts w:ascii="Times New Roman" w:hAnsi="Times New Roman"/>
          <w:sz w:val="26"/>
          <w:szCs w:val="26"/>
        </w:rPr>
        <w:t>П</w:t>
      </w:r>
      <w:r w:rsidR="00A72284" w:rsidRPr="0007427E">
        <w:rPr>
          <w:rFonts w:ascii="Times New Roman" w:hAnsi="Times New Roman"/>
          <w:sz w:val="26"/>
          <w:szCs w:val="26"/>
        </w:rPr>
        <w:t>ровайдерами</w:t>
      </w:r>
      <w:r w:rsidR="00790011">
        <w:rPr>
          <w:rFonts w:ascii="Times New Roman" w:hAnsi="Times New Roman"/>
          <w:sz w:val="26"/>
          <w:szCs w:val="26"/>
        </w:rPr>
        <w:t>,</w:t>
      </w:r>
      <w:r w:rsidR="00790011" w:rsidRPr="0007427E">
        <w:rPr>
          <w:rFonts w:ascii="Times New Roman" w:hAnsi="Times New Roman"/>
          <w:sz w:val="26"/>
          <w:szCs w:val="26"/>
        </w:rPr>
        <w:t xml:space="preserve"> </w:t>
      </w:r>
      <w:r w:rsidR="00161861" w:rsidRPr="0007427E">
        <w:rPr>
          <w:rFonts w:ascii="Times New Roman" w:hAnsi="Times New Roman"/>
          <w:sz w:val="26"/>
          <w:szCs w:val="26"/>
        </w:rPr>
        <w:t xml:space="preserve">аккредитованными </w:t>
      </w:r>
      <w:r w:rsidR="00041E75" w:rsidRPr="0007427E">
        <w:rPr>
          <w:rFonts w:ascii="Times New Roman" w:hAnsi="Times New Roman"/>
          <w:sz w:val="26"/>
          <w:szCs w:val="26"/>
        </w:rPr>
        <w:t xml:space="preserve">на соответствие требованиям </w:t>
      </w:r>
      <w:r w:rsidR="00000F80">
        <w:rPr>
          <w:rFonts w:ascii="Times New Roman" w:hAnsi="Times New Roman"/>
          <w:sz w:val="26"/>
          <w:szCs w:val="26"/>
        </w:rPr>
        <w:t>ГОСТ </w:t>
      </w:r>
      <w:r w:rsidR="00041E75" w:rsidRPr="0007427E">
        <w:rPr>
          <w:rFonts w:ascii="Times New Roman" w:hAnsi="Times New Roman"/>
          <w:sz w:val="26"/>
          <w:szCs w:val="26"/>
        </w:rPr>
        <w:t>ISO/</w:t>
      </w:r>
      <w:r w:rsidR="009B52F2" w:rsidRPr="0007427E">
        <w:rPr>
          <w:rFonts w:ascii="Times New Roman" w:hAnsi="Times New Roman"/>
          <w:sz w:val="26"/>
          <w:szCs w:val="26"/>
        </w:rPr>
        <w:t>IEC</w:t>
      </w:r>
      <w:r w:rsidR="009B52F2">
        <w:rPr>
          <w:rFonts w:ascii="Times New Roman" w:hAnsi="Times New Roman"/>
          <w:sz w:val="26"/>
          <w:szCs w:val="26"/>
        </w:rPr>
        <w:t> </w:t>
      </w:r>
      <w:r w:rsidR="00041E75" w:rsidRPr="0007427E">
        <w:rPr>
          <w:rFonts w:ascii="Times New Roman" w:hAnsi="Times New Roman"/>
          <w:sz w:val="26"/>
          <w:szCs w:val="26"/>
        </w:rPr>
        <w:t xml:space="preserve">17043 </w:t>
      </w:r>
      <w:r w:rsidR="00000F80">
        <w:rPr>
          <w:rFonts w:ascii="Times New Roman" w:hAnsi="Times New Roman"/>
          <w:sz w:val="26"/>
          <w:szCs w:val="26"/>
        </w:rPr>
        <w:t>(</w:t>
      </w:r>
      <w:r w:rsidR="00000F80">
        <w:rPr>
          <w:rFonts w:ascii="Times New Roman" w:hAnsi="Times New Roman"/>
          <w:sz w:val="26"/>
          <w:szCs w:val="26"/>
          <w:lang w:val="en-US"/>
        </w:rPr>
        <w:t>ISO</w:t>
      </w:r>
      <w:r w:rsidR="00000F80" w:rsidRPr="00E76259">
        <w:rPr>
          <w:rFonts w:ascii="Times New Roman" w:hAnsi="Times New Roman"/>
          <w:sz w:val="26"/>
          <w:szCs w:val="26"/>
        </w:rPr>
        <w:t>/</w:t>
      </w:r>
      <w:r w:rsidR="00000F80">
        <w:rPr>
          <w:rFonts w:ascii="Times New Roman" w:hAnsi="Times New Roman"/>
          <w:sz w:val="26"/>
          <w:szCs w:val="26"/>
          <w:lang w:val="en-US"/>
        </w:rPr>
        <w:t>IEC</w:t>
      </w:r>
      <w:r w:rsidR="00000F80" w:rsidRPr="00E76259">
        <w:rPr>
          <w:rFonts w:ascii="Times New Roman" w:hAnsi="Times New Roman"/>
          <w:sz w:val="26"/>
          <w:szCs w:val="26"/>
        </w:rPr>
        <w:t xml:space="preserve"> 17043</w:t>
      </w:r>
      <w:r w:rsidR="00E76259" w:rsidRPr="00E76259">
        <w:rPr>
          <w:rFonts w:ascii="Times New Roman" w:hAnsi="Times New Roman"/>
          <w:sz w:val="26"/>
          <w:szCs w:val="26"/>
        </w:rPr>
        <w:t xml:space="preserve">, </w:t>
      </w:r>
      <w:r w:rsidR="00E76259">
        <w:rPr>
          <w:rFonts w:ascii="Times New Roman" w:hAnsi="Times New Roman"/>
          <w:sz w:val="26"/>
          <w:szCs w:val="26"/>
          <w:lang w:val="en-US"/>
        </w:rPr>
        <w:t>IDT</w:t>
      </w:r>
      <w:r w:rsidR="00E76259" w:rsidRPr="00E76259">
        <w:rPr>
          <w:rFonts w:ascii="Times New Roman" w:hAnsi="Times New Roman"/>
          <w:sz w:val="26"/>
          <w:szCs w:val="26"/>
        </w:rPr>
        <w:t xml:space="preserve">) </w:t>
      </w:r>
      <w:r w:rsidR="00041E75" w:rsidRPr="0007427E">
        <w:rPr>
          <w:rFonts w:ascii="Times New Roman" w:hAnsi="Times New Roman"/>
          <w:sz w:val="26"/>
          <w:szCs w:val="26"/>
        </w:rPr>
        <w:t xml:space="preserve">«Оценка соответствия. </w:t>
      </w:r>
      <w:r w:rsidR="00E76259">
        <w:rPr>
          <w:rFonts w:ascii="Times New Roman" w:hAnsi="Times New Roman"/>
          <w:sz w:val="26"/>
          <w:szCs w:val="26"/>
        </w:rPr>
        <w:t>Основные</w:t>
      </w:r>
      <w:r w:rsidR="00E76259" w:rsidRPr="0007427E">
        <w:rPr>
          <w:rFonts w:ascii="Times New Roman" w:hAnsi="Times New Roman"/>
          <w:sz w:val="26"/>
          <w:szCs w:val="26"/>
        </w:rPr>
        <w:t xml:space="preserve"> </w:t>
      </w:r>
      <w:r w:rsidR="00041E75" w:rsidRPr="0007427E">
        <w:rPr>
          <w:rFonts w:ascii="Times New Roman" w:hAnsi="Times New Roman"/>
          <w:sz w:val="26"/>
          <w:szCs w:val="26"/>
        </w:rPr>
        <w:t xml:space="preserve">требования к </w:t>
      </w:r>
      <w:r w:rsidR="00E76259">
        <w:rPr>
          <w:rFonts w:ascii="Times New Roman" w:hAnsi="Times New Roman"/>
          <w:sz w:val="26"/>
          <w:szCs w:val="26"/>
        </w:rPr>
        <w:t xml:space="preserve">проведению </w:t>
      </w:r>
      <w:r w:rsidR="00041E75" w:rsidRPr="0007427E">
        <w:rPr>
          <w:rFonts w:ascii="Times New Roman" w:hAnsi="Times New Roman"/>
          <w:sz w:val="26"/>
          <w:szCs w:val="26"/>
        </w:rPr>
        <w:t>проверк</w:t>
      </w:r>
      <w:r w:rsidR="00E76259">
        <w:rPr>
          <w:rFonts w:ascii="Times New Roman" w:hAnsi="Times New Roman"/>
          <w:sz w:val="26"/>
          <w:szCs w:val="26"/>
        </w:rPr>
        <w:t>и</w:t>
      </w:r>
      <w:r w:rsidR="00041E75" w:rsidRPr="0007427E">
        <w:rPr>
          <w:rFonts w:ascii="Times New Roman" w:hAnsi="Times New Roman"/>
          <w:sz w:val="26"/>
          <w:szCs w:val="26"/>
        </w:rPr>
        <w:t xml:space="preserve"> квалификации»</w:t>
      </w:r>
      <w:r w:rsidR="007504C5">
        <w:rPr>
          <w:rFonts w:ascii="Times New Roman" w:hAnsi="Times New Roman"/>
          <w:sz w:val="26"/>
          <w:szCs w:val="26"/>
        </w:rPr>
        <w:t xml:space="preserve"> органами по аккредитации</w:t>
      </w:r>
      <w:r w:rsidR="00161861" w:rsidRPr="0007427E">
        <w:rPr>
          <w:rFonts w:ascii="Times New Roman" w:hAnsi="Times New Roman"/>
          <w:sz w:val="26"/>
          <w:szCs w:val="26"/>
        </w:rPr>
        <w:t>,</w:t>
      </w:r>
      <w:r w:rsidR="00041E75" w:rsidRPr="0007427E">
        <w:rPr>
          <w:rFonts w:ascii="Times New Roman" w:hAnsi="Times New Roman"/>
          <w:sz w:val="26"/>
          <w:szCs w:val="26"/>
        </w:rPr>
        <w:t xml:space="preserve"> </w:t>
      </w:r>
      <w:r w:rsidR="007504C5" w:rsidRPr="004D1136">
        <w:rPr>
          <w:rFonts w:ascii="Times New Roman" w:hAnsi="Times New Roman"/>
          <w:sz w:val="26"/>
          <w:szCs w:val="26"/>
        </w:rPr>
        <w:t xml:space="preserve">являющимися подписантами ILAC MRA </w:t>
      </w:r>
      <w:r w:rsidR="007504C5" w:rsidRPr="00F3300F">
        <w:rPr>
          <w:rFonts w:ascii="Times New Roman" w:hAnsi="Times New Roman"/>
          <w:sz w:val="26"/>
          <w:szCs w:val="26"/>
        </w:rPr>
        <w:t>или друго</w:t>
      </w:r>
      <w:r w:rsidR="007504C5">
        <w:rPr>
          <w:rFonts w:ascii="Times New Roman" w:hAnsi="Times New Roman"/>
          <w:sz w:val="26"/>
          <w:szCs w:val="26"/>
        </w:rPr>
        <w:t>го</w:t>
      </w:r>
      <w:r w:rsidR="007504C5" w:rsidRPr="00F3300F">
        <w:rPr>
          <w:rFonts w:ascii="Times New Roman" w:hAnsi="Times New Roman"/>
          <w:sz w:val="26"/>
          <w:szCs w:val="26"/>
        </w:rPr>
        <w:t xml:space="preserve"> регионально</w:t>
      </w:r>
      <w:r w:rsidR="007504C5">
        <w:rPr>
          <w:rFonts w:ascii="Times New Roman" w:hAnsi="Times New Roman"/>
          <w:sz w:val="26"/>
          <w:szCs w:val="26"/>
        </w:rPr>
        <w:t>го</w:t>
      </w:r>
      <w:r w:rsidR="007504C5" w:rsidRPr="00F3300F">
        <w:rPr>
          <w:rFonts w:ascii="Times New Roman" w:hAnsi="Times New Roman"/>
          <w:sz w:val="26"/>
          <w:szCs w:val="26"/>
        </w:rPr>
        <w:t xml:space="preserve"> соглашени</w:t>
      </w:r>
      <w:r w:rsidR="007504C5">
        <w:rPr>
          <w:rFonts w:ascii="Times New Roman" w:hAnsi="Times New Roman"/>
          <w:sz w:val="26"/>
          <w:szCs w:val="26"/>
        </w:rPr>
        <w:t>я</w:t>
      </w:r>
      <w:r w:rsidR="007504C5" w:rsidRPr="00F3300F">
        <w:rPr>
          <w:rFonts w:ascii="Times New Roman" w:hAnsi="Times New Roman"/>
          <w:sz w:val="26"/>
          <w:szCs w:val="26"/>
        </w:rPr>
        <w:t xml:space="preserve">, признаваемое </w:t>
      </w:r>
      <w:r w:rsidR="007504C5" w:rsidRPr="004D1136">
        <w:rPr>
          <w:rFonts w:ascii="Times New Roman" w:hAnsi="Times New Roman"/>
          <w:sz w:val="26"/>
          <w:szCs w:val="26"/>
        </w:rPr>
        <w:t xml:space="preserve">ILAC, </w:t>
      </w:r>
      <w:r w:rsidR="007504C5" w:rsidRPr="00F3300F">
        <w:rPr>
          <w:rFonts w:ascii="Times New Roman" w:hAnsi="Times New Roman"/>
          <w:sz w:val="26"/>
          <w:szCs w:val="26"/>
        </w:rPr>
        <w:t>а также аккредитованными БГЦА</w:t>
      </w:r>
      <w:r w:rsidR="00097172" w:rsidRPr="0067413A">
        <w:rPr>
          <w:rFonts w:ascii="Times New Roman" w:hAnsi="Times New Roman"/>
          <w:sz w:val="26"/>
          <w:szCs w:val="26"/>
        </w:rPr>
        <w:t>;</w:t>
      </w:r>
      <w:r w:rsidR="00041E75" w:rsidRPr="0007427E">
        <w:rPr>
          <w:rFonts w:ascii="Times New Roman" w:hAnsi="Times New Roman"/>
          <w:sz w:val="26"/>
          <w:szCs w:val="26"/>
        </w:rPr>
        <w:t xml:space="preserve"> </w:t>
      </w:r>
    </w:p>
    <w:p w14:paraId="23D3A288" w14:textId="77777777" w:rsidR="00303C45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FA0442">
        <w:rPr>
          <w:rFonts w:ascii="Times New Roman" w:hAnsi="Times New Roman"/>
          <w:sz w:val="26"/>
          <w:szCs w:val="26"/>
        </w:rPr>
        <w:t>2</w:t>
      </w:r>
      <w:r w:rsidR="00303C45" w:rsidRPr="00A252FE">
        <w:rPr>
          <w:rFonts w:ascii="Times New Roman" w:hAnsi="Times New Roman"/>
          <w:sz w:val="26"/>
          <w:szCs w:val="26"/>
        </w:rPr>
        <w:t xml:space="preserve"> </w:t>
      </w:r>
      <w:r w:rsidR="00A72284">
        <w:rPr>
          <w:rFonts w:ascii="Times New Roman" w:hAnsi="Times New Roman"/>
          <w:sz w:val="26"/>
          <w:szCs w:val="26"/>
        </w:rPr>
        <w:t>Н</w:t>
      </w:r>
      <w:r w:rsidR="00A72284" w:rsidRPr="00F3300F">
        <w:rPr>
          <w:rFonts w:ascii="Times New Roman" w:hAnsi="Times New Roman"/>
          <w:sz w:val="26"/>
          <w:szCs w:val="26"/>
        </w:rPr>
        <w:t>ациональными метрологическими институтами</w:t>
      </w:r>
      <w:r w:rsidR="00303C45" w:rsidRPr="00A252FE">
        <w:rPr>
          <w:rFonts w:ascii="Times New Roman" w:hAnsi="Times New Roman"/>
          <w:sz w:val="26"/>
          <w:szCs w:val="26"/>
        </w:rPr>
        <w:t xml:space="preserve"> в рамках региональны</w:t>
      </w:r>
      <w:r w:rsidR="00C14E11">
        <w:rPr>
          <w:rFonts w:ascii="Times New Roman" w:hAnsi="Times New Roman"/>
          <w:sz w:val="26"/>
          <w:szCs w:val="26"/>
        </w:rPr>
        <w:t>х</w:t>
      </w:r>
      <w:r w:rsidR="00303C45" w:rsidRPr="00A252FE">
        <w:rPr>
          <w:rFonts w:ascii="Times New Roman" w:hAnsi="Times New Roman"/>
          <w:sz w:val="26"/>
          <w:szCs w:val="26"/>
        </w:rPr>
        <w:t xml:space="preserve"> метрологически</w:t>
      </w:r>
      <w:r w:rsidR="00C14E11">
        <w:rPr>
          <w:rFonts w:ascii="Times New Roman" w:hAnsi="Times New Roman"/>
          <w:sz w:val="26"/>
          <w:szCs w:val="26"/>
        </w:rPr>
        <w:t>х</w:t>
      </w:r>
      <w:r w:rsidR="00303C45" w:rsidRPr="00A252FE">
        <w:rPr>
          <w:rFonts w:ascii="Times New Roman" w:hAnsi="Times New Roman"/>
          <w:sz w:val="26"/>
          <w:szCs w:val="26"/>
        </w:rPr>
        <w:t xml:space="preserve"> организаци</w:t>
      </w:r>
      <w:r w:rsidR="00C14E11">
        <w:rPr>
          <w:rFonts w:ascii="Times New Roman" w:hAnsi="Times New Roman"/>
          <w:sz w:val="26"/>
          <w:szCs w:val="26"/>
        </w:rPr>
        <w:t>й</w:t>
      </w:r>
      <w:r w:rsidR="00303C45" w:rsidRPr="00A252FE">
        <w:rPr>
          <w:rFonts w:ascii="Times New Roman" w:hAnsi="Times New Roman"/>
          <w:sz w:val="26"/>
          <w:szCs w:val="26"/>
        </w:rPr>
        <w:t>;</w:t>
      </w:r>
    </w:p>
    <w:p w14:paraId="090EF6AE" w14:textId="77777777" w:rsidR="00C14E11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EA0E1C">
        <w:rPr>
          <w:rFonts w:ascii="Times New Roman" w:hAnsi="Times New Roman"/>
          <w:sz w:val="26"/>
          <w:szCs w:val="26"/>
        </w:rPr>
        <w:t>3</w:t>
      </w:r>
      <w:r w:rsidR="00FA0442">
        <w:rPr>
          <w:rFonts w:ascii="Times New Roman" w:hAnsi="Times New Roman"/>
          <w:sz w:val="26"/>
          <w:szCs w:val="26"/>
        </w:rPr>
        <w:t xml:space="preserve"> </w:t>
      </w:r>
      <w:r w:rsidR="009145C3" w:rsidRPr="00A252FE">
        <w:rPr>
          <w:rFonts w:ascii="Times New Roman" w:hAnsi="Times New Roman"/>
          <w:sz w:val="26"/>
          <w:szCs w:val="26"/>
        </w:rPr>
        <w:t>Региональными и национальными референтными лабораториями</w:t>
      </w:r>
      <w:r w:rsidR="009145C3">
        <w:rPr>
          <w:rFonts w:ascii="Times New Roman" w:hAnsi="Times New Roman"/>
          <w:sz w:val="26"/>
          <w:szCs w:val="26"/>
        </w:rPr>
        <w:t>;</w:t>
      </w:r>
    </w:p>
    <w:p w14:paraId="1E1A1853" w14:textId="77777777" w:rsidR="009145C3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EA0E1C">
        <w:rPr>
          <w:rFonts w:ascii="Times New Roman" w:hAnsi="Times New Roman"/>
          <w:sz w:val="26"/>
          <w:szCs w:val="26"/>
        </w:rPr>
        <w:t>4</w:t>
      </w:r>
      <w:r w:rsidR="00FA0442">
        <w:rPr>
          <w:rFonts w:ascii="Times New Roman" w:hAnsi="Times New Roman"/>
          <w:sz w:val="26"/>
          <w:szCs w:val="26"/>
        </w:rPr>
        <w:t xml:space="preserve"> </w:t>
      </w:r>
      <w:r w:rsidR="009145C3" w:rsidRPr="00A252FE">
        <w:rPr>
          <w:rFonts w:ascii="Times New Roman" w:hAnsi="Times New Roman"/>
          <w:sz w:val="26"/>
          <w:szCs w:val="26"/>
        </w:rPr>
        <w:t xml:space="preserve">Организаторами </w:t>
      </w:r>
      <w:r w:rsidR="00891F9C">
        <w:rPr>
          <w:rFonts w:ascii="Times New Roman" w:hAnsi="Times New Roman"/>
          <w:sz w:val="26"/>
          <w:szCs w:val="26"/>
        </w:rPr>
        <w:t>П</w:t>
      </w:r>
      <w:r w:rsidR="009145C3" w:rsidRPr="00A252FE">
        <w:rPr>
          <w:rFonts w:ascii="Times New Roman" w:hAnsi="Times New Roman"/>
          <w:sz w:val="26"/>
          <w:szCs w:val="26"/>
        </w:rPr>
        <w:t>ПК, которые декларируют, что действуют в соответствии с ISO/</w:t>
      </w:r>
      <w:r w:rsidR="00E76259">
        <w:rPr>
          <w:rFonts w:ascii="Times New Roman" w:hAnsi="Times New Roman"/>
          <w:sz w:val="26"/>
          <w:szCs w:val="26"/>
          <w:lang w:val="en-US"/>
        </w:rPr>
        <w:t>IEC</w:t>
      </w:r>
      <w:r w:rsidR="00E76259" w:rsidRPr="00A252FE">
        <w:rPr>
          <w:rFonts w:ascii="Times New Roman" w:hAnsi="Times New Roman"/>
          <w:sz w:val="26"/>
          <w:szCs w:val="26"/>
        </w:rPr>
        <w:t xml:space="preserve"> </w:t>
      </w:r>
      <w:r w:rsidR="009145C3" w:rsidRPr="00A252FE">
        <w:rPr>
          <w:rFonts w:ascii="Times New Roman" w:hAnsi="Times New Roman"/>
          <w:sz w:val="26"/>
          <w:szCs w:val="26"/>
        </w:rPr>
        <w:t xml:space="preserve">17043, </w:t>
      </w:r>
      <w:r w:rsidR="009145C3">
        <w:rPr>
          <w:rFonts w:ascii="Times New Roman" w:hAnsi="Times New Roman"/>
          <w:sz w:val="26"/>
          <w:szCs w:val="26"/>
        </w:rPr>
        <w:t>имеют</w:t>
      </w:r>
      <w:r w:rsidR="009145C3" w:rsidRPr="00A252FE">
        <w:rPr>
          <w:rFonts w:ascii="Times New Roman" w:hAnsi="Times New Roman"/>
          <w:sz w:val="26"/>
          <w:szCs w:val="26"/>
        </w:rPr>
        <w:t xml:space="preserve"> аккредитованн</w:t>
      </w:r>
      <w:r w:rsidR="009145C3">
        <w:rPr>
          <w:rFonts w:ascii="Times New Roman" w:hAnsi="Times New Roman"/>
          <w:sz w:val="26"/>
          <w:szCs w:val="26"/>
        </w:rPr>
        <w:t>ую</w:t>
      </w:r>
      <w:r w:rsidR="009145C3" w:rsidRPr="00A252FE">
        <w:rPr>
          <w:rFonts w:ascii="Times New Roman" w:hAnsi="Times New Roman"/>
          <w:sz w:val="26"/>
          <w:szCs w:val="26"/>
        </w:rPr>
        <w:t xml:space="preserve"> лаборатори</w:t>
      </w:r>
      <w:r w:rsidR="009145C3">
        <w:rPr>
          <w:rFonts w:ascii="Times New Roman" w:hAnsi="Times New Roman"/>
          <w:sz w:val="26"/>
          <w:szCs w:val="26"/>
        </w:rPr>
        <w:t>ю</w:t>
      </w:r>
      <w:r w:rsidR="009145C3" w:rsidRPr="00A252FE">
        <w:rPr>
          <w:rFonts w:ascii="Times New Roman" w:hAnsi="Times New Roman"/>
          <w:sz w:val="26"/>
          <w:szCs w:val="26"/>
        </w:rPr>
        <w:t xml:space="preserve">, положительные результаты участий в </w:t>
      </w:r>
      <w:r w:rsidR="009145C3">
        <w:rPr>
          <w:rFonts w:ascii="Times New Roman" w:hAnsi="Times New Roman"/>
          <w:sz w:val="26"/>
          <w:szCs w:val="26"/>
        </w:rPr>
        <w:t>П</w:t>
      </w:r>
      <w:r w:rsidR="009145C3" w:rsidRPr="00A252FE">
        <w:rPr>
          <w:rFonts w:ascii="Times New Roman" w:hAnsi="Times New Roman"/>
          <w:sz w:val="26"/>
          <w:szCs w:val="26"/>
        </w:rPr>
        <w:t xml:space="preserve">ПК на </w:t>
      </w:r>
      <w:r w:rsidR="009145C3">
        <w:rPr>
          <w:rFonts w:ascii="Times New Roman" w:hAnsi="Times New Roman"/>
          <w:sz w:val="26"/>
          <w:szCs w:val="26"/>
        </w:rPr>
        <w:t>р</w:t>
      </w:r>
      <w:r w:rsidR="001F4BB5">
        <w:rPr>
          <w:rFonts w:ascii="Times New Roman" w:hAnsi="Times New Roman"/>
          <w:sz w:val="26"/>
          <w:szCs w:val="26"/>
        </w:rPr>
        <w:t>егиональном/</w:t>
      </w:r>
      <w:r w:rsidR="009145C3" w:rsidRPr="00A252FE">
        <w:rPr>
          <w:rFonts w:ascii="Times New Roman" w:hAnsi="Times New Roman"/>
          <w:sz w:val="26"/>
          <w:szCs w:val="26"/>
        </w:rPr>
        <w:t>международном уровн</w:t>
      </w:r>
      <w:r w:rsidR="001F4BB5">
        <w:rPr>
          <w:rFonts w:ascii="Times New Roman" w:hAnsi="Times New Roman"/>
          <w:sz w:val="26"/>
          <w:szCs w:val="26"/>
        </w:rPr>
        <w:t>е</w:t>
      </w:r>
      <w:r w:rsidR="009145C3" w:rsidRPr="00A252FE">
        <w:rPr>
          <w:rFonts w:ascii="Times New Roman" w:hAnsi="Times New Roman"/>
          <w:sz w:val="26"/>
          <w:szCs w:val="26"/>
        </w:rPr>
        <w:t xml:space="preserve">, опыт в организации </w:t>
      </w:r>
      <w:r w:rsidR="009145C3">
        <w:rPr>
          <w:rFonts w:ascii="Times New Roman" w:hAnsi="Times New Roman"/>
          <w:sz w:val="26"/>
          <w:szCs w:val="26"/>
        </w:rPr>
        <w:t>ППК</w:t>
      </w:r>
      <w:r w:rsidR="009145C3" w:rsidRPr="00A252FE">
        <w:rPr>
          <w:rFonts w:ascii="Times New Roman" w:hAnsi="Times New Roman"/>
          <w:sz w:val="26"/>
          <w:szCs w:val="26"/>
        </w:rPr>
        <w:t xml:space="preserve"> на национальном</w:t>
      </w:r>
      <w:r w:rsidR="009145C3">
        <w:rPr>
          <w:rFonts w:ascii="Times New Roman" w:hAnsi="Times New Roman"/>
          <w:sz w:val="26"/>
          <w:szCs w:val="26"/>
        </w:rPr>
        <w:t>/</w:t>
      </w:r>
      <w:r w:rsidR="00D85B68">
        <w:rPr>
          <w:rFonts w:ascii="Times New Roman" w:hAnsi="Times New Roman"/>
          <w:sz w:val="26"/>
          <w:szCs w:val="26"/>
        </w:rPr>
        <w:t>международном</w:t>
      </w:r>
      <w:r w:rsidR="009145C3" w:rsidRPr="00A252FE">
        <w:rPr>
          <w:rFonts w:ascii="Times New Roman" w:hAnsi="Times New Roman"/>
          <w:sz w:val="26"/>
          <w:szCs w:val="26"/>
        </w:rPr>
        <w:t xml:space="preserve"> уровне.</w:t>
      </w:r>
    </w:p>
    <w:p w14:paraId="6A23FAF2" w14:textId="77777777" w:rsidR="00813BDF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790011" w:rsidRPr="00790011">
        <w:rPr>
          <w:rFonts w:ascii="Times New Roman" w:hAnsi="Times New Roman"/>
          <w:sz w:val="26"/>
          <w:szCs w:val="26"/>
        </w:rPr>
        <w:t xml:space="preserve"> </w:t>
      </w:r>
      <w:r w:rsidR="00097172" w:rsidRPr="00790011">
        <w:rPr>
          <w:rFonts w:ascii="Times New Roman" w:hAnsi="Times New Roman"/>
          <w:sz w:val="26"/>
          <w:szCs w:val="26"/>
        </w:rPr>
        <w:t xml:space="preserve">БГЦА публикует на своем официальном веб-сайте информацию о провайдерах и их </w:t>
      </w:r>
      <w:r w:rsidR="001F4BB5">
        <w:rPr>
          <w:rFonts w:ascii="Times New Roman" w:hAnsi="Times New Roman"/>
          <w:sz w:val="26"/>
          <w:szCs w:val="26"/>
        </w:rPr>
        <w:t>ППК</w:t>
      </w:r>
      <w:r w:rsidR="00097172" w:rsidRPr="00790011">
        <w:rPr>
          <w:rFonts w:ascii="Times New Roman" w:hAnsi="Times New Roman"/>
          <w:sz w:val="26"/>
          <w:szCs w:val="26"/>
        </w:rPr>
        <w:t>, на которые можно выйти посредством соответствующих веб-ссылок.</w:t>
      </w:r>
    </w:p>
    <w:p w14:paraId="015F0B1B" w14:textId="77777777" w:rsidR="00D03C0B" w:rsidRPr="004B0A9F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252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A252FE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>Существуют определенные области, где участие в ПП</w:t>
      </w:r>
      <w:r>
        <w:rPr>
          <w:rFonts w:ascii="Times New Roman" w:hAnsi="Times New Roman"/>
          <w:sz w:val="26"/>
          <w:szCs w:val="26"/>
        </w:rPr>
        <w:t>К</w:t>
      </w:r>
      <w:r w:rsidRPr="0007427E">
        <w:rPr>
          <w:rFonts w:ascii="Times New Roman" w:hAnsi="Times New Roman"/>
          <w:sz w:val="26"/>
          <w:szCs w:val="26"/>
        </w:rPr>
        <w:t xml:space="preserve"> может быть нерациональным или технически невыполнимым</w:t>
      </w:r>
      <w:r>
        <w:rPr>
          <w:rFonts w:ascii="Times New Roman" w:hAnsi="Times New Roman"/>
          <w:sz w:val="26"/>
          <w:szCs w:val="26"/>
        </w:rPr>
        <w:t xml:space="preserve">, например, </w:t>
      </w:r>
      <w:r w:rsidRPr="0007427E">
        <w:rPr>
          <w:rFonts w:ascii="Times New Roman" w:hAnsi="Times New Roman"/>
          <w:sz w:val="26"/>
          <w:szCs w:val="26"/>
        </w:rPr>
        <w:t xml:space="preserve">отсутствуют соответствующие ППК, предлагаемые </w:t>
      </w:r>
      <w:r>
        <w:rPr>
          <w:rFonts w:ascii="Times New Roman" w:hAnsi="Times New Roman"/>
          <w:sz w:val="26"/>
          <w:szCs w:val="26"/>
        </w:rPr>
        <w:t>организаторами п.</w:t>
      </w:r>
      <w:r w:rsidR="00C9362B">
        <w:rPr>
          <w:rFonts w:ascii="Times New Roman" w:hAnsi="Times New Roman"/>
          <w:sz w:val="26"/>
          <w:szCs w:val="26"/>
        </w:rPr>
        <w:t xml:space="preserve">3.1 </w:t>
      </w:r>
      <w:r>
        <w:rPr>
          <w:rFonts w:ascii="Times New Roman" w:hAnsi="Times New Roman"/>
          <w:sz w:val="26"/>
          <w:szCs w:val="26"/>
        </w:rPr>
        <w:t xml:space="preserve">(лаборатория должна представить документальные доказательства невозможности участия в ППК). </w:t>
      </w:r>
      <w:r w:rsidRPr="0007427E">
        <w:rPr>
          <w:rFonts w:ascii="Times New Roman" w:hAnsi="Times New Roman"/>
          <w:sz w:val="26"/>
          <w:szCs w:val="26"/>
        </w:rPr>
        <w:t xml:space="preserve">В этом случае техническая компетентность может быть продемонстрирована успешным участием в </w:t>
      </w:r>
      <w:r>
        <w:rPr>
          <w:rFonts w:ascii="Times New Roman" w:hAnsi="Times New Roman"/>
          <w:sz w:val="26"/>
          <w:szCs w:val="26"/>
        </w:rPr>
        <w:t>МЛС</w:t>
      </w:r>
      <w:r w:rsidRPr="0007427E">
        <w:rPr>
          <w:rFonts w:ascii="Times New Roman" w:hAnsi="Times New Roman"/>
          <w:sz w:val="26"/>
          <w:szCs w:val="26"/>
        </w:rPr>
        <w:t xml:space="preserve"> между двумя или более лабораториями.</w:t>
      </w:r>
    </w:p>
    <w:p w14:paraId="3639C195" w14:textId="77777777" w:rsidR="00D03C0B" w:rsidRPr="0007427E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5CD6">
        <w:rPr>
          <w:rFonts w:ascii="Times New Roman" w:hAnsi="Times New Roman"/>
          <w:sz w:val="26"/>
          <w:szCs w:val="26"/>
        </w:rPr>
        <w:t xml:space="preserve">БГЦА при оценке компетентности лаборатории может принять результаты участия лаборатории в межлабораторных сличениях после проведения анализа отчета по межлабораторным сличениям на соответствие требованиям </w:t>
      </w:r>
      <w:r w:rsidR="00E52AAB">
        <w:rPr>
          <w:rFonts w:ascii="Times New Roman" w:hAnsi="Times New Roman"/>
          <w:sz w:val="26"/>
          <w:szCs w:val="26"/>
        </w:rPr>
        <w:t>ГОСТ </w:t>
      </w:r>
      <w:r w:rsidR="00E52AAB" w:rsidRPr="0007427E">
        <w:rPr>
          <w:rFonts w:ascii="Times New Roman" w:hAnsi="Times New Roman"/>
          <w:sz w:val="26"/>
          <w:szCs w:val="26"/>
        </w:rPr>
        <w:t>ISO/IEC</w:t>
      </w:r>
      <w:r w:rsidR="00E52AAB">
        <w:rPr>
          <w:rFonts w:ascii="Times New Roman" w:hAnsi="Times New Roman"/>
          <w:sz w:val="26"/>
          <w:szCs w:val="26"/>
        </w:rPr>
        <w:t> </w:t>
      </w:r>
      <w:r w:rsidR="00E52AAB" w:rsidRPr="0007427E">
        <w:rPr>
          <w:rFonts w:ascii="Times New Roman" w:hAnsi="Times New Roman"/>
          <w:sz w:val="26"/>
          <w:szCs w:val="26"/>
        </w:rPr>
        <w:t xml:space="preserve">17043 </w:t>
      </w:r>
      <w:r w:rsidR="00E52AAB">
        <w:rPr>
          <w:rFonts w:ascii="Times New Roman" w:hAnsi="Times New Roman"/>
          <w:sz w:val="26"/>
          <w:szCs w:val="26"/>
        </w:rPr>
        <w:t>(</w:t>
      </w:r>
      <w:r w:rsidR="00E52AAB">
        <w:rPr>
          <w:rFonts w:ascii="Times New Roman" w:hAnsi="Times New Roman"/>
          <w:sz w:val="26"/>
          <w:szCs w:val="26"/>
          <w:lang w:val="en-US"/>
        </w:rPr>
        <w:t>ISO</w:t>
      </w:r>
      <w:r w:rsidR="00E52AAB" w:rsidRPr="00E76259">
        <w:rPr>
          <w:rFonts w:ascii="Times New Roman" w:hAnsi="Times New Roman"/>
          <w:sz w:val="26"/>
          <w:szCs w:val="26"/>
        </w:rPr>
        <w:t>/</w:t>
      </w:r>
      <w:r w:rsidR="00E52AAB">
        <w:rPr>
          <w:rFonts w:ascii="Times New Roman" w:hAnsi="Times New Roman"/>
          <w:sz w:val="26"/>
          <w:szCs w:val="26"/>
          <w:lang w:val="en-US"/>
        </w:rPr>
        <w:t>IEC</w:t>
      </w:r>
      <w:r w:rsidR="00E52AAB" w:rsidRPr="00E76259">
        <w:rPr>
          <w:rFonts w:ascii="Times New Roman" w:hAnsi="Times New Roman"/>
          <w:sz w:val="26"/>
          <w:szCs w:val="26"/>
        </w:rPr>
        <w:t xml:space="preserve"> 17043, </w:t>
      </w:r>
      <w:r w:rsidR="00E52AAB">
        <w:rPr>
          <w:rFonts w:ascii="Times New Roman" w:hAnsi="Times New Roman"/>
          <w:sz w:val="26"/>
          <w:szCs w:val="26"/>
          <w:lang w:val="en-US"/>
        </w:rPr>
        <w:t>IDT</w:t>
      </w:r>
      <w:r w:rsidR="00E52AAB" w:rsidRPr="00E76259">
        <w:rPr>
          <w:rFonts w:ascii="Times New Roman" w:hAnsi="Times New Roman"/>
          <w:sz w:val="26"/>
          <w:szCs w:val="26"/>
        </w:rPr>
        <w:t>)</w:t>
      </w:r>
      <w:r w:rsidRPr="00365CD6">
        <w:rPr>
          <w:rFonts w:ascii="Times New Roman" w:hAnsi="Times New Roman"/>
          <w:sz w:val="26"/>
          <w:szCs w:val="26"/>
        </w:rPr>
        <w:t>.</w:t>
      </w:r>
    </w:p>
    <w:p w14:paraId="60C44280" w14:textId="77777777" w:rsidR="00D03C0B" w:rsidRDefault="00D03C0B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A252FE">
        <w:rPr>
          <w:rFonts w:ascii="Times New Roman" w:hAnsi="Times New Roman"/>
          <w:sz w:val="26"/>
          <w:szCs w:val="26"/>
        </w:rPr>
        <w:t xml:space="preserve"> </w:t>
      </w:r>
      <w:r w:rsidRPr="0007427E">
        <w:rPr>
          <w:rFonts w:ascii="Times New Roman" w:hAnsi="Times New Roman"/>
          <w:sz w:val="26"/>
          <w:szCs w:val="26"/>
        </w:rPr>
        <w:t>БГЦА также рассматривает результаты реализации иных мероприятий, представляемых лабораториями, проведение которых может подтвердить их техническую компетентность, если отсутствует возможность участия в ППК</w:t>
      </w:r>
      <w:r>
        <w:rPr>
          <w:rFonts w:ascii="Times New Roman" w:hAnsi="Times New Roman"/>
          <w:sz w:val="26"/>
          <w:szCs w:val="26"/>
        </w:rPr>
        <w:t xml:space="preserve"> и МЛС (лаборатория должна представить документальные доказательства невозможности участия в ППК и МЛС). К таким мероприятиям могут быть отнесены:</w:t>
      </w:r>
      <w:r w:rsidRPr="0007427E">
        <w:rPr>
          <w:rFonts w:ascii="Times New Roman" w:hAnsi="Times New Roman"/>
          <w:sz w:val="26"/>
          <w:szCs w:val="26"/>
        </w:rPr>
        <w:t xml:space="preserve"> внутренний контроль качества, </w:t>
      </w:r>
      <w:proofErr w:type="spellStart"/>
      <w:r w:rsidRPr="0007427E">
        <w:rPr>
          <w:rFonts w:ascii="Times New Roman" w:hAnsi="Times New Roman"/>
          <w:sz w:val="26"/>
          <w:szCs w:val="26"/>
        </w:rPr>
        <w:t>внутрилабораторная</w:t>
      </w:r>
      <w:proofErr w:type="spellEnd"/>
      <w:r w:rsidRPr="0007427E">
        <w:rPr>
          <w:rFonts w:ascii="Times New Roman" w:hAnsi="Times New Roman"/>
          <w:sz w:val="26"/>
          <w:szCs w:val="26"/>
        </w:rPr>
        <w:t xml:space="preserve"> валидация/верификация методов</w:t>
      </w:r>
      <w:r w:rsidR="00AB2A2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B2A29">
        <w:rPr>
          <w:rFonts w:ascii="Times New Roman" w:hAnsi="Times New Roman"/>
          <w:sz w:val="26"/>
          <w:szCs w:val="26"/>
        </w:rPr>
        <w:t>сравнение результатов, полученных различными методами, использование при испытаниях объектов с заведомо известными характеристиками</w:t>
      </w:r>
      <w:r w:rsidR="00AB2A29" w:rsidRPr="0067413A">
        <w:rPr>
          <w:rFonts w:ascii="Times New Roman" w:hAnsi="Times New Roman"/>
          <w:sz w:val="26"/>
          <w:szCs w:val="26"/>
        </w:rPr>
        <w:t xml:space="preserve">, анализ «холостых» проб </w:t>
      </w:r>
      <w:r w:rsidR="005664C2">
        <w:rPr>
          <w:rFonts w:ascii="Times New Roman" w:hAnsi="Times New Roman"/>
          <w:sz w:val="26"/>
          <w:szCs w:val="26"/>
        </w:rPr>
        <w:t>и прочие формы</w:t>
      </w:r>
      <w:r w:rsidRPr="0067413A">
        <w:rPr>
          <w:rFonts w:ascii="Times New Roman" w:hAnsi="Times New Roman"/>
          <w:sz w:val="26"/>
          <w:szCs w:val="26"/>
        </w:rPr>
        <w:t xml:space="preserve"> оценки квалификации</w:t>
      </w:r>
      <w:r w:rsidRPr="0007427E">
        <w:rPr>
          <w:rFonts w:ascii="Times New Roman" w:hAnsi="Times New Roman"/>
          <w:sz w:val="26"/>
          <w:szCs w:val="26"/>
        </w:rPr>
        <w:t>.</w:t>
      </w:r>
    </w:p>
    <w:p w14:paraId="643817D7" w14:textId="77777777" w:rsidR="00041E75" w:rsidRPr="00D42F43" w:rsidRDefault="00F82658" w:rsidP="0011459E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42F43">
        <w:rPr>
          <w:rFonts w:ascii="Times New Roman" w:hAnsi="Times New Roman"/>
          <w:b/>
          <w:sz w:val="26"/>
          <w:szCs w:val="26"/>
        </w:rPr>
        <w:t>4</w:t>
      </w:r>
      <w:r w:rsidR="00041E75" w:rsidRPr="00D42F43">
        <w:rPr>
          <w:rFonts w:ascii="Times New Roman" w:hAnsi="Times New Roman"/>
          <w:b/>
          <w:sz w:val="26"/>
          <w:szCs w:val="26"/>
        </w:rPr>
        <w:t xml:space="preserve">. Применение результатов </w:t>
      </w:r>
      <w:r w:rsidR="00D85B68" w:rsidRPr="00D42F43">
        <w:rPr>
          <w:rFonts w:ascii="Times New Roman" w:hAnsi="Times New Roman"/>
          <w:b/>
          <w:sz w:val="26"/>
          <w:szCs w:val="26"/>
        </w:rPr>
        <w:t>проверки квалификации</w:t>
      </w:r>
    </w:p>
    <w:p w14:paraId="56F79029" w14:textId="0ACDBD89" w:rsidR="00495ACE" w:rsidRDefault="00F82658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41E75" w:rsidRPr="0007427E">
        <w:rPr>
          <w:rFonts w:ascii="Times New Roman" w:hAnsi="Times New Roman"/>
          <w:sz w:val="26"/>
          <w:szCs w:val="26"/>
        </w:rPr>
        <w:t>.</w:t>
      </w:r>
      <w:r w:rsidR="00E82A00" w:rsidRPr="0007427E">
        <w:rPr>
          <w:rFonts w:ascii="Times New Roman" w:hAnsi="Times New Roman"/>
          <w:sz w:val="26"/>
          <w:szCs w:val="26"/>
        </w:rPr>
        <w:t>1</w:t>
      </w:r>
      <w:r w:rsidR="00E82A00">
        <w:rPr>
          <w:rFonts w:ascii="Times New Roman" w:hAnsi="Times New Roman"/>
          <w:sz w:val="26"/>
          <w:szCs w:val="26"/>
        </w:rPr>
        <w:t> </w:t>
      </w:r>
      <w:r w:rsidR="00041E75" w:rsidRPr="0007427E">
        <w:rPr>
          <w:rFonts w:ascii="Times New Roman" w:hAnsi="Times New Roman"/>
          <w:sz w:val="26"/>
          <w:szCs w:val="26"/>
        </w:rPr>
        <w:t xml:space="preserve">Аккредитованная лаборатория </w:t>
      </w:r>
      <w:r w:rsidR="00043B0A" w:rsidRPr="0007427E">
        <w:rPr>
          <w:rFonts w:ascii="Times New Roman" w:hAnsi="Times New Roman"/>
          <w:sz w:val="26"/>
          <w:szCs w:val="26"/>
        </w:rPr>
        <w:t xml:space="preserve">не реже 1 раза в </w:t>
      </w:r>
      <w:r w:rsidR="001B062C">
        <w:rPr>
          <w:rFonts w:ascii="Times New Roman" w:hAnsi="Times New Roman"/>
          <w:sz w:val="26"/>
          <w:szCs w:val="26"/>
        </w:rPr>
        <w:t>24</w:t>
      </w:r>
      <w:r w:rsidR="00043B0A" w:rsidRPr="0007427E">
        <w:rPr>
          <w:rFonts w:ascii="Times New Roman" w:hAnsi="Times New Roman"/>
          <w:sz w:val="26"/>
          <w:szCs w:val="26"/>
        </w:rPr>
        <w:t xml:space="preserve"> месяц</w:t>
      </w:r>
      <w:r w:rsidR="001B062C">
        <w:rPr>
          <w:rFonts w:ascii="Times New Roman" w:hAnsi="Times New Roman"/>
          <w:sz w:val="26"/>
          <w:szCs w:val="26"/>
        </w:rPr>
        <w:t>а</w:t>
      </w:r>
      <w:r w:rsidR="00A35BC2" w:rsidRPr="0007427E">
        <w:rPr>
          <w:rFonts w:ascii="Times New Roman" w:hAnsi="Times New Roman"/>
          <w:sz w:val="26"/>
          <w:szCs w:val="26"/>
        </w:rPr>
        <w:t xml:space="preserve"> направляет в БГЦА </w:t>
      </w:r>
      <w:r w:rsidR="00041E75" w:rsidRPr="0007427E">
        <w:rPr>
          <w:rFonts w:ascii="Times New Roman" w:hAnsi="Times New Roman"/>
          <w:sz w:val="26"/>
          <w:szCs w:val="26"/>
        </w:rPr>
        <w:t xml:space="preserve">отчет об участии в </w:t>
      </w:r>
      <w:r w:rsidR="00D85B68">
        <w:rPr>
          <w:rFonts w:ascii="Times New Roman" w:hAnsi="Times New Roman"/>
          <w:sz w:val="26"/>
          <w:szCs w:val="26"/>
        </w:rPr>
        <w:t>П</w:t>
      </w:r>
      <w:r w:rsidR="00041E75" w:rsidRPr="0007427E">
        <w:rPr>
          <w:rFonts w:ascii="Times New Roman" w:hAnsi="Times New Roman"/>
          <w:sz w:val="26"/>
          <w:szCs w:val="26"/>
        </w:rPr>
        <w:t>ПК, используя соответствующую форму</w:t>
      </w:r>
      <w:r w:rsidR="00E90BC3" w:rsidRPr="0007427E">
        <w:rPr>
          <w:rFonts w:ascii="Times New Roman" w:hAnsi="Times New Roman"/>
          <w:sz w:val="26"/>
          <w:szCs w:val="26"/>
        </w:rPr>
        <w:t>, размещенную на веб-</w:t>
      </w:r>
      <w:r w:rsidR="00E90BC3" w:rsidRPr="0007427E">
        <w:rPr>
          <w:rFonts w:ascii="Times New Roman" w:hAnsi="Times New Roman"/>
          <w:sz w:val="26"/>
          <w:szCs w:val="26"/>
        </w:rPr>
        <w:lastRenderedPageBreak/>
        <w:t xml:space="preserve">сайте </w:t>
      </w:r>
      <w:r w:rsidR="00E90BC3" w:rsidRPr="00CF2F10">
        <w:rPr>
          <w:rFonts w:ascii="Times New Roman" w:hAnsi="Times New Roman"/>
          <w:sz w:val="26"/>
          <w:szCs w:val="26"/>
        </w:rPr>
        <w:t>БГЦА www.bsca.by</w:t>
      </w:r>
      <w:r w:rsidR="00041E75" w:rsidRPr="00CF2F10">
        <w:rPr>
          <w:rFonts w:ascii="Times New Roman" w:hAnsi="Times New Roman"/>
          <w:sz w:val="26"/>
          <w:szCs w:val="26"/>
        </w:rPr>
        <w:t xml:space="preserve">. По запросу </w:t>
      </w:r>
      <w:r w:rsidR="00041E75" w:rsidRPr="0007427E">
        <w:rPr>
          <w:rFonts w:ascii="Times New Roman" w:hAnsi="Times New Roman"/>
          <w:sz w:val="26"/>
          <w:szCs w:val="26"/>
        </w:rPr>
        <w:t>БГЦА лаборатория представляет документаци</w:t>
      </w:r>
      <w:r w:rsidR="002C6221" w:rsidRPr="0007427E">
        <w:rPr>
          <w:rFonts w:ascii="Times New Roman" w:hAnsi="Times New Roman"/>
          <w:sz w:val="26"/>
          <w:szCs w:val="26"/>
        </w:rPr>
        <w:t>ю</w:t>
      </w:r>
      <w:r w:rsidR="00A35BC2" w:rsidRPr="0007427E">
        <w:rPr>
          <w:rFonts w:ascii="Times New Roman" w:hAnsi="Times New Roman"/>
          <w:sz w:val="26"/>
          <w:szCs w:val="26"/>
        </w:rPr>
        <w:t>, подтверждающ</w:t>
      </w:r>
      <w:r w:rsidR="002C6221" w:rsidRPr="0007427E">
        <w:rPr>
          <w:rFonts w:ascii="Times New Roman" w:hAnsi="Times New Roman"/>
          <w:sz w:val="26"/>
          <w:szCs w:val="26"/>
        </w:rPr>
        <w:t>ую</w:t>
      </w:r>
      <w:r w:rsidR="00A35BC2" w:rsidRPr="0007427E">
        <w:rPr>
          <w:rFonts w:ascii="Times New Roman" w:hAnsi="Times New Roman"/>
          <w:sz w:val="26"/>
          <w:szCs w:val="26"/>
        </w:rPr>
        <w:t xml:space="preserve"> ее</w:t>
      </w:r>
      <w:r w:rsidR="00041E75" w:rsidRPr="0007427E">
        <w:rPr>
          <w:rFonts w:ascii="Times New Roman" w:hAnsi="Times New Roman"/>
          <w:sz w:val="26"/>
          <w:szCs w:val="26"/>
        </w:rPr>
        <w:t xml:space="preserve"> участи</w:t>
      </w:r>
      <w:r w:rsidR="00A35BC2" w:rsidRPr="0007427E">
        <w:rPr>
          <w:rFonts w:ascii="Times New Roman" w:hAnsi="Times New Roman"/>
          <w:sz w:val="26"/>
          <w:szCs w:val="26"/>
        </w:rPr>
        <w:t>е</w:t>
      </w:r>
      <w:r w:rsidR="00041E75" w:rsidRPr="0007427E">
        <w:rPr>
          <w:rFonts w:ascii="Times New Roman" w:hAnsi="Times New Roman"/>
          <w:sz w:val="26"/>
          <w:szCs w:val="26"/>
        </w:rPr>
        <w:t xml:space="preserve"> в </w:t>
      </w:r>
      <w:r w:rsidR="002C6221" w:rsidRPr="0007427E">
        <w:rPr>
          <w:rFonts w:ascii="Times New Roman" w:hAnsi="Times New Roman"/>
          <w:sz w:val="26"/>
          <w:szCs w:val="26"/>
        </w:rPr>
        <w:t xml:space="preserve">конкретной </w:t>
      </w:r>
      <w:r w:rsidR="00375FD8">
        <w:rPr>
          <w:rFonts w:ascii="Times New Roman" w:hAnsi="Times New Roman"/>
          <w:sz w:val="26"/>
          <w:szCs w:val="26"/>
        </w:rPr>
        <w:t>П</w:t>
      </w:r>
      <w:r w:rsidR="00041E75" w:rsidRPr="0007427E">
        <w:rPr>
          <w:rFonts w:ascii="Times New Roman" w:hAnsi="Times New Roman"/>
          <w:sz w:val="26"/>
          <w:szCs w:val="26"/>
        </w:rPr>
        <w:t>ПК</w:t>
      </w:r>
      <w:r w:rsidR="00A35BC2" w:rsidRPr="0007427E">
        <w:rPr>
          <w:rFonts w:ascii="Times New Roman" w:hAnsi="Times New Roman"/>
          <w:sz w:val="26"/>
          <w:szCs w:val="26"/>
        </w:rPr>
        <w:t xml:space="preserve">. </w:t>
      </w:r>
    </w:p>
    <w:p w14:paraId="726254CD" w14:textId="77777777" w:rsidR="00495ACE" w:rsidRPr="00F82658" w:rsidRDefault="00F82658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95ACE">
        <w:rPr>
          <w:rFonts w:ascii="Times New Roman" w:hAnsi="Times New Roman"/>
          <w:sz w:val="26"/>
          <w:szCs w:val="26"/>
        </w:rPr>
        <w:t xml:space="preserve">.2 </w:t>
      </w:r>
      <w:r w:rsidR="00495ACE" w:rsidRPr="00A252FE">
        <w:rPr>
          <w:rFonts w:ascii="Times New Roman" w:hAnsi="Times New Roman"/>
          <w:sz w:val="26"/>
          <w:szCs w:val="26"/>
        </w:rPr>
        <w:t>При подготовке к оценке БГЦА принимает во внимание</w:t>
      </w:r>
      <w:r w:rsidR="00495ACE">
        <w:rPr>
          <w:rFonts w:ascii="Times New Roman" w:hAnsi="Times New Roman"/>
          <w:sz w:val="26"/>
          <w:szCs w:val="26"/>
        </w:rPr>
        <w:t>, что успешное участие лаборатории в определенной программе ППК может представлять доказательство компетентности для конкретной задачи, но не может отражать стабильную компетентность, аналогичным образом получение неудовлетворительных или сомнительных результатов при участии в ППК может отражать случайное отклонение от удовлетворительного уровня компетентности.</w:t>
      </w:r>
    </w:p>
    <w:p w14:paraId="415C297E" w14:textId="77777777" w:rsidR="00041E75" w:rsidRPr="00A252FE" w:rsidRDefault="00F82658" w:rsidP="0011459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41E75" w:rsidRPr="00A252FE">
        <w:rPr>
          <w:rFonts w:ascii="Times New Roman" w:hAnsi="Times New Roman"/>
          <w:sz w:val="26"/>
          <w:szCs w:val="26"/>
        </w:rPr>
        <w:t>.</w:t>
      </w:r>
      <w:r w:rsidR="00AB2A29">
        <w:rPr>
          <w:rFonts w:ascii="Times New Roman" w:hAnsi="Times New Roman"/>
          <w:sz w:val="26"/>
          <w:szCs w:val="26"/>
        </w:rPr>
        <w:t>3</w:t>
      </w:r>
      <w:r w:rsidR="00E82A00" w:rsidRPr="00A252FE">
        <w:rPr>
          <w:rFonts w:ascii="Times New Roman" w:hAnsi="Times New Roman"/>
          <w:sz w:val="26"/>
          <w:szCs w:val="26"/>
        </w:rPr>
        <w:t> </w:t>
      </w:r>
      <w:r w:rsidR="00041E75" w:rsidRPr="00A252FE">
        <w:rPr>
          <w:rFonts w:ascii="Times New Roman" w:hAnsi="Times New Roman"/>
          <w:sz w:val="26"/>
          <w:szCs w:val="26"/>
        </w:rPr>
        <w:t xml:space="preserve">Результаты участия лабораторий в </w:t>
      </w:r>
      <w:r w:rsidR="00375FD8" w:rsidRPr="00A252FE">
        <w:rPr>
          <w:rFonts w:ascii="Times New Roman" w:hAnsi="Times New Roman"/>
          <w:sz w:val="26"/>
          <w:szCs w:val="26"/>
        </w:rPr>
        <w:t>П</w:t>
      </w:r>
      <w:r w:rsidR="00041E75" w:rsidRPr="00A252FE">
        <w:rPr>
          <w:rFonts w:ascii="Times New Roman" w:hAnsi="Times New Roman"/>
          <w:sz w:val="26"/>
          <w:szCs w:val="26"/>
        </w:rPr>
        <w:t xml:space="preserve">ПК, проведенных </w:t>
      </w:r>
      <w:r w:rsidR="00375FD8" w:rsidRPr="00A252FE">
        <w:rPr>
          <w:rFonts w:ascii="Times New Roman" w:hAnsi="Times New Roman"/>
          <w:sz w:val="26"/>
          <w:szCs w:val="26"/>
        </w:rPr>
        <w:t>в соответствии с</w:t>
      </w:r>
      <w:r w:rsidR="00813BDF" w:rsidRPr="00A252FE">
        <w:rPr>
          <w:rFonts w:ascii="Times New Roman" w:hAnsi="Times New Roman"/>
          <w:sz w:val="26"/>
          <w:szCs w:val="26"/>
        </w:rPr>
        <w:t xml:space="preserve"> п.</w:t>
      </w:r>
      <w:r w:rsidR="00D639A6" w:rsidRPr="00A252FE">
        <w:rPr>
          <w:rFonts w:ascii="Times New Roman" w:hAnsi="Times New Roman"/>
          <w:sz w:val="26"/>
          <w:szCs w:val="26"/>
        </w:rPr>
        <w:t>3.1</w:t>
      </w:r>
      <w:r w:rsidR="00AB2A29">
        <w:rPr>
          <w:rFonts w:ascii="Times New Roman" w:hAnsi="Times New Roman"/>
          <w:sz w:val="26"/>
          <w:szCs w:val="26"/>
        </w:rPr>
        <w:t xml:space="preserve"> настоящей политики</w:t>
      </w:r>
      <w:r w:rsidR="00041E75" w:rsidRPr="00A252FE">
        <w:rPr>
          <w:rFonts w:ascii="Times New Roman" w:hAnsi="Times New Roman"/>
          <w:sz w:val="26"/>
          <w:szCs w:val="26"/>
        </w:rPr>
        <w:t>, используются БГЦА при:</w:t>
      </w:r>
    </w:p>
    <w:p w14:paraId="502D92BB" w14:textId="77777777" w:rsidR="006521F9" w:rsidRPr="00736346" w:rsidRDefault="006521F9" w:rsidP="006521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2FE">
        <w:rPr>
          <w:rFonts w:ascii="Times New Roman" w:hAnsi="Times New Roman"/>
          <w:sz w:val="26"/>
          <w:szCs w:val="26"/>
        </w:rPr>
        <w:t xml:space="preserve">а) определении объема </w:t>
      </w:r>
      <w:r>
        <w:rPr>
          <w:rFonts w:ascii="Times New Roman" w:hAnsi="Times New Roman"/>
          <w:sz w:val="26"/>
          <w:szCs w:val="26"/>
        </w:rPr>
        <w:t>плана</w:t>
      </w:r>
      <w:r w:rsidRPr="00A252FE">
        <w:rPr>
          <w:rFonts w:ascii="Times New Roman" w:hAnsi="Times New Roman"/>
          <w:sz w:val="26"/>
          <w:szCs w:val="26"/>
        </w:rPr>
        <w:t xml:space="preserve"> оценки</w:t>
      </w:r>
      <w:r>
        <w:rPr>
          <w:rFonts w:ascii="Times New Roman" w:hAnsi="Times New Roman"/>
          <w:sz w:val="26"/>
          <w:szCs w:val="26"/>
        </w:rPr>
        <w:t xml:space="preserve">, определении репрезентативного метода для </w:t>
      </w:r>
      <w:r w:rsidRPr="00736346">
        <w:rPr>
          <w:rFonts w:ascii="Times New Roman" w:hAnsi="Times New Roman"/>
          <w:sz w:val="26"/>
          <w:szCs w:val="26"/>
        </w:rPr>
        <w:t xml:space="preserve">включения в план оценки, </w:t>
      </w:r>
      <w:proofErr w:type="spellStart"/>
      <w:r w:rsidRPr="00736346">
        <w:rPr>
          <w:rFonts w:ascii="Times New Roman" w:hAnsi="Times New Roman"/>
          <w:sz w:val="26"/>
          <w:szCs w:val="26"/>
        </w:rPr>
        <w:t>в.т.ч</w:t>
      </w:r>
      <w:proofErr w:type="spellEnd"/>
      <w:r w:rsidRPr="00736346">
        <w:rPr>
          <w:rFonts w:ascii="Times New Roman" w:hAnsi="Times New Roman"/>
          <w:sz w:val="26"/>
          <w:szCs w:val="26"/>
        </w:rPr>
        <w:t>. следующее:</w:t>
      </w:r>
    </w:p>
    <w:p w14:paraId="7F62E712" w14:textId="76D98D78" w:rsidR="006521F9" w:rsidRPr="00736346" w:rsidRDefault="006521F9" w:rsidP="006521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6346">
        <w:rPr>
          <w:rFonts w:ascii="Times New Roman" w:hAnsi="Times New Roman"/>
          <w:sz w:val="26"/>
          <w:szCs w:val="26"/>
        </w:rPr>
        <w:t>- сокращение плана на предстоящую плановую периодическую оценку компетентности по методам, по которым аккредитованным субъектом принято положительное участие в ППК;</w:t>
      </w:r>
    </w:p>
    <w:p w14:paraId="1047A743" w14:textId="30A5C786" w:rsidR="006521F9" w:rsidRPr="00736346" w:rsidRDefault="006521F9" w:rsidP="006521F9">
      <w:pPr>
        <w:spacing w:after="0" w:line="240" w:lineRule="auto"/>
        <w:ind w:firstLine="567"/>
        <w:jc w:val="both"/>
        <w:rPr>
          <w:sz w:val="26"/>
          <w:szCs w:val="26"/>
        </w:rPr>
      </w:pPr>
      <w:r w:rsidRPr="00736346">
        <w:rPr>
          <w:rFonts w:ascii="Times New Roman" w:hAnsi="Times New Roman"/>
          <w:sz w:val="26"/>
          <w:szCs w:val="26"/>
        </w:rPr>
        <w:t>- замена техники оценки при проведении плановой периодической оценки компетентности на менее трудоемкую и затратную по методам, по которым аккредитованным субъектом принято положительное участие в ППК;</w:t>
      </w:r>
    </w:p>
    <w:p w14:paraId="1FB7E592" w14:textId="270EA207" w:rsidR="00AB2A29" w:rsidRPr="00736346" w:rsidRDefault="00AB2A29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6346">
        <w:rPr>
          <w:rFonts w:ascii="Times New Roman" w:hAnsi="Times New Roman"/>
          <w:sz w:val="26"/>
          <w:szCs w:val="26"/>
        </w:rPr>
        <w:t>б)</w:t>
      </w:r>
      <w:r w:rsidR="00444721" w:rsidRPr="00736346">
        <w:rPr>
          <w:rFonts w:ascii="Times New Roman" w:hAnsi="Times New Roman"/>
          <w:sz w:val="26"/>
          <w:szCs w:val="26"/>
        </w:rPr>
        <w:t> подтверждени</w:t>
      </w:r>
      <w:r w:rsidR="003F6514" w:rsidRPr="00736346">
        <w:rPr>
          <w:rFonts w:ascii="Times New Roman" w:hAnsi="Times New Roman"/>
          <w:sz w:val="26"/>
          <w:szCs w:val="26"/>
        </w:rPr>
        <w:t>и</w:t>
      </w:r>
      <w:r w:rsidR="00444721" w:rsidRPr="00736346">
        <w:rPr>
          <w:rFonts w:ascii="Times New Roman" w:hAnsi="Times New Roman"/>
          <w:sz w:val="26"/>
          <w:szCs w:val="26"/>
        </w:rPr>
        <w:t xml:space="preserve"> калибровочных и измерительных возможностей</w:t>
      </w:r>
      <w:r w:rsidR="00444721" w:rsidRPr="00736346">
        <w:rPr>
          <w:rStyle w:val="af3"/>
          <w:rFonts w:ascii="Times New Roman" w:hAnsi="Times New Roman"/>
          <w:sz w:val="26"/>
          <w:szCs w:val="26"/>
        </w:rPr>
        <w:footnoteReference w:id="1"/>
      </w:r>
      <w:r w:rsidR="00444721" w:rsidRPr="00736346">
        <w:rPr>
          <w:rFonts w:ascii="Times New Roman" w:hAnsi="Times New Roman"/>
          <w:sz w:val="26"/>
          <w:szCs w:val="26"/>
        </w:rPr>
        <w:t xml:space="preserve"> </w:t>
      </w:r>
      <w:r w:rsidRPr="00736346">
        <w:rPr>
          <w:rFonts w:ascii="Times New Roman" w:hAnsi="Times New Roman"/>
          <w:sz w:val="26"/>
          <w:szCs w:val="26"/>
        </w:rPr>
        <w:t>калибровочных лабораторий</w:t>
      </w:r>
      <w:r w:rsidR="00444721" w:rsidRPr="00736346">
        <w:rPr>
          <w:rFonts w:ascii="Times New Roman" w:hAnsi="Times New Roman"/>
          <w:sz w:val="26"/>
          <w:szCs w:val="26"/>
        </w:rPr>
        <w:t>;</w:t>
      </w:r>
      <w:r w:rsidRPr="00736346">
        <w:rPr>
          <w:rFonts w:ascii="Times New Roman" w:hAnsi="Times New Roman"/>
          <w:sz w:val="26"/>
          <w:szCs w:val="26"/>
        </w:rPr>
        <w:t xml:space="preserve"> </w:t>
      </w:r>
    </w:p>
    <w:p w14:paraId="7255E1A4" w14:textId="5FF63826" w:rsidR="00E06D8F" w:rsidRDefault="00AB2A29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36346">
        <w:rPr>
          <w:rFonts w:ascii="Times New Roman" w:hAnsi="Times New Roman"/>
          <w:sz w:val="26"/>
          <w:szCs w:val="26"/>
        </w:rPr>
        <w:t>в</w:t>
      </w:r>
      <w:r w:rsidR="00041E75" w:rsidRPr="00736346">
        <w:rPr>
          <w:rFonts w:ascii="Times New Roman" w:hAnsi="Times New Roman"/>
          <w:sz w:val="26"/>
          <w:szCs w:val="26"/>
        </w:rPr>
        <w:t>)</w:t>
      </w:r>
      <w:r w:rsidR="00A81623" w:rsidRPr="00736346">
        <w:rPr>
          <w:rFonts w:ascii="Times New Roman" w:hAnsi="Times New Roman"/>
          <w:sz w:val="26"/>
          <w:szCs w:val="26"/>
        </w:rPr>
        <w:t> </w:t>
      </w:r>
      <w:r w:rsidR="00E06D8F" w:rsidRPr="00E06D8F">
        <w:rPr>
          <w:rFonts w:ascii="Times New Roman" w:hAnsi="Times New Roman"/>
          <w:sz w:val="26"/>
          <w:szCs w:val="26"/>
        </w:rPr>
        <w:t>принятии решений по аккредитации, в т.ч. действий при систематических неудовлетворительных результатах участия в ППК</w:t>
      </w:r>
      <w:r w:rsidR="00E06D8F">
        <w:rPr>
          <w:rFonts w:ascii="Times New Roman" w:hAnsi="Times New Roman"/>
          <w:sz w:val="26"/>
          <w:szCs w:val="26"/>
        </w:rPr>
        <w:t>;</w:t>
      </w:r>
    </w:p>
    <w:p w14:paraId="620004A8" w14:textId="2CCA124A" w:rsidR="006521F9" w:rsidRDefault="006521F9" w:rsidP="006521F9">
      <w:pPr>
        <w:spacing w:after="0" w:line="240" w:lineRule="auto"/>
        <w:ind w:firstLine="567"/>
        <w:jc w:val="both"/>
        <w:rPr>
          <w:sz w:val="26"/>
          <w:szCs w:val="26"/>
        </w:rPr>
      </w:pPr>
      <w:r w:rsidRPr="00736346">
        <w:rPr>
          <w:rFonts w:ascii="Times New Roman" w:hAnsi="Times New Roman"/>
          <w:sz w:val="26"/>
          <w:szCs w:val="26"/>
        </w:rPr>
        <w:t xml:space="preserve">г) </w:t>
      </w:r>
      <w:r w:rsidR="00112578">
        <w:rPr>
          <w:rFonts w:ascii="Times New Roman" w:hAnsi="Times New Roman"/>
          <w:sz w:val="26"/>
          <w:szCs w:val="26"/>
        </w:rPr>
        <w:t>изменении</w:t>
      </w:r>
      <w:r w:rsidRPr="00736346">
        <w:rPr>
          <w:rFonts w:ascii="Times New Roman" w:hAnsi="Times New Roman"/>
          <w:sz w:val="26"/>
          <w:szCs w:val="26"/>
        </w:rPr>
        <w:t xml:space="preserve"> периодичности плановых периодических оценок компетентности при постоянном положительном участии аккредитованного субъекта в программах проверки квалификации, но не реже 1 раза в 24 мес.</w:t>
      </w:r>
    </w:p>
    <w:p w14:paraId="1FA064AE" w14:textId="77777777" w:rsidR="00D639A6" w:rsidRPr="00D639A6" w:rsidRDefault="00F82658" w:rsidP="001145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639A6">
        <w:rPr>
          <w:rFonts w:ascii="Times New Roman" w:hAnsi="Times New Roman"/>
          <w:sz w:val="26"/>
          <w:szCs w:val="26"/>
        </w:rPr>
        <w:t>.4</w:t>
      </w:r>
      <w:r w:rsidR="00D639A6" w:rsidRPr="00790011">
        <w:rPr>
          <w:rFonts w:ascii="Times New Roman" w:hAnsi="Times New Roman"/>
          <w:sz w:val="26"/>
          <w:szCs w:val="26"/>
        </w:rPr>
        <w:t xml:space="preserve"> </w:t>
      </w:r>
      <w:r w:rsidR="00D639A6">
        <w:rPr>
          <w:rFonts w:ascii="Times New Roman" w:hAnsi="Times New Roman"/>
          <w:sz w:val="26"/>
          <w:szCs w:val="26"/>
        </w:rPr>
        <w:t>Е</w:t>
      </w:r>
      <w:r w:rsidR="00D639A6" w:rsidRPr="00790011">
        <w:rPr>
          <w:rFonts w:ascii="Times New Roman" w:hAnsi="Times New Roman"/>
          <w:sz w:val="26"/>
          <w:szCs w:val="26"/>
        </w:rPr>
        <w:t xml:space="preserve">сли по результатам участия в </w:t>
      </w:r>
      <w:r w:rsidR="00D639A6">
        <w:rPr>
          <w:rFonts w:ascii="Times New Roman" w:hAnsi="Times New Roman"/>
          <w:sz w:val="26"/>
          <w:szCs w:val="26"/>
        </w:rPr>
        <w:t>ППК/МЛС</w:t>
      </w:r>
      <w:r w:rsidR="00D639A6" w:rsidRPr="00790011">
        <w:rPr>
          <w:rFonts w:ascii="Times New Roman" w:hAnsi="Times New Roman"/>
          <w:sz w:val="26"/>
          <w:szCs w:val="26"/>
        </w:rPr>
        <w:t xml:space="preserve"> лаборатория получила неудовлетворительные результаты, то ей следует провести анализ и установить причины полученных неудовлетворительных результатов, разработать (при необходимости) корректирующие действия</w:t>
      </w:r>
      <w:r w:rsidR="00D639A6">
        <w:rPr>
          <w:rFonts w:ascii="Times New Roman" w:hAnsi="Times New Roman"/>
          <w:sz w:val="26"/>
          <w:szCs w:val="26"/>
        </w:rPr>
        <w:t xml:space="preserve">. Результативность корректирующих </w:t>
      </w:r>
      <w:r w:rsidR="00D639A6" w:rsidRPr="00D639A6">
        <w:rPr>
          <w:rFonts w:ascii="Times New Roman" w:hAnsi="Times New Roman"/>
          <w:sz w:val="26"/>
          <w:szCs w:val="26"/>
        </w:rPr>
        <w:t xml:space="preserve">действий необходимо подтвердить при повторном участии в последующих турах ППК по данной </w:t>
      </w:r>
      <w:proofErr w:type="spellStart"/>
      <w:r w:rsidR="00D639A6" w:rsidRPr="00D639A6">
        <w:rPr>
          <w:rFonts w:ascii="Times New Roman" w:hAnsi="Times New Roman"/>
          <w:sz w:val="26"/>
          <w:szCs w:val="26"/>
        </w:rPr>
        <w:t>субдисциплине</w:t>
      </w:r>
      <w:proofErr w:type="spellEnd"/>
      <w:r w:rsidR="00D639A6" w:rsidRPr="00D639A6">
        <w:rPr>
          <w:rFonts w:ascii="Times New Roman" w:hAnsi="Times New Roman"/>
          <w:sz w:val="26"/>
          <w:szCs w:val="26"/>
        </w:rPr>
        <w:t xml:space="preserve"> в минимально короткий срок.</w:t>
      </w:r>
    </w:p>
    <w:p w14:paraId="67431C7C" w14:textId="4ED663CB" w:rsidR="002C3856" w:rsidRDefault="00F82658" w:rsidP="001145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41E75" w:rsidRPr="00D639A6">
        <w:rPr>
          <w:rFonts w:ascii="Times New Roman" w:hAnsi="Times New Roman"/>
          <w:sz w:val="26"/>
          <w:szCs w:val="26"/>
        </w:rPr>
        <w:t>.</w:t>
      </w:r>
      <w:r w:rsidR="00D639A6" w:rsidRPr="00D639A6">
        <w:rPr>
          <w:rFonts w:ascii="Times New Roman" w:hAnsi="Times New Roman"/>
          <w:sz w:val="26"/>
          <w:szCs w:val="26"/>
        </w:rPr>
        <w:t>5</w:t>
      </w:r>
      <w:r w:rsidR="00041E75" w:rsidRPr="00D639A6">
        <w:rPr>
          <w:rFonts w:ascii="Times New Roman" w:hAnsi="Times New Roman"/>
          <w:sz w:val="26"/>
          <w:szCs w:val="26"/>
        </w:rPr>
        <w:t xml:space="preserve"> </w:t>
      </w:r>
      <w:r w:rsidR="00D639A6" w:rsidRPr="00A252FE">
        <w:rPr>
          <w:rFonts w:ascii="Times New Roman" w:hAnsi="Times New Roman"/>
          <w:sz w:val="26"/>
          <w:szCs w:val="26"/>
        </w:rPr>
        <w:t>Участие лабораторий в ППК</w:t>
      </w:r>
      <w:r w:rsidR="00A81623">
        <w:rPr>
          <w:rFonts w:ascii="Times New Roman" w:hAnsi="Times New Roman"/>
          <w:sz w:val="26"/>
          <w:szCs w:val="26"/>
        </w:rPr>
        <w:t>/МЛС</w:t>
      </w:r>
      <w:r w:rsidR="00D639A6" w:rsidRPr="00A252FE">
        <w:rPr>
          <w:rFonts w:ascii="Times New Roman" w:hAnsi="Times New Roman"/>
          <w:sz w:val="26"/>
          <w:szCs w:val="26"/>
        </w:rPr>
        <w:t xml:space="preserve"> не заменяют внутренний контроль качества в лабораториях, а дополняют его</w:t>
      </w:r>
      <w:r w:rsidR="00C9362B">
        <w:rPr>
          <w:rFonts w:ascii="Times New Roman" w:hAnsi="Times New Roman"/>
          <w:sz w:val="26"/>
          <w:szCs w:val="26"/>
        </w:rPr>
        <w:t xml:space="preserve"> в части реализации процедур контроля качества</w:t>
      </w:r>
      <w:r w:rsidR="00D639A6">
        <w:rPr>
          <w:rFonts w:ascii="Times New Roman" w:hAnsi="Times New Roman"/>
          <w:sz w:val="26"/>
          <w:szCs w:val="26"/>
        </w:rPr>
        <w:t>.</w:t>
      </w:r>
    </w:p>
    <w:p w14:paraId="11BF443B" w14:textId="023E2CD2" w:rsidR="002C3856" w:rsidRDefault="002C38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C3856" w:rsidSect="00114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179" w14:textId="77777777" w:rsidR="00A2054C" w:rsidRDefault="00A2054C" w:rsidP="00034B58">
      <w:pPr>
        <w:spacing w:after="0" w:line="240" w:lineRule="auto"/>
      </w:pPr>
      <w:r>
        <w:separator/>
      </w:r>
    </w:p>
  </w:endnote>
  <w:endnote w:type="continuationSeparator" w:id="0">
    <w:p w14:paraId="27448460" w14:textId="77777777" w:rsidR="00A2054C" w:rsidRDefault="00A2054C" w:rsidP="0003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4AB7" w14:textId="77777777" w:rsidR="00026642" w:rsidRDefault="000266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27350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rPr>
            <w:rFonts w:ascii="Times New Roman" w:hAnsi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i w:val="0"/>
            <w:sz w:val="2"/>
            <w:szCs w:val="2"/>
          </w:rPr>
        </w:sdtEndPr>
        <w:sdtContent>
          <w:p w14:paraId="0BE585C3" w14:textId="77777777" w:rsidR="003E2AEC" w:rsidRDefault="003E2AEC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431"/>
              <w:gridCol w:w="1207"/>
            </w:tblGrid>
            <w:tr w:rsidR="003E2AEC" w:rsidRPr="009F3FB9" w14:paraId="71E9D5CF" w14:textId="77777777" w:rsidTr="008530F9">
              <w:tc>
                <w:tcPr>
                  <w:tcW w:w="4374" w:type="pct"/>
                </w:tcPr>
                <w:p w14:paraId="7F493F2F" w14:textId="69ECF112" w:rsidR="003E2AEC" w:rsidRPr="00B11503" w:rsidRDefault="003E2AEC" w:rsidP="008530F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>Редакция 03 от 17.</w:t>
                  </w:r>
                  <w:r w:rsidRPr="00026642">
                    <w:rPr>
                      <w:rFonts w:ascii="Times New Roman" w:hAnsi="Times New Roman"/>
                      <w:sz w:val="18"/>
                      <w:szCs w:val="18"/>
                    </w:rPr>
                    <w:t>04.2015, изм.</w:t>
                  </w:r>
                  <w:r w:rsidR="00CF2F10" w:rsidRPr="00026642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026642">
                    <w:rPr>
                      <w:rFonts w:ascii="Times New Roman" w:hAnsi="Times New Roman"/>
                      <w:sz w:val="18"/>
                      <w:szCs w:val="18"/>
                    </w:rPr>
                    <w:t xml:space="preserve"> с </w:t>
                  </w:r>
                  <w:r w:rsidR="00026642" w:rsidRPr="00026642">
                    <w:rPr>
                      <w:rFonts w:ascii="Times New Roman" w:hAnsi="Times New Roman"/>
                      <w:sz w:val="18"/>
                      <w:szCs w:val="18"/>
                    </w:rPr>
                    <w:t>24.08.2021</w:t>
                  </w:r>
                </w:p>
              </w:tc>
              <w:tc>
                <w:tcPr>
                  <w:tcW w:w="626" w:type="pct"/>
                </w:tcPr>
                <w:p w14:paraId="3809FADE" w14:textId="77777777" w:rsidR="003E2AEC" w:rsidRPr="00B11503" w:rsidRDefault="003E2AEC" w:rsidP="008530F9">
                  <w:pPr>
                    <w:spacing w:after="0" w:line="240" w:lineRule="auto"/>
                    <w:ind w:hanging="3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Стр.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PAGE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t xml:space="preserve"> из 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/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NUMPAGES </w:instrTex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="00FF2796" w:rsidRPr="00B1150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4</w:t>
                  </w:r>
                  <w:r w:rsidRPr="00B11503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2BC6B20" w14:textId="77777777" w:rsidR="00A12B9B" w:rsidRPr="003E2AEC" w:rsidRDefault="00A2054C" w:rsidP="003E2AEC">
            <w:pPr>
              <w:pStyle w:val="a9"/>
              <w:tabs>
                <w:tab w:val="clear" w:pos="4677"/>
                <w:tab w:val="clear" w:pos="9355"/>
                <w:tab w:val="left" w:pos="8505"/>
              </w:tabs>
              <w:spacing w:after="0" w:line="240" w:lineRule="auto"/>
              <w:rPr>
                <w:sz w:val="2"/>
                <w:szCs w:val="2"/>
              </w:rPr>
            </w:pPr>
          </w:p>
        </w:sdtContent>
      </w:sdt>
    </w:sdtContent>
  </w:sdt>
  <w:p w14:paraId="01666719" w14:textId="77777777" w:rsidR="00CA73EE" w:rsidRPr="00350053" w:rsidRDefault="00CA73EE" w:rsidP="00350053">
    <w:pPr>
      <w:pStyle w:val="a9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6E92" w14:textId="77777777" w:rsidR="00A12B9B" w:rsidRPr="00A12B9B" w:rsidRDefault="00A12B9B" w:rsidP="00A12B9B">
    <w:pPr>
      <w:pStyle w:val="a9"/>
      <w:jc w:val="center"/>
      <w:rPr>
        <w:rFonts w:ascii="Times New Roman" w:hAnsi="Times New Roman"/>
        <w:b/>
        <w:sz w:val="28"/>
        <w:szCs w:val="28"/>
      </w:rPr>
    </w:pPr>
    <w:r w:rsidRPr="00ED0DF0">
      <w:rPr>
        <w:rFonts w:ascii="Times New Roman" w:hAnsi="Times New Roman"/>
        <w:b/>
        <w:sz w:val="28"/>
        <w:szCs w:val="28"/>
      </w:rPr>
      <w:t>Минск, 201</w:t>
    </w:r>
    <w:r w:rsidR="004A0BB0">
      <w:rPr>
        <w:rFonts w:ascii="Times New Roman" w:hAnsi="Times New Roman"/>
        <w:b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3B11" w14:textId="77777777" w:rsidR="00A2054C" w:rsidRDefault="00A2054C" w:rsidP="00034B58">
      <w:pPr>
        <w:spacing w:after="0" w:line="240" w:lineRule="auto"/>
      </w:pPr>
      <w:r>
        <w:separator/>
      </w:r>
    </w:p>
  </w:footnote>
  <w:footnote w:type="continuationSeparator" w:id="0">
    <w:p w14:paraId="4AE4B380" w14:textId="77777777" w:rsidR="00A2054C" w:rsidRDefault="00A2054C" w:rsidP="00034B58">
      <w:pPr>
        <w:spacing w:after="0" w:line="240" w:lineRule="auto"/>
      </w:pPr>
      <w:r>
        <w:continuationSeparator/>
      </w:r>
    </w:p>
  </w:footnote>
  <w:footnote w:id="1">
    <w:p w14:paraId="4C72CE48" w14:textId="77777777" w:rsidR="00444721" w:rsidRPr="003E2AEC" w:rsidRDefault="00444721" w:rsidP="0011459E">
      <w:pPr>
        <w:pStyle w:val="af1"/>
        <w:jc w:val="both"/>
        <w:rPr>
          <w:rFonts w:ascii="Times New Roman" w:hAnsi="Times New Roman"/>
          <w:i/>
        </w:rPr>
      </w:pPr>
      <w:r w:rsidRPr="003E2AEC">
        <w:rPr>
          <w:rStyle w:val="af3"/>
          <w:rFonts w:ascii="Times New Roman" w:hAnsi="Times New Roman"/>
          <w:i/>
        </w:rPr>
        <w:footnoteRef/>
      </w:r>
      <w:r w:rsidRPr="003E2AEC">
        <w:rPr>
          <w:rFonts w:ascii="Times New Roman" w:hAnsi="Times New Roman"/>
          <w:i/>
        </w:rPr>
        <w:t xml:space="preserve"> При выдаче результатов, лаборатория не должна декларировать значение неопределенности лучше калибровочных и измерительных возможностей, указанных в области аккредитации или в базе данных по ключевым сличениям (KCDB).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3141" w14:textId="77777777" w:rsidR="00026642" w:rsidRDefault="000266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3E2AEC" w14:paraId="18A35E68" w14:textId="77777777" w:rsidTr="003E2AEC">
      <w:tc>
        <w:tcPr>
          <w:tcW w:w="674" w:type="dxa"/>
          <w:vAlign w:val="bottom"/>
        </w:tcPr>
        <w:p w14:paraId="27E60806" w14:textId="77777777" w:rsidR="003E2AEC" w:rsidRDefault="003E2AEC" w:rsidP="003E2AEC">
          <w:pPr>
            <w:pStyle w:val="af4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012C4711" wp14:editId="1AAF082E">
                <wp:extent cx="253365" cy="31496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bottom"/>
        </w:tcPr>
        <w:p w14:paraId="3ECEA52C" w14:textId="77777777" w:rsidR="003E2AEC" w:rsidRPr="003E2AEC" w:rsidRDefault="003E2AEC" w:rsidP="003E2AEC">
          <w:pPr>
            <w:pStyle w:val="af4"/>
            <w:jc w:val="right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3E2AEC">
            <w:rPr>
              <w:rFonts w:ascii="Times New Roman" w:hAnsi="Times New Roman"/>
              <w:b/>
              <w:sz w:val="24"/>
              <w:szCs w:val="24"/>
              <w:lang w:val="ru-RU"/>
            </w:rPr>
            <w:t>ПЛ СМ 7.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15</w:t>
          </w:r>
          <w:r w:rsidRPr="003E2AEC">
            <w:rPr>
              <w:rFonts w:ascii="Times New Roman" w:hAnsi="Times New Roman"/>
              <w:b/>
              <w:sz w:val="24"/>
              <w:szCs w:val="24"/>
              <w:lang w:val="ru-RU"/>
            </w:rPr>
            <w:t>-2015</w:t>
          </w:r>
        </w:p>
      </w:tc>
    </w:tr>
  </w:tbl>
  <w:p w14:paraId="4E6971F4" w14:textId="77777777" w:rsidR="003E2AEC" w:rsidRPr="004A5E1F" w:rsidRDefault="003E2AEC" w:rsidP="003E2AEC">
    <w:pPr>
      <w:pStyle w:val="a7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87"/>
      <w:gridCol w:w="8751"/>
    </w:tblGrid>
    <w:tr w:rsidR="00A12B9B" w:rsidRPr="00D25091" w14:paraId="3DEFB0FE" w14:textId="77777777" w:rsidTr="0011459E">
      <w:trPr>
        <w:trHeight w:val="711"/>
      </w:trPr>
      <w:tc>
        <w:tcPr>
          <w:tcW w:w="460" w:type="pct"/>
          <w:tcBorders>
            <w:bottom w:val="threeDEmboss" w:sz="12" w:space="0" w:color="auto"/>
          </w:tcBorders>
          <w:hideMark/>
        </w:tcPr>
        <w:p w14:paraId="6B15442B" w14:textId="77777777" w:rsidR="00A12B9B" w:rsidRPr="00D25091" w:rsidRDefault="00A12B9B" w:rsidP="000A7932">
          <w:pPr>
            <w:pStyle w:val="ab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A5914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47D99E9C" wp14:editId="02A69A1C">
                <wp:extent cx="405765" cy="5137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pct"/>
          <w:tcBorders>
            <w:bottom w:val="threeDEmboss" w:sz="12" w:space="0" w:color="auto"/>
          </w:tcBorders>
          <w:vAlign w:val="center"/>
        </w:tcPr>
        <w:p w14:paraId="29E505E8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5220587E" w14:textId="77777777" w:rsidR="00A12B9B" w:rsidRPr="00D25091" w:rsidRDefault="00A12B9B" w:rsidP="000A7932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65C43C" w14:textId="77777777" w:rsidR="00A12B9B" w:rsidRDefault="00A12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B40"/>
    <w:multiLevelType w:val="hybridMultilevel"/>
    <w:tmpl w:val="E6A0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5E7"/>
    <w:multiLevelType w:val="hybridMultilevel"/>
    <w:tmpl w:val="98E0448A"/>
    <w:lvl w:ilvl="0" w:tplc="C5502534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D5816C4"/>
    <w:multiLevelType w:val="hybridMultilevel"/>
    <w:tmpl w:val="1E9837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801BB6"/>
    <w:multiLevelType w:val="hybridMultilevel"/>
    <w:tmpl w:val="ABBE0D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B1E04F8"/>
    <w:multiLevelType w:val="hybridMultilevel"/>
    <w:tmpl w:val="E03CDF7A"/>
    <w:lvl w:ilvl="0" w:tplc="19A6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B"/>
    <w:rsid w:val="00000F80"/>
    <w:rsid w:val="000024FC"/>
    <w:rsid w:val="00004D9A"/>
    <w:rsid w:val="00026642"/>
    <w:rsid w:val="00026A9A"/>
    <w:rsid w:val="00030B94"/>
    <w:rsid w:val="00031885"/>
    <w:rsid w:val="00034B58"/>
    <w:rsid w:val="00041E75"/>
    <w:rsid w:val="00043B0A"/>
    <w:rsid w:val="00050C6A"/>
    <w:rsid w:val="000513E3"/>
    <w:rsid w:val="00052EDB"/>
    <w:rsid w:val="000544DA"/>
    <w:rsid w:val="000602BB"/>
    <w:rsid w:val="0007427E"/>
    <w:rsid w:val="000779B0"/>
    <w:rsid w:val="000817F0"/>
    <w:rsid w:val="00090510"/>
    <w:rsid w:val="00097172"/>
    <w:rsid w:val="000A4C6E"/>
    <w:rsid w:val="000A7715"/>
    <w:rsid w:val="000B0CD4"/>
    <w:rsid w:val="000B0F5C"/>
    <w:rsid w:val="000B24F0"/>
    <w:rsid w:val="000B39C6"/>
    <w:rsid w:val="000C133B"/>
    <w:rsid w:val="000C207C"/>
    <w:rsid w:val="000E24B3"/>
    <w:rsid w:val="000E269E"/>
    <w:rsid w:val="000F3319"/>
    <w:rsid w:val="000F5719"/>
    <w:rsid w:val="000F5E04"/>
    <w:rsid w:val="00100328"/>
    <w:rsid w:val="00111A17"/>
    <w:rsid w:val="00112578"/>
    <w:rsid w:val="0011459E"/>
    <w:rsid w:val="00114608"/>
    <w:rsid w:val="00116286"/>
    <w:rsid w:val="00117D8E"/>
    <w:rsid w:val="00125513"/>
    <w:rsid w:val="0012699B"/>
    <w:rsid w:val="00132F31"/>
    <w:rsid w:val="0014138B"/>
    <w:rsid w:val="00143182"/>
    <w:rsid w:val="00154E27"/>
    <w:rsid w:val="00161861"/>
    <w:rsid w:val="001733BE"/>
    <w:rsid w:val="0017499C"/>
    <w:rsid w:val="0018094E"/>
    <w:rsid w:val="00184A97"/>
    <w:rsid w:val="001850B7"/>
    <w:rsid w:val="001901CC"/>
    <w:rsid w:val="00192CF6"/>
    <w:rsid w:val="001955C0"/>
    <w:rsid w:val="001A0FDE"/>
    <w:rsid w:val="001A1BA7"/>
    <w:rsid w:val="001A73C8"/>
    <w:rsid w:val="001B062C"/>
    <w:rsid w:val="001D5F76"/>
    <w:rsid w:val="001E0502"/>
    <w:rsid w:val="001E1908"/>
    <w:rsid w:val="001E60F9"/>
    <w:rsid w:val="001F149D"/>
    <w:rsid w:val="001F4BB5"/>
    <w:rsid w:val="001F57B7"/>
    <w:rsid w:val="002070D7"/>
    <w:rsid w:val="00221C8F"/>
    <w:rsid w:val="0022394C"/>
    <w:rsid w:val="00230F35"/>
    <w:rsid w:val="002679F1"/>
    <w:rsid w:val="0027122A"/>
    <w:rsid w:val="00273390"/>
    <w:rsid w:val="0027494A"/>
    <w:rsid w:val="002854D4"/>
    <w:rsid w:val="0029456E"/>
    <w:rsid w:val="00295719"/>
    <w:rsid w:val="002A067C"/>
    <w:rsid w:val="002A66EC"/>
    <w:rsid w:val="002A7E14"/>
    <w:rsid w:val="002B34B3"/>
    <w:rsid w:val="002C3856"/>
    <w:rsid w:val="002C466B"/>
    <w:rsid w:val="002C6221"/>
    <w:rsid w:val="002D789E"/>
    <w:rsid w:val="002F38AE"/>
    <w:rsid w:val="003039B3"/>
    <w:rsid w:val="00303C45"/>
    <w:rsid w:val="00306C39"/>
    <w:rsid w:val="00307D2C"/>
    <w:rsid w:val="003109F6"/>
    <w:rsid w:val="00310DEE"/>
    <w:rsid w:val="003203DA"/>
    <w:rsid w:val="003216BC"/>
    <w:rsid w:val="0032379F"/>
    <w:rsid w:val="0033188D"/>
    <w:rsid w:val="00342722"/>
    <w:rsid w:val="003471FB"/>
    <w:rsid w:val="00350053"/>
    <w:rsid w:val="003569DB"/>
    <w:rsid w:val="00365CD6"/>
    <w:rsid w:val="00370C06"/>
    <w:rsid w:val="00371CAC"/>
    <w:rsid w:val="00372ED6"/>
    <w:rsid w:val="00375FD8"/>
    <w:rsid w:val="00380BEA"/>
    <w:rsid w:val="003823C5"/>
    <w:rsid w:val="00387C21"/>
    <w:rsid w:val="0039723E"/>
    <w:rsid w:val="003B1CFD"/>
    <w:rsid w:val="003B44D3"/>
    <w:rsid w:val="003C7744"/>
    <w:rsid w:val="003D0CF0"/>
    <w:rsid w:val="003D3135"/>
    <w:rsid w:val="003D5489"/>
    <w:rsid w:val="003E0565"/>
    <w:rsid w:val="003E2AEC"/>
    <w:rsid w:val="003F6514"/>
    <w:rsid w:val="00404B59"/>
    <w:rsid w:val="00406FB2"/>
    <w:rsid w:val="00412A0A"/>
    <w:rsid w:val="0041682A"/>
    <w:rsid w:val="00417207"/>
    <w:rsid w:val="00420B8C"/>
    <w:rsid w:val="004220B9"/>
    <w:rsid w:val="00425A95"/>
    <w:rsid w:val="004352FB"/>
    <w:rsid w:val="00444721"/>
    <w:rsid w:val="00454F15"/>
    <w:rsid w:val="004562D5"/>
    <w:rsid w:val="004665AD"/>
    <w:rsid w:val="004736BB"/>
    <w:rsid w:val="00486AE7"/>
    <w:rsid w:val="00495ACE"/>
    <w:rsid w:val="004A0BB0"/>
    <w:rsid w:val="004A3DDB"/>
    <w:rsid w:val="004B12C4"/>
    <w:rsid w:val="004B38F1"/>
    <w:rsid w:val="004B3D00"/>
    <w:rsid w:val="004B4A04"/>
    <w:rsid w:val="004B6366"/>
    <w:rsid w:val="004C2109"/>
    <w:rsid w:val="004D4041"/>
    <w:rsid w:val="004D72FC"/>
    <w:rsid w:val="004E0773"/>
    <w:rsid w:val="004E619D"/>
    <w:rsid w:val="004E6BCE"/>
    <w:rsid w:val="004F566E"/>
    <w:rsid w:val="004F6A1C"/>
    <w:rsid w:val="005145CE"/>
    <w:rsid w:val="00516D26"/>
    <w:rsid w:val="0052224A"/>
    <w:rsid w:val="00527861"/>
    <w:rsid w:val="00530A05"/>
    <w:rsid w:val="00541ED7"/>
    <w:rsid w:val="00550C17"/>
    <w:rsid w:val="00553549"/>
    <w:rsid w:val="005664C2"/>
    <w:rsid w:val="00567BF8"/>
    <w:rsid w:val="00570EE2"/>
    <w:rsid w:val="005725AC"/>
    <w:rsid w:val="00576AA5"/>
    <w:rsid w:val="00580394"/>
    <w:rsid w:val="00580C3E"/>
    <w:rsid w:val="00582AD1"/>
    <w:rsid w:val="0059765B"/>
    <w:rsid w:val="00597710"/>
    <w:rsid w:val="00597838"/>
    <w:rsid w:val="005A5B36"/>
    <w:rsid w:val="005C2EF9"/>
    <w:rsid w:val="005C4445"/>
    <w:rsid w:val="005C6897"/>
    <w:rsid w:val="005D25D9"/>
    <w:rsid w:val="005D4CD3"/>
    <w:rsid w:val="005D7597"/>
    <w:rsid w:val="005E1DA1"/>
    <w:rsid w:val="005E1E5E"/>
    <w:rsid w:val="005E36F8"/>
    <w:rsid w:val="005F34C0"/>
    <w:rsid w:val="00615229"/>
    <w:rsid w:val="006221FF"/>
    <w:rsid w:val="006229F1"/>
    <w:rsid w:val="006232CB"/>
    <w:rsid w:val="006272FB"/>
    <w:rsid w:val="00640F1F"/>
    <w:rsid w:val="006439FB"/>
    <w:rsid w:val="006506B8"/>
    <w:rsid w:val="006521F9"/>
    <w:rsid w:val="00656602"/>
    <w:rsid w:val="00660E4D"/>
    <w:rsid w:val="00661D59"/>
    <w:rsid w:val="00662722"/>
    <w:rsid w:val="0067413A"/>
    <w:rsid w:val="00675985"/>
    <w:rsid w:val="006760E0"/>
    <w:rsid w:val="006857FB"/>
    <w:rsid w:val="006945FC"/>
    <w:rsid w:val="006967ED"/>
    <w:rsid w:val="006A1C46"/>
    <w:rsid w:val="006B2AA9"/>
    <w:rsid w:val="006C0A23"/>
    <w:rsid w:val="006C0A4F"/>
    <w:rsid w:val="006C6694"/>
    <w:rsid w:val="006C6867"/>
    <w:rsid w:val="006D03B8"/>
    <w:rsid w:val="006D1598"/>
    <w:rsid w:val="006D21F8"/>
    <w:rsid w:val="006E6079"/>
    <w:rsid w:val="00704DA8"/>
    <w:rsid w:val="007050D4"/>
    <w:rsid w:val="007113A5"/>
    <w:rsid w:val="007223B3"/>
    <w:rsid w:val="0072761E"/>
    <w:rsid w:val="00736346"/>
    <w:rsid w:val="00745603"/>
    <w:rsid w:val="007504C5"/>
    <w:rsid w:val="00750CFA"/>
    <w:rsid w:val="00776393"/>
    <w:rsid w:val="00777C95"/>
    <w:rsid w:val="007847C5"/>
    <w:rsid w:val="00790011"/>
    <w:rsid w:val="007933D7"/>
    <w:rsid w:val="00794227"/>
    <w:rsid w:val="007943D3"/>
    <w:rsid w:val="007966EA"/>
    <w:rsid w:val="007A1653"/>
    <w:rsid w:val="007A16C7"/>
    <w:rsid w:val="007A4C45"/>
    <w:rsid w:val="007A67CC"/>
    <w:rsid w:val="007B3398"/>
    <w:rsid w:val="007D383F"/>
    <w:rsid w:val="007D7C2B"/>
    <w:rsid w:val="007E233F"/>
    <w:rsid w:val="007E636B"/>
    <w:rsid w:val="007E7FD2"/>
    <w:rsid w:val="007F433E"/>
    <w:rsid w:val="007F7E87"/>
    <w:rsid w:val="00804036"/>
    <w:rsid w:val="008064DA"/>
    <w:rsid w:val="00813BDF"/>
    <w:rsid w:val="008164C8"/>
    <w:rsid w:val="0082275B"/>
    <w:rsid w:val="0083651C"/>
    <w:rsid w:val="00841410"/>
    <w:rsid w:val="00844128"/>
    <w:rsid w:val="00845993"/>
    <w:rsid w:val="0085064E"/>
    <w:rsid w:val="00864C00"/>
    <w:rsid w:val="0086619D"/>
    <w:rsid w:val="0087762B"/>
    <w:rsid w:val="00883105"/>
    <w:rsid w:val="00887D4E"/>
    <w:rsid w:val="00891F9C"/>
    <w:rsid w:val="008939CC"/>
    <w:rsid w:val="008A1A84"/>
    <w:rsid w:val="008A2C9C"/>
    <w:rsid w:val="008A47EB"/>
    <w:rsid w:val="008C4F0E"/>
    <w:rsid w:val="008D635F"/>
    <w:rsid w:val="008E091B"/>
    <w:rsid w:val="008E324E"/>
    <w:rsid w:val="008E6140"/>
    <w:rsid w:val="00900FC6"/>
    <w:rsid w:val="009017D5"/>
    <w:rsid w:val="00904A7E"/>
    <w:rsid w:val="009145C3"/>
    <w:rsid w:val="009268B5"/>
    <w:rsid w:val="00934BFA"/>
    <w:rsid w:val="00935AD9"/>
    <w:rsid w:val="009366EA"/>
    <w:rsid w:val="0093718F"/>
    <w:rsid w:val="0095023F"/>
    <w:rsid w:val="00962FD8"/>
    <w:rsid w:val="00966194"/>
    <w:rsid w:val="009701A4"/>
    <w:rsid w:val="00993658"/>
    <w:rsid w:val="00996031"/>
    <w:rsid w:val="009A1FC9"/>
    <w:rsid w:val="009B3175"/>
    <w:rsid w:val="009B52F2"/>
    <w:rsid w:val="009B703A"/>
    <w:rsid w:val="009C3881"/>
    <w:rsid w:val="009D5035"/>
    <w:rsid w:val="009E1858"/>
    <w:rsid w:val="009E2297"/>
    <w:rsid w:val="009E31D3"/>
    <w:rsid w:val="009E36EF"/>
    <w:rsid w:val="009E563D"/>
    <w:rsid w:val="009F1028"/>
    <w:rsid w:val="00A014D0"/>
    <w:rsid w:val="00A0199B"/>
    <w:rsid w:val="00A06EC8"/>
    <w:rsid w:val="00A12B9B"/>
    <w:rsid w:val="00A13B18"/>
    <w:rsid w:val="00A2054C"/>
    <w:rsid w:val="00A252FE"/>
    <w:rsid w:val="00A34A3D"/>
    <w:rsid w:val="00A3570D"/>
    <w:rsid w:val="00A35758"/>
    <w:rsid w:val="00A35BC2"/>
    <w:rsid w:val="00A51B55"/>
    <w:rsid w:val="00A53421"/>
    <w:rsid w:val="00A57C55"/>
    <w:rsid w:val="00A57C63"/>
    <w:rsid w:val="00A650B2"/>
    <w:rsid w:val="00A6722D"/>
    <w:rsid w:val="00A72284"/>
    <w:rsid w:val="00A81623"/>
    <w:rsid w:val="00A81CA1"/>
    <w:rsid w:val="00A8426F"/>
    <w:rsid w:val="00A842E6"/>
    <w:rsid w:val="00A93B09"/>
    <w:rsid w:val="00AA2585"/>
    <w:rsid w:val="00AA2B2C"/>
    <w:rsid w:val="00AB2A29"/>
    <w:rsid w:val="00AB4C63"/>
    <w:rsid w:val="00AC1C58"/>
    <w:rsid w:val="00AC470A"/>
    <w:rsid w:val="00AC5897"/>
    <w:rsid w:val="00AD0938"/>
    <w:rsid w:val="00AD09C2"/>
    <w:rsid w:val="00AD117B"/>
    <w:rsid w:val="00AE134B"/>
    <w:rsid w:val="00AE3CA5"/>
    <w:rsid w:val="00AE4C55"/>
    <w:rsid w:val="00AE6038"/>
    <w:rsid w:val="00AF296A"/>
    <w:rsid w:val="00AF3F07"/>
    <w:rsid w:val="00B01264"/>
    <w:rsid w:val="00B03A66"/>
    <w:rsid w:val="00B03C87"/>
    <w:rsid w:val="00B06F0C"/>
    <w:rsid w:val="00B071F2"/>
    <w:rsid w:val="00B11503"/>
    <w:rsid w:val="00B1404E"/>
    <w:rsid w:val="00B20B82"/>
    <w:rsid w:val="00B21BE4"/>
    <w:rsid w:val="00B3591B"/>
    <w:rsid w:val="00B37DA9"/>
    <w:rsid w:val="00B40EFE"/>
    <w:rsid w:val="00B43FF6"/>
    <w:rsid w:val="00B51420"/>
    <w:rsid w:val="00B550CC"/>
    <w:rsid w:val="00B61406"/>
    <w:rsid w:val="00B658EA"/>
    <w:rsid w:val="00B67EB6"/>
    <w:rsid w:val="00B81A20"/>
    <w:rsid w:val="00B84808"/>
    <w:rsid w:val="00B850CA"/>
    <w:rsid w:val="00B90634"/>
    <w:rsid w:val="00B91AE9"/>
    <w:rsid w:val="00B923C8"/>
    <w:rsid w:val="00B9321C"/>
    <w:rsid w:val="00B936B4"/>
    <w:rsid w:val="00BB6C23"/>
    <w:rsid w:val="00BB6D0B"/>
    <w:rsid w:val="00BD1FEA"/>
    <w:rsid w:val="00BD3FBA"/>
    <w:rsid w:val="00BD5635"/>
    <w:rsid w:val="00BE2835"/>
    <w:rsid w:val="00BE614B"/>
    <w:rsid w:val="00BF20EC"/>
    <w:rsid w:val="00BF7B33"/>
    <w:rsid w:val="00C01F0E"/>
    <w:rsid w:val="00C10F43"/>
    <w:rsid w:val="00C14BB2"/>
    <w:rsid w:val="00C14E11"/>
    <w:rsid w:val="00C2040E"/>
    <w:rsid w:val="00C2666D"/>
    <w:rsid w:val="00C32018"/>
    <w:rsid w:val="00C3308C"/>
    <w:rsid w:val="00C51112"/>
    <w:rsid w:val="00C56AD5"/>
    <w:rsid w:val="00C7074B"/>
    <w:rsid w:val="00C82A82"/>
    <w:rsid w:val="00C92862"/>
    <w:rsid w:val="00C9362B"/>
    <w:rsid w:val="00CA1CC6"/>
    <w:rsid w:val="00CA73EE"/>
    <w:rsid w:val="00CA7ADA"/>
    <w:rsid w:val="00CB1678"/>
    <w:rsid w:val="00CB337E"/>
    <w:rsid w:val="00CB3743"/>
    <w:rsid w:val="00CC6197"/>
    <w:rsid w:val="00CD0779"/>
    <w:rsid w:val="00CD1755"/>
    <w:rsid w:val="00CD38A1"/>
    <w:rsid w:val="00CD4A32"/>
    <w:rsid w:val="00CD6A7E"/>
    <w:rsid w:val="00CE730F"/>
    <w:rsid w:val="00CF128B"/>
    <w:rsid w:val="00CF150F"/>
    <w:rsid w:val="00CF2F10"/>
    <w:rsid w:val="00D0162C"/>
    <w:rsid w:val="00D02114"/>
    <w:rsid w:val="00D028BF"/>
    <w:rsid w:val="00D03C0B"/>
    <w:rsid w:val="00D042D2"/>
    <w:rsid w:val="00D05114"/>
    <w:rsid w:val="00D05D8E"/>
    <w:rsid w:val="00D0698E"/>
    <w:rsid w:val="00D15E46"/>
    <w:rsid w:val="00D178F7"/>
    <w:rsid w:val="00D2245F"/>
    <w:rsid w:val="00D2268A"/>
    <w:rsid w:val="00D22EAB"/>
    <w:rsid w:val="00D26C97"/>
    <w:rsid w:val="00D27091"/>
    <w:rsid w:val="00D31E7D"/>
    <w:rsid w:val="00D42F43"/>
    <w:rsid w:val="00D45EA5"/>
    <w:rsid w:val="00D51571"/>
    <w:rsid w:val="00D573F8"/>
    <w:rsid w:val="00D60C54"/>
    <w:rsid w:val="00D639A6"/>
    <w:rsid w:val="00D64203"/>
    <w:rsid w:val="00D66B72"/>
    <w:rsid w:val="00D7484B"/>
    <w:rsid w:val="00D81FF1"/>
    <w:rsid w:val="00D83014"/>
    <w:rsid w:val="00D85B68"/>
    <w:rsid w:val="00D94791"/>
    <w:rsid w:val="00D95DFD"/>
    <w:rsid w:val="00D96793"/>
    <w:rsid w:val="00D970FA"/>
    <w:rsid w:val="00DA13F5"/>
    <w:rsid w:val="00DA308D"/>
    <w:rsid w:val="00DB0BEF"/>
    <w:rsid w:val="00DC2137"/>
    <w:rsid w:val="00DD61AB"/>
    <w:rsid w:val="00DD7417"/>
    <w:rsid w:val="00E03FE6"/>
    <w:rsid w:val="00E041EC"/>
    <w:rsid w:val="00E04BEA"/>
    <w:rsid w:val="00E06D8F"/>
    <w:rsid w:val="00E114EC"/>
    <w:rsid w:val="00E11CE2"/>
    <w:rsid w:val="00E13E56"/>
    <w:rsid w:val="00E21E67"/>
    <w:rsid w:val="00E23F6C"/>
    <w:rsid w:val="00E3252A"/>
    <w:rsid w:val="00E33712"/>
    <w:rsid w:val="00E41BF2"/>
    <w:rsid w:val="00E45209"/>
    <w:rsid w:val="00E52AAB"/>
    <w:rsid w:val="00E55890"/>
    <w:rsid w:val="00E564AD"/>
    <w:rsid w:val="00E56F33"/>
    <w:rsid w:val="00E6164F"/>
    <w:rsid w:val="00E650E2"/>
    <w:rsid w:val="00E6768F"/>
    <w:rsid w:val="00E73073"/>
    <w:rsid w:val="00E76259"/>
    <w:rsid w:val="00E82A00"/>
    <w:rsid w:val="00E84812"/>
    <w:rsid w:val="00E87DB1"/>
    <w:rsid w:val="00E90695"/>
    <w:rsid w:val="00E90BC3"/>
    <w:rsid w:val="00E94D61"/>
    <w:rsid w:val="00E95127"/>
    <w:rsid w:val="00E95D49"/>
    <w:rsid w:val="00E96A56"/>
    <w:rsid w:val="00EA0E1C"/>
    <w:rsid w:val="00EB0543"/>
    <w:rsid w:val="00EB626A"/>
    <w:rsid w:val="00EC2397"/>
    <w:rsid w:val="00ED3B48"/>
    <w:rsid w:val="00ED535F"/>
    <w:rsid w:val="00EE1F5C"/>
    <w:rsid w:val="00EF6EC6"/>
    <w:rsid w:val="00F0617C"/>
    <w:rsid w:val="00F20FB2"/>
    <w:rsid w:val="00F21458"/>
    <w:rsid w:val="00F25FF4"/>
    <w:rsid w:val="00F27CC1"/>
    <w:rsid w:val="00F31560"/>
    <w:rsid w:val="00F373F5"/>
    <w:rsid w:val="00F440A4"/>
    <w:rsid w:val="00F46FD2"/>
    <w:rsid w:val="00F50002"/>
    <w:rsid w:val="00F51289"/>
    <w:rsid w:val="00F55B4E"/>
    <w:rsid w:val="00F60CC9"/>
    <w:rsid w:val="00F63537"/>
    <w:rsid w:val="00F67558"/>
    <w:rsid w:val="00F82658"/>
    <w:rsid w:val="00FA0442"/>
    <w:rsid w:val="00FA5728"/>
    <w:rsid w:val="00FC09A8"/>
    <w:rsid w:val="00FC4622"/>
    <w:rsid w:val="00FC7AF3"/>
    <w:rsid w:val="00FD31D2"/>
    <w:rsid w:val="00FD68C5"/>
    <w:rsid w:val="00FF1391"/>
    <w:rsid w:val="00FF16B1"/>
    <w:rsid w:val="00FF2796"/>
    <w:rsid w:val="00FF38F9"/>
    <w:rsid w:val="00FF4938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670DD"/>
  <w15:docId w15:val="{B22D9B19-2942-475A-8602-19E6268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C466B"/>
    <w:pPr>
      <w:keepNext/>
      <w:spacing w:after="0" w:line="240" w:lineRule="auto"/>
      <w:ind w:firstLine="426"/>
      <w:outlineLvl w:val="0"/>
    </w:pPr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466B"/>
    <w:pPr>
      <w:keepNext/>
      <w:spacing w:after="0" w:line="240" w:lineRule="auto"/>
      <w:ind w:firstLine="567"/>
      <w:outlineLvl w:val="1"/>
    </w:pPr>
    <w:rPr>
      <w:rFonts w:ascii="Arial" w:eastAsia="Times New Roman" w:hAnsi="Arial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C466B"/>
    <w:rPr>
      <w:rFonts w:ascii="Arial" w:eastAsia="Times New Roman" w:hAnsi="Arial" w:cs="Arial"/>
      <w:sz w:val="24"/>
    </w:rPr>
  </w:style>
  <w:style w:type="character" w:customStyle="1" w:styleId="20">
    <w:name w:val="Заголовок 2 Знак"/>
    <w:link w:val="2"/>
    <w:uiPriority w:val="99"/>
    <w:rsid w:val="002C466B"/>
    <w:rPr>
      <w:rFonts w:ascii="Arial" w:eastAsia="Times New Roman" w:hAnsi="Arial" w:cs="Arial"/>
      <w:b/>
      <w:sz w:val="28"/>
    </w:rPr>
  </w:style>
  <w:style w:type="character" w:styleId="a3">
    <w:name w:val="Hyperlink"/>
    <w:uiPriority w:val="99"/>
    <w:rsid w:val="002C4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C466B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link w:val="a4"/>
    <w:uiPriority w:val="99"/>
    <w:rsid w:val="002C466B"/>
    <w:rPr>
      <w:rFonts w:ascii="Arial" w:eastAsia="Times New Roman" w:hAnsi="Arial" w:cs="Arial"/>
      <w:sz w:val="28"/>
    </w:rPr>
  </w:style>
  <w:style w:type="paragraph" w:customStyle="1" w:styleId="a6">
    <w:name w:val="ÎãëàâëÌÝÊ"/>
    <w:basedOn w:val="a"/>
    <w:rsid w:val="002C466B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/>
      <w:noProof/>
      <w:spacing w:val="2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2C466B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/>
      <w:snapToGrid w:val="0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2C466B"/>
    <w:rPr>
      <w:rFonts w:ascii="Courier New" w:eastAsia="Times New Roman" w:hAnsi="Courier New"/>
      <w:snapToGrid/>
      <w:sz w:val="18"/>
    </w:rPr>
  </w:style>
  <w:style w:type="character" w:customStyle="1" w:styleId="hps">
    <w:name w:val="hps"/>
    <w:rsid w:val="00295719"/>
  </w:style>
  <w:style w:type="paragraph" w:styleId="a9">
    <w:name w:val="footer"/>
    <w:basedOn w:val="a"/>
    <w:link w:val="aa"/>
    <w:uiPriority w:val="99"/>
    <w:unhideWhenUsed/>
    <w:rsid w:val="00034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B58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4C21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99"/>
    <w:rsid w:val="00420B8C"/>
    <w:pPr>
      <w:spacing w:after="0" w:line="240" w:lineRule="auto"/>
      <w:ind w:left="34" w:right="9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uiPriority w:val="99"/>
    <w:rsid w:val="004C21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4C2109"/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4352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352F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145CE"/>
  </w:style>
  <w:style w:type="character" w:styleId="af">
    <w:name w:val="Strong"/>
    <w:basedOn w:val="a0"/>
    <w:uiPriority w:val="22"/>
    <w:qFormat/>
    <w:rsid w:val="005145CE"/>
    <w:rPr>
      <w:b/>
      <w:bCs/>
    </w:rPr>
  </w:style>
  <w:style w:type="paragraph" w:styleId="af0">
    <w:name w:val="List Paragraph"/>
    <w:basedOn w:val="a"/>
    <w:uiPriority w:val="34"/>
    <w:qFormat/>
    <w:rsid w:val="00813BDF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E41B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1BF2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E41BF2"/>
    <w:rPr>
      <w:vertAlign w:val="superscript"/>
    </w:rPr>
  </w:style>
  <w:style w:type="paragraph" w:customStyle="1" w:styleId="Default">
    <w:name w:val="Default"/>
    <w:rsid w:val="00750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 Spacing"/>
    <w:uiPriority w:val="1"/>
    <w:qFormat/>
    <w:rsid w:val="00E52AAB"/>
    <w:rPr>
      <w:sz w:val="22"/>
      <w:szCs w:val="22"/>
      <w:lang w:eastAsia="en-US"/>
    </w:rPr>
  </w:style>
  <w:style w:type="table" w:styleId="af5">
    <w:name w:val="Table Grid"/>
    <w:basedOn w:val="a1"/>
    <w:uiPriority w:val="39"/>
    <w:rsid w:val="003E2AEC"/>
    <w:rPr>
      <w:rFonts w:asciiTheme="minorHAnsi" w:eastAsiaTheme="minorEastAsia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5"/>
    <w:uiPriority w:val="59"/>
    <w:rsid w:val="002C38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40A2FF-5432-4BA6-960E-882E6F0D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Кондратович</dc:creator>
  <cp:lastModifiedBy>office.mamai@bsca.by</cp:lastModifiedBy>
  <cp:revision>2</cp:revision>
  <cp:lastPrinted>2021-08-20T12:47:00Z</cp:lastPrinted>
  <dcterms:created xsi:type="dcterms:W3CDTF">2021-09-27T10:19:00Z</dcterms:created>
  <dcterms:modified xsi:type="dcterms:W3CDTF">2021-09-27T10:19:00Z</dcterms:modified>
</cp:coreProperties>
</file>