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A5DC" w14:textId="450BD49A" w:rsidR="007D3B0E" w:rsidRPr="00EB4586" w:rsidRDefault="007D3B0E" w:rsidP="007D3B0E">
      <w:pPr>
        <w:spacing w:after="0" w:line="240" w:lineRule="auto"/>
        <w:ind w:right="14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4586">
        <w:rPr>
          <w:rFonts w:ascii="Helvetica" w:eastAsia="Times New Roman" w:hAnsi="Helvetica" w:cs="Helvetica"/>
          <w:noProof/>
          <w:color w:val="37AFCD"/>
          <w:sz w:val="21"/>
          <w:szCs w:val="21"/>
          <w:lang w:eastAsia="ru-RU"/>
        </w:rPr>
        <w:drawing>
          <wp:inline distT="0" distB="0" distL="0" distR="0" wp14:anchorId="7388D5F5" wp14:editId="5D66A398">
            <wp:extent cx="5943600" cy="7277100"/>
            <wp:effectExtent l="0" t="0" r="0" b="0"/>
            <wp:docPr id="4" name="Рисунок 4" descr="poster WDOT en s">
              <a:hlinkClick xmlns:a="http://schemas.openxmlformats.org/drawingml/2006/main" r:id="rId6" tgtFrame="&quot;_blank&quot;" tooltip="&quot;скачать постер ко всемирному дню охраны труда 2022 на английском язык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ter WDOT en s">
                      <a:hlinkClick r:id="rId6" tgtFrame="&quot;_blank&quot;" tooltip="&quot;скачать постер ко всемирному дню охраны труда 2022 на английском язык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6DD5C" w14:textId="123F8100" w:rsidR="007D3B0E" w:rsidRPr="00EB4586" w:rsidRDefault="007D3B0E" w:rsidP="007D3B0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9AAFE" w14:textId="77777777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Каждый год МОТ выбирает центральную тему, к которой необходимо привлечь внимание правительств, работодателей и общественности как к нерешенной проблеме в сфере условий и охраны труда. Тема Всемирного дня охраны труда в 2022 году – </w:t>
      </w:r>
      <w:r w:rsidRPr="00EB45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«Общими усилиями сформировать позитивную культуру охраны труда».</w:t>
      </w:r>
    </w:p>
    <w:p w14:paraId="6D7528BC" w14:textId="181F0258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C900BB2" wp14:editId="518A9478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20967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430" y="21414"/>
                <wp:lineTo x="21430" y="0"/>
                <wp:lineTo x="0" y="0"/>
              </wp:wrapPolygon>
            </wp:wrapTight>
            <wp:docPr id="14" name="Рисунок 14" descr="https://sun9-53.userapi.com/FNN9tF1omOUGpU04RRivFJpeNUGZHZ5C_q7ADQ/HgXLfPnOO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FNN9tF1omOUGpU04RRivFJpeNUGZHZ5C_q7ADQ/HgXLfPnOO7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Позитивная культура охраны труда на рабочих местах означает, что администрация и работники предприятий </w:t>
      </w:r>
      <w:r w:rsidRPr="00EB45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дорожат безопасной и здоровой производственной средой и прилагают усилия к ее обеспечению</w:t>
      </w: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посредством системы установленных прав, ответственности и обязанностей, когда принципам профилактики придается самый высокий приоритет.  </w:t>
      </w:r>
      <w:r w:rsidRPr="00EB45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Необходимое для этого условие</w:t>
      </w: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открытый обмен информацией и диалог, построенный на доверии и взаимном уважении.</w:t>
      </w:r>
    </w:p>
    <w:p w14:paraId="5B3B9A2D" w14:textId="77777777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Принимая во внимание, что во время пандемии проблемы безопасности и охраны труда намного возросли, повышение роли профсоюзов в этом вопросе при восстановлении после кризиса имеет решающее значение.</w:t>
      </w:r>
    </w:p>
    <w:p w14:paraId="6528A39D" w14:textId="4C6E9948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Пандемия COVID-19 еще раз показала, что наличие надежной системы охраны труда  при активном участии всех заинтересованных сторон, включая трудовые инспекции и органы здравоохранения, играют важнейшую роль в сохранении нормальных условий труда и обеспечении безопасности и здоровья работников на всех этапах – начиная с разработки и пересмотра политики и нормативно-правовой базы по охране труда до практического применения их на рабочих местах.</w:t>
      </w:r>
    </w:p>
    <w:p w14:paraId="68D8930D" w14:textId="49FB4941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Действенный социальный диалог вносит решающий вклад в укрепление ответственности и заинтересованности сторон в решении вопросов безопасности труда и имеет огромное значение для формирования позитивной культуры охраны труда.</w:t>
      </w:r>
    </w:p>
    <w:p w14:paraId="0A4AD437" w14:textId="4836243F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Сегодня все энергичнее ставится и решается вопрос о культуре охраны труда, которая становится одним из важнейших элементов управления предприятиями наряду с чисто производственными задачами.</w:t>
      </w:r>
    </w:p>
    <w:p w14:paraId="0BCA466E" w14:textId="04B67E15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Культуру охраны труда не создать за один день, необходимо использование всех возможных средств разъяснения, профилактики, понимания опасностей и рисков, методов их предотвращения или ограничения. Культуру производства надо внедрять, как новую технологию производственной жизни. Зато результаты не заставят себя ждать.</w:t>
      </w:r>
    </w:p>
    <w:p w14:paraId="7DB1B1A9" w14:textId="4588D6FF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Профсоюзам для повсеместного внедрения позитивной культуры охраны труда как элемента управления предприятием </w:t>
      </w: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необходимо, в рамках совместного диалога с органами власти и работодателями:</w:t>
      </w:r>
    </w:p>
    <w:p w14:paraId="24F99A9B" w14:textId="020F47E3" w:rsidR="007D3B0E" w:rsidRPr="00EB4586" w:rsidRDefault="00EB4586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458531" wp14:editId="16B4B33A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70497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479" y="21507"/>
                <wp:lineTo x="21479" y="0"/>
                <wp:lineTo x="0" y="0"/>
              </wp:wrapPolygon>
            </wp:wrapThrough>
            <wp:docPr id="19" name="Рисунок 19" descr="https://im0-tub-ru.yandex.net/i?id=239e85900d81456af2e0c6bec595a46b&amp;ref=rim&amp;n=33&amp;w=175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239e85900d81456af2e0c6bec595a46b&amp;ref=rim&amp;n=33&amp;w=175&amp;h=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B0E"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добиваться строгого соблюдения требований действующей нормативной базы;</w:t>
      </w:r>
    </w:p>
    <w:p w14:paraId="16ACE9AD" w14:textId="15933B0E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активно участвовать в разработке и осуществлении эффективных мер профилактического и защищающего характера;</w:t>
      </w:r>
    </w:p>
    <w:p w14:paraId="050D4043" w14:textId="77777777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добиваться увеличения капитальных вложений, направленных на улучшение условий труда, реконструкцию и модернизацию производства, приобретение необходимого сертифицированного оборудования для работы и средств индивидуальной защиты;</w:t>
      </w:r>
    </w:p>
    <w:p w14:paraId="6866FD4B" w14:textId="77777777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принимать активное участие в обучении персонала, в том числе на рабочих местах;</w:t>
      </w:r>
    </w:p>
    <w:p w14:paraId="5210047F" w14:textId="77777777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настаивать на вовлечении всех участников трудового процесса – от высшего руководства до рабочих, в создание безопасных рабочих мест;</w:t>
      </w:r>
    </w:p>
    <w:p w14:paraId="4B895A06" w14:textId="77777777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 требовать восстановления и развития системы оказания медицинской помощи на производстве.</w:t>
      </w:r>
    </w:p>
    <w:p w14:paraId="5382F642" w14:textId="5A35A722" w:rsidR="007D3B0E" w:rsidRPr="00EB4586" w:rsidRDefault="007D3B0E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Реализация членскими организациями этих мер станет еще одним шагом на пути формирования позитивной культуры охраны труда и повышения его безопасности.</w:t>
      </w:r>
    </w:p>
    <w:p w14:paraId="4688739C" w14:textId="77777777" w:rsidR="0087695D" w:rsidRDefault="0087695D" w:rsidP="00EB45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03FB7" w14:textId="4B0DA836" w:rsidR="00EB4586" w:rsidRPr="0087695D" w:rsidRDefault="00EB4586" w:rsidP="00EB4586">
      <w:pPr>
        <w:pStyle w:val="a3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87695D">
        <w:rPr>
          <w:rFonts w:ascii="Times New Roman" w:hAnsi="Times New Roman" w:cs="Times New Roman"/>
          <w:b/>
          <w:sz w:val="28"/>
          <w:szCs w:val="28"/>
        </w:rPr>
        <w:t xml:space="preserve">Всемирный день охраны труда в 2022 </w:t>
      </w:r>
      <w:r w:rsidR="00384D90" w:rsidRPr="0087695D">
        <w:rPr>
          <w:rFonts w:ascii="Times New Roman" w:hAnsi="Times New Roman" w:cs="Times New Roman"/>
          <w:b/>
          <w:sz w:val="28"/>
          <w:szCs w:val="28"/>
        </w:rPr>
        <w:t>году посвящен</w:t>
      </w:r>
      <w:r w:rsidRPr="0087695D">
        <w:rPr>
          <w:rFonts w:ascii="Times New Roman" w:hAnsi="Times New Roman" w:cs="Times New Roman"/>
          <w:b/>
          <w:sz w:val="28"/>
          <w:szCs w:val="28"/>
        </w:rPr>
        <w:t xml:space="preserve"> стратегиям </w:t>
      </w:r>
      <w:r w:rsidRPr="0087695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ФОРМИРОВАНИЯ   ПОЗИТИВНОЙ КУЛЬТУРЫ ОХРАНЫ ТРУДА ЧЕРЕЗ ПОДДЕРЖКУ И ПРОДВИЖЕНИЕ КОНЦЕПЦИИ «НУЛЕВОГО ТРАВМАТИЗМА» </w:t>
      </w:r>
    </w:p>
    <w:p w14:paraId="4D690E32" w14:textId="77777777" w:rsidR="00EB4586" w:rsidRPr="0087695D" w:rsidRDefault="00EB4586" w:rsidP="00EB4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26F47" w14:textId="682289B5" w:rsidR="00EB4586" w:rsidRPr="0087695D" w:rsidRDefault="00EB4586" w:rsidP="00EB4586">
      <w:pPr>
        <w:pStyle w:val="a6"/>
        <w:tabs>
          <w:tab w:val="left" w:pos="1365"/>
        </w:tabs>
        <w:rPr>
          <w:b/>
          <w:sz w:val="28"/>
          <w:szCs w:val="28"/>
        </w:rPr>
      </w:pPr>
      <w:r w:rsidRPr="0087695D">
        <w:rPr>
          <w:b/>
          <w:color w:val="000000"/>
          <w:sz w:val="28"/>
          <w:szCs w:val="28"/>
        </w:rPr>
        <w:t xml:space="preserve">       В </w:t>
      </w:r>
      <w:r w:rsidR="004248E2" w:rsidRPr="0087695D">
        <w:rPr>
          <w:b/>
          <w:color w:val="000000"/>
          <w:sz w:val="28"/>
          <w:szCs w:val="28"/>
        </w:rPr>
        <w:t xml:space="preserve">каждом регионе Беларуси </w:t>
      </w:r>
      <w:r w:rsidRPr="0087695D">
        <w:rPr>
          <w:b/>
          <w:color w:val="000000"/>
          <w:sz w:val="28"/>
          <w:szCs w:val="28"/>
        </w:rPr>
        <w:t xml:space="preserve">определены даты </w:t>
      </w:r>
      <w:r w:rsidR="00384D90" w:rsidRPr="0087695D">
        <w:rPr>
          <w:b/>
          <w:color w:val="000000"/>
          <w:sz w:val="28"/>
          <w:szCs w:val="28"/>
        </w:rPr>
        <w:t>проведения мероприятий</w:t>
      </w:r>
      <w:r w:rsidRPr="0087695D">
        <w:rPr>
          <w:b/>
          <w:sz w:val="28"/>
          <w:szCs w:val="28"/>
        </w:rPr>
        <w:t xml:space="preserve"> «Неделя нулевого </w:t>
      </w:r>
      <w:r w:rsidR="00384D90" w:rsidRPr="0087695D">
        <w:rPr>
          <w:b/>
          <w:sz w:val="28"/>
          <w:szCs w:val="28"/>
        </w:rPr>
        <w:t>травматизма» на</w:t>
      </w:r>
      <w:r w:rsidRPr="0087695D">
        <w:rPr>
          <w:b/>
          <w:sz w:val="28"/>
          <w:szCs w:val="28"/>
        </w:rPr>
        <w:t xml:space="preserve"> региональном и отраслевом </w:t>
      </w:r>
      <w:r w:rsidR="00384D90" w:rsidRPr="0087695D">
        <w:rPr>
          <w:b/>
          <w:sz w:val="28"/>
          <w:szCs w:val="28"/>
        </w:rPr>
        <w:t>уровнях.</w:t>
      </w:r>
    </w:p>
    <w:p w14:paraId="3F83CBD6" w14:textId="6A6FA74C" w:rsidR="00EB4586" w:rsidRPr="0087695D" w:rsidRDefault="004248E2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268290EF" wp14:editId="153D22E9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100965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192" y="21427"/>
                <wp:lineTo x="21192" y="0"/>
                <wp:lineTo x="0" y="0"/>
              </wp:wrapPolygon>
            </wp:wrapThrough>
            <wp:docPr id="20" name="Рисунок 20" descr="https://mutlu.com.ua/images/blog/5de0e0ff0a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tlu.com.ua/images/blog/5de0e0ff0a49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586" w:rsidRPr="0087695D">
        <w:rPr>
          <w:rFonts w:ascii="Times New Roman" w:hAnsi="Times New Roman" w:cs="Times New Roman"/>
          <w:sz w:val="28"/>
          <w:szCs w:val="28"/>
        </w:rPr>
        <w:t xml:space="preserve">          Неделя нулевого травматизма проводится с целью обеспечения безопасности и здоровья работников на рабочих местах,  предотвращения случаев производственного травматизма в организациях </w:t>
      </w:r>
      <w:r w:rsidR="00EB4586" w:rsidRPr="0087695D">
        <w:rPr>
          <w:rFonts w:ascii="Times New Roman" w:hAnsi="Times New Roman" w:cs="Times New Roman"/>
          <w:b/>
          <w:i/>
          <w:sz w:val="28"/>
          <w:szCs w:val="28"/>
        </w:rPr>
        <w:t>(недопущения ни одного случая травмирования в организациях в этот период)</w:t>
      </w:r>
      <w:r w:rsidR="00EB4586" w:rsidRPr="0087695D">
        <w:rPr>
          <w:rFonts w:ascii="Times New Roman" w:hAnsi="Times New Roman" w:cs="Times New Roman"/>
          <w:sz w:val="28"/>
          <w:szCs w:val="28"/>
        </w:rPr>
        <w:t xml:space="preserve"> путем оперативного выявления нарушений норм охраны труда и применения мер по их устранению. </w:t>
      </w:r>
    </w:p>
    <w:p w14:paraId="3E2FB0CD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87695D">
        <w:rPr>
          <w:rFonts w:ascii="Times New Roman" w:hAnsi="Times New Roman" w:cs="Times New Roman"/>
          <w:b/>
          <w:sz w:val="28"/>
          <w:szCs w:val="28"/>
        </w:rPr>
        <w:t>Принципами проведения Недель нулевого травматизма являются:</w:t>
      </w:r>
    </w:p>
    <w:p w14:paraId="469E7D11" w14:textId="5FC042EE" w:rsidR="00EB4586" w:rsidRPr="0087695D" w:rsidRDefault="004248E2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6DD47AED" wp14:editId="13C1BCB0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1447800" cy="2028825"/>
            <wp:effectExtent l="0" t="0" r="0" b="9525"/>
            <wp:wrapThrough wrapText="bothSides">
              <wp:wrapPolygon edited="0">
                <wp:start x="0" y="0"/>
                <wp:lineTo x="0" y="21499"/>
                <wp:lineTo x="21316" y="21499"/>
                <wp:lineTo x="21316" y="0"/>
                <wp:lineTo x="0" y="0"/>
              </wp:wrapPolygon>
            </wp:wrapThrough>
            <wp:docPr id="2" name="Рисунок 2" descr="https://im0-tub-ru.yandex.net/i?id=239e85900d81456af2e0c6bec595a46b&amp;ref=rim&amp;n=33&amp;w=175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239e85900d81456af2e0c6bec595a46b&amp;ref=rim&amp;n=33&amp;w=175&amp;h=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586" w:rsidRPr="0087695D">
        <w:rPr>
          <w:rFonts w:ascii="Times New Roman" w:hAnsi="Times New Roman" w:cs="Times New Roman"/>
          <w:sz w:val="28"/>
          <w:szCs w:val="28"/>
        </w:rPr>
        <w:t>- приоритет жизни работника и его здоровье;</w:t>
      </w:r>
    </w:p>
    <w:p w14:paraId="4930D1C9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>- ответственность руководителей и каждого работника за безопасность и соблюдение требований по охране труда;</w:t>
      </w:r>
    </w:p>
    <w:p w14:paraId="70ECF956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>- вовлечение работников в обеспечение безопасных условий и охраны труда;</w:t>
      </w:r>
    </w:p>
    <w:p w14:paraId="4E2658F8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>- оценка и управление рисками на производстве;</w:t>
      </w:r>
    </w:p>
    <w:p w14:paraId="302FFE55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>- обучение и информирование работников по вопросам охраны труда.</w:t>
      </w:r>
    </w:p>
    <w:p w14:paraId="3C3CCD5C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695D">
        <w:rPr>
          <w:rFonts w:ascii="Times New Roman" w:hAnsi="Times New Roman" w:cs="Times New Roman"/>
          <w:b/>
          <w:sz w:val="28"/>
          <w:szCs w:val="28"/>
        </w:rPr>
        <w:t>Основными  мероприятиями при проведении Недель нулевого травматизма являются:</w:t>
      </w:r>
    </w:p>
    <w:p w14:paraId="039F0B08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>- обеспечение соответствия оборудования и процессов производства требованиям по охране труда;</w:t>
      </w:r>
    </w:p>
    <w:p w14:paraId="0776E5C3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>-  обеспечение безопасности работников на рабочих местах;</w:t>
      </w:r>
    </w:p>
    <w:p w14:paraId="775911A0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>- обеспечение работников средствами индивидуальной защиты, санитарно-бытовыми помещениями, смывающими и обезвреживающими средствами;</w:t>
      </w:r>
    </w:p>
    <w:p w14:paraId="2F061246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>- обучение безопасным методам и приемам выполнения работ, проведение инструктажа, стажировки и проверки знаний по вопросам охраны труда;</w:t>
      </w:r>
    </w:p>
    <w:p w14:paraId="16F7D7AE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>- организация контроля за состоянием условий труда на рабочих местах с участием общественных инспекторов;</w:t>
      </w:r>
    </w:p>
    <w:p w14:paraId="3D19F64B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>- соблюдение трудовой и производственной дисциплины;</w:t>
      </w:r>
    </w:p>
    <w:p w14:paraId="280A6B0C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>-    проведение Дней охраны труда, смотров-конкурсов на лучшую организацию работы по охране труда и лучшего общественного инспектора, семинаров, круглых столов и телефонных прямых линий,  совещаний и иных мероприятий по вопросам охраны труда.</w:t>
      </w:r>
    </w:p>
    <w:p w14:paraId="32B96FFF" w14:textId="77777777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 xml:space="preserve">            По итогам проведения Недель нулевого травматизма в организациях проводятся совещания (собрания) с участием руководителей, главных специалистов, работников служб охраны труда, представителей профсоюзов и составление соответствующего протокола (акта), в котором отражаются основные мероприятия по улучшению работы и формированию позитивной культуры охраны труда  через поддержку и продвижение концепции нулевого травматизма. </w:t>
      </w:r>
    </w:p>
    <w:p w14:paraId="0F0A4BCD" w14:textId="0C1B03EB" w:rsidR="00EB4586" w:rsidRPr="0087695D" w:rsidRDefault="00EB4586" w:rsidP="00EB4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95D">
        <w:rPr>
          <w:rFonts w:ascii="Times New Roman" w:hAnsi="Times New Roman" w:cs="Times New Roman"/>
          <w:sz w:val="28"/>
          <w:szCs w:val="28"/>
        </w:rPr>
        <w:t xml:space="preserve">        В протоколе (акте) отражаются итоги проведения Недели нулевого травматизма,  нарушения  выявленные в ходе проведения Недель нулевого травматизма, лица, ответственные за устранение выявленных нарушений, а также сроки устранения. </w:t>
      </w:r>
    </w:p>
    <w:p w14:paraId="62737CE8" w14:textId="2E731F80" w:rsidR="00EB4586" w:rsidRPr="0087695D" w:rsidRDefault="004248E2" w:rsidP="00ED4D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95D">
        <w:rPr>
          <w:rFonts w:ascii="Times New Roman" w:hAnsi="Times New Roman" w:cs="Times New Roman"/>
          <w:i/>
          <w:iCs/>
          <w:sz w:val="28"/>
          <w:szCs w:val="28"/>
        </w:rPr>
        <w:t>Справочно.</w:t>
      </w:r>
    </w:p>
    <w:p w14:paraId="31BBC98D" w14:textId="77777777" w:rsidR="0087695D" w:rsidRPr="0087695D" w:rsidRDefault="0087695D" w:rsidP="00ED4D6A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В 2021 году в организациях республики в результате несчастных случаев на производстве пострадало </w:t>
      </w:r>
      <w:r w:rsidRPr="008769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1886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работающих (в 2020 году - 1889), из них </w:t>
      </w:r>
      <w:r w:rsidRPr="008769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132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погибло (в 2020 году - 139).</w:t>
      </w:r>
    </w:p>
    <w:p w14:paraId="287C579E" w14:textId="3D3D2800" w:rsidR="0087695D" w:rsidRPr="0087695D" w:rsidRDefault="0087695D" w:rsidP="00ED4D6A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Оперативные данные свидетельствуют о снижении уровня общего травматизма на производстве в 2021 году в сравнении с 2020 годом по республике в целом на </w:t>
      </w:r>
      <w:r w:rsidRPr="008769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0,2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процента, в том числе со смертельным исходим на </w:t>
      </w:r>
      <w:r w:rsidRPr="008769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5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процентов (по данным Департамента государственной инспекции труда).</w:t>
      </w:r>
    </w:p>
    <w:p w14:paraId="4539FF8C" w14:textId="77777777" w:rsidR="0087695D" w:rsidRPr="0087695D" w:rsidRDefault="0087695D" w:rsidP="00ED4D6A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Однако отмечено увеличение общего числа травмированных на 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lastRenderedPageBreak/>
        <w:t xml:space="preserve">производстве в организациях Гродненской области на </w:t>
      </w:r>
      <w:r w:rsidRPr="008769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17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человек       (с 222 работающих в 2020 году до 239 работающих в 2021 году), Минской - на </w:t>
      </w:r>
      <w:r w:rsidRPr="008769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13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человек (с 374 до 387) и Могилевской - на </w:t>
      </w:r>
      <w:r w:rsidRPr="008769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11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человек (с 232 до 243). В организациях Гомельской области отмечен рост числа смертельно травмированных на </w:t>
      </w:r>
      <w:r w:rsidRPr="008769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5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работников (с 15 погибших в 2020 году до 20 погибших в 2021 году) и Витебской - на </w:t>
      </w:r>
      <w:r w:rsidRPr="008769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одного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человека (с 10 до 11). В организациях Минской области количество погибших осталось </w:t>
      </w:r>
      <w:r w:rsidRPr="008769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на уровне 2020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года (39 работников).</w:t>
      </w:r>
    </w:p>
    <w:p w14:paraId="5D0D6BB5" w14:textId="642AFDAE" w:rsidR="0087695D" w:rsidRPr="0087695D" w:rsidRDefault="0087695D" w:rsidP="00ED4D6A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Общий коэффициент частоты травмирования (количество пострадавших в результате несчастных случаев на производстве на 100 тыс. застрахованных по обязательному страхованию от несчастных случаев на производстве и профессиональных заболеваний) за 2021 год по сравнению с 2020 годом </w:t>
      </w:r>
      <w:r w:rsidRPr="008769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снизился</w:t>
      </w:r>
      <w:r w:rsidRPr="0087695D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с 49,1 до 49, в том числе со смертельным исходом - с 3,6 до 3,4. Наибольший коэффициент частоты травмирования отмечен в Минской области - 64,3, в том числе частоты смертельного травмирования - 6,5.</w:t>
      </w:r>
    </w:p>
    <w:p w14:paraId="366ADF38" w14:textId="77777777" w:rsidR="004248E2" w:rsidRPr="004248E2" w:rsidRDefault="004248E2" w:rsidP="004248E2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4248E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ОПЕРАТИВНЫЕ ДАННЫЕ</w:t>
      </w:r>
      <w:r w:rsidRPr="004248E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br/>
      </w:r>
      <w:r w:rsidRPr="004248E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о погибших на производстве</w:t>
      </w:r>
      <w:r w:rsidRPr="004248E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в разрезе областей Республики Беларусь за январь-декабрь 2021 года в сравнении с аналогичным периодом 2020 года</w:t>
      </w:r>
    </w:p>
    <w:tbl>
      <w:tblPr>
        <w:tblW w:w="94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559"/>
        <w:gridCol w:w="1559"/>
        <w:gridCol w:w="1276"/>
        <w:gridCol w:w="1249"/>
        <w:gridCol w:w="7"/>
      </w:tblGrid>
      <w:tr w:rsidR="004248E2" w:rsidRPr="004248E2" w14:paraId="63B8F563" w14:textId="77777777" w:rsidTr="00BA002D">
        <w:trPr>
          <w:jc w:val="center"/>
        </w:trPr>
        <w:tc>
          <w:tcPr>
            <w:tcW w:w="3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22802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5A534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F7284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 100 тыс. работающих</w:t>
            </w:r>
          </w:p>
        </w:tc>
      </w:tr>
      <w:tr w:rsidR="004248E2" w:rsidRPr="004248E2" w14:paraId="65B4B0E3" w14:textId="77777777" w:rsidTr="00BA002D">
        <w:trPr>
          <w:gridAfter w:val="1"/>
          <w:wAfter w:w="7" w:type="dxa"/>
          <w:jc w:val="center"/>
        </w:trPr>
        <w:tc>
          <w:tcPr>
            <w:tcW w:w="3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AC316" w14:textId="77777777" w:rsidR="004248E2" w:rsidRPr="004248E2" w:rsidRDefault="004248E2" w:rsidP="00BA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B00F4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январь-декабрь 2020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061F0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январь-декабрь 2021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A111A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январь-декабрь 2020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ECEEA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январь-декабрь 2021</w:t>
            </w:r>
          </w:p>
        </w:tc>
      </w:tr>
      <w:tr w:rsidR="004248E2" w:rsidRPr="004248E2" w14:paraId="2D5B18C1" w14:textId="77777777" w:rsidTr="00BA002D">
        <w:trPr>
          <w:gridAfter w:val="1"/>
          <w:wAfter w:w="7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2D20C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Брестская область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1118C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ACCA6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9DD43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A3A4B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4,1</w:t>
            </w:r>
          </w:p>
        </w:tc>
      </w:tr>
      <w:tr w:rsidR="004248E2" w:rsidRPr="004248E2" w14:paraId="186B1DA8" w14:textId="77777777" w:rsidTr="00BA002D">
        <w:trPr>
          <w:gridAfter w:val="1"/>
          <w:wAfter w:w="7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15EDC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Витебская область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0E0FB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3ECD5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14D5D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1EC83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2,7</w:t>
            </w:r>
          </w:p>
        </w:tc>
      </w:tr>
      <w:tr w:rsidR="004248E2" w:rsidRPr="004248E2" w14:paraId="3B9B7CBA" w14:textId="77777777" w:rsidTr="00BA002D">
        <w:trPr>
          <w:gridAfter w:val="1"/>
          <w:wAfter w:w="7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D751F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Гомельская область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2FDD9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7AFE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86A91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D261B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4,0</w:t>
            </w:r>
          </w:p>
        </w:tc>
      </w:tr>
      <w:tr w:rsidR="004248E2" w:rsidRPr="004248E2" w14:paraId="32D2423E" w14:textId="77777777" w:rsidTr="00BA002D">
        <w:trPr>
          <w:gridAfter w:val="1"/>
          <w:wAfter w:w="7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CB7C5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Гродненская область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2F65B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1C938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119BF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59B43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3,6</w:t>
            </w:r>
          </w:p>
        </w:tc>
      </w:tr>
      <w:tr w:rsidR="004248E2" w:rsidRPr="004248E2" w14:paraId="4E2046C8" w14:textId="77777777" w:rsidTr="00BA002D">
        <w:trPr>
          <w:gridAfter w:val="1"/>
          <w:wAfter w:w="7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40363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Минская область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2D604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92440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0B26C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9A6CA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6,5</w:t>
            </w:r>
          </w:p>
        </w:tc>
      </w:tr>
      <w:tr w:rsidR="004248E2" w:rsidRPr="004248E2" w14:paraId="2BC3F394" w14:textId="77777777" w:rsidTr="00BA002D">
        <w:trPr>
          <w:gridAfter w:val="1"/>
          <w:wAfter w:w="7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857B9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 Минск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A31B8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2DB2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FD4F0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8DBC6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4248E2" w:rsidRPr="004248E2" w14:paraId="7A9004F2" w14:textId="77777777" w:rsidTr="00BA002D">
        <w:trPr>
          <w:gridAfter w:val="1"/>
          <w:wAfter w:w="7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43488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Могилевская область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00EFC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BC1A0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FD624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6F3B4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3,1</w:t>
            </w:r>
          </w:p>
        </w:tc>
      </w:tr>
      <w:tr w:rsidR="004248E2" w:rsidRPr="004248E2" w14:paraId="1E8A0751" w14:textId="77777777" w:rsidTr="00BA002D">
        <w:trPr>
          <w:gridAfter w:val="1"/>
          <w:wAfter w:w="7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ABFD7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РЕСПУБЛИКА БЕЛАРУСЬ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E3B66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99CEA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573DC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A70E6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3,4</w:t>
            </w:r>
          </w:p>
        </w:tc>
      </w:tr>
    </w:tbl>
    <w:p w14:paraId="6011A01B" w14:textId="6E344D4E" w:rsidR="004248E2" w:rsidRPr="004248E2" w:rsidRDefault="004248E2" w:rsidP="004248E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248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3E4CE38A" w14:textId="77777777" w:rsidR="004248E2" w:rsidRPr="004248E2" w:rsidRDefault="004248E2" w:rsidP="004248E2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4248E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ОПЕРАТИВНЫЕ ДАННЫЕ</w:t>
      </w:r>
      <w:r w:rsidRPr="004248E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br/>
      </w:r>
      <w:r w:rsidRPr="004248E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о тяжело травмированных на производстве</w:t>
      </w:r>
      <w:r w:rsidRPr="004248E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в разрезе областей Республики Беларусь за январь-декабрь 2021 года в сравнении с аналогичным периодом 2020 года</w:t>
      </w:r>
    </w:p>
    <w:tbl>
      <w:tblPr>
        <w:tblW w:w="96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805"/>
        <w:gridCol w:w="1597"/>
        <w:gridCol w:w="1493"/>
        <w:gridCol w:w="1253"/>
      </w:tblGrid>
      <w:tr w:rsidR="004248E2" w:rsidRPr="004248E2" w14:paraId="794F8762" w14:textId="77777777" w:rsidTr="00BA002D">
        <w:trPr>
          <w:jc w:val="center"/>
        </w:trPr>
        <w:tc>
          <w:tcPr>
            <w:tcW w:w="3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1EA98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18B4D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A111D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 100 тыс. работающих</w:t>
            </w:r>
          </w:p>
        </w:tc>
      </w:tr>
      <w:tr w:rsidR="004248E2" w:rsidRPr="004248E2" w14:paraId="1E8D95A8" w14:textId="77777777" w:rsidTr="00BA002D">
        <w:trPr>
          <w:jc w:val="center"/>
        </w:trPr>
        <w:tc>
          <w:tcPr>
            <w:tcW w:w="3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9B28F" w14:textId="77777777" w:rsidR="004248E2" w:rsidRPr="004248E2" w:rsidRDefault="004248E2" w:rsidP="00BA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410CF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январь-декабрь 2020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5AE97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январь-декабрь 2021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7A514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январь-декабрь 2020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4E262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январь-декабрь 2021</w:t>
            </w:r>
          </w:p>
        </w:tc>
      </w:tr>
      <w:tr w:rsidR="004248E2" w:rsidRPr="004248E2" w14:paraId="3B3EB1DC" w14:textId="77777777" w:rsidTr="00BA002D">
        <w:trPr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30F85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731B7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B0F80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E690F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129D5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18,3</w:t>
            </w:r>
          </w:p>
        </w:tc>
      </w:tr>
      <w:tr w:rsidR="004248E2" w:rsidRPr="004248E2" w14:paraId="7BE807BE" w14:textId="77777777" w:rsidTr="00BA002D">
        <w:trPr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A2AD2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9BBB1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24374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27DEC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5BD32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18,0</w:t>
            </w:r>
          </w:p>
        </w:tc>
      </w:tr>
      <w:tr w:rsidR="004248E2" w:rsidRPr="004248E2" w14:paraId="2C267964" w14:textId="77777777" w:rsidTr="00BA002D">
        <w:trPr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0979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E2DC3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E84A0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2F8D2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04C28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15,7</w:t>
            </w:r>
          </w:p>
        </w:tc>
      </w:tr>
      <w:tr w:rsidR="004248E2" w:rsidRPr="004248E2" w14:paraId="083429A3" w14:textId="77777777" w:rsidTr="00BA002D">
        <w:trPr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BC984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EC523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DB70A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3E70F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3D7A2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18,6</w:t>
            </w:r>
          </w:p>
        </w:tc>
      </w:tr>
      <w:tr w:rsidR="004248E2" w:rsidRPr="004248E2" w14:paraId="19D8C750" w14:textId="77777777" w:rsidTr="00BA002D">
        <w:trPr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E0624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E6833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02D31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28147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6376B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23,4</w:t>
            </w:r>
          </w:p>
        </w:tc>
      </w:tr>
      <w:tr w:rsidR="004248E2" w:rsidRPr="004248E2" w14:paraId="176EB8C4" w14:textId="77777777" w:rsidTr="00BA002D">
        <w:trPr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2F5D8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E38A2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F7E88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625F5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B2030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11,0</w:t>
            </w:r>
          </w:p>
        </w:tc>
      </w:tr>
      <w:tr w:rsidR="004248E2" w:rsidRPr="004248E2" w14:paraId="7B458DFA" w14:textId="77777777" w:rsidTr="00BA002D">
        <w:trPr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2FD31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7E6F1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3707D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F2315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1B4E5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21,4</w:t>
            </w:r>
          </w:p>
        </w:tc>
      </w:tr>
      <w:tr w:rsidR="004248E2" w:rsidRPr="004248E2" w14:paraId="2DD9FDDE" w14:textId="77777777" w:rsidTr="00BA002D">
        <w:trPr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4B964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8F7AF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638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2E3EB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656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E8511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396B8" w14:textId="77777777" w:rsidR="004248E2" w:rsidRPr="004248E2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24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17,0</w:t>
            </w:r>
          </w:p>
        </w:tc>
      </w:tr>
    </w:tbl>
    <w:p w14:paraId="52CF9632" w14:textId="22F9179A" w:rsidR="0087695D" w:rsidRPr="0087695D" w:rsidRDefault="004248E2" w:rsidP="0087695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48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="0087695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 w:rsidR="0087695D"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В целом данные анализа за 2021 год показывают снижение удельного веса несчастных случаев, произошедших при наличии вины работодателя (с </w:t>
      </w:r>
      <w:r w:rsidR="0087695D"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28,3 процента в 2020 году до 24,4 процента в 2021 году) и вины потерпевшего (с 43,6 до 42,4).</w:t>
      </w:r>
    </w:p>
    <w:p w14:paraId="00C1E298" w14:textId="5D052F0F" w:rsidR="0087695D" w:rsidRPr="0087695D" w:rsidRDefault="0087695D" w:rsidP="0087695D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Основными причинами несчастных случаев</w:t>
      </w:r>
      <w:r w:rsidR="0046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,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произошедших в 2021 году, расследование которых завершено, явились:</w:t>
      </w:r>
    </w:p>
    <w:p w14:paraId="291EA04F" w14:textId="77777777" w:rsidR="0087695D" w:rsidRPr="0087695D" w:rsidRDefault="0087695D" w:rsidP="0087695D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ru-RU"/>
        </w:rPr>
        <w:t>со стороны потерпевших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14:paraId="16F8CE4B" w14:textId="77777777" w:rsidR="0087695D" w:rsidRPr="0087695D" w:rsidRDefault="0087695D" w:rsidP="008769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- нарушение трудовой и исполнительской дисциплины, требований нормативных правовых актов, технических нормативных правовых актов, локальных правовых актов по охране труда -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26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% от общего числа причин травмированных;</w:t>
      </w:r>
    </w:p>
    <w:p w14:paraId="620EDF2F" w14:textId="77777777" w:rsidR="0087695D" w:rsidRPr="0087695D" w:rsidRDefault="0087695D" w:rsidP="008769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- личная неосторожность -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17,2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%;</w:t>
      </w:r>
    </w:p>
    <w:p w14:paraId="6F94FEA7" w14:textId="77777777" w:rsidR="0087695D" w:rsidRPr="0087695D" w:rsidRDefault="0087695D" w:rsidP="008769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- нарушение требований безопасности при эксплуатации транспортных средств, машин, механизмов, оборудования, оснастки, инструмента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2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%;</w:t>
      </w:r>
    </w:p>
    <w:p w14:paraId="41FA3678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нахождение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 -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1,5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37085F5A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неприменение выданных средств индивидуальной защиты -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1,3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%;</w:t>
      </w:r>
    </w:p>
    <w:p w14:paraId="573EDDA8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 стороны должностных лиц нанимателя:</w:t>
      </w:r>
    </w:p>
    <w:p w14:paraId="21CA4755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невыполнение руководителями и специалистами обязанностей по охране груда -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9,7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%;</w:t>
      </w:r>
    </w:p>
    <w:p w14:paraId="681F3E6D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допуск потерпевших к работе без проведения стажировки по вопросам охраны труда и (или) инструктажа по охране труда -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3,9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%;</w:t>
      </w:r>
    </w:p>
    <w:p w14:paraId="11AABE6E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допуск потерпевших к работе без обучения и проверки знаний по вопросам охраны труда -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3,8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%;</w:t>
      </w:r>
    </w:p>
    <w:p w14:paraId="5E584BD7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неудовлетворительное содержание и недостатки в организации рабочих мест -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3,4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%;</w:t>
      </w:r>
    </w:p>
    <w:p w14:paraId="7C6254B0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привлечение потерпевших к работе не по специальности (профессии) -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1,8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%;</w:t>
      </w:r>
    </w:p>
    <w:p w14:paraId="6357DF1E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необеспечение потерпевшего средствами индивидуальной защиты –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1,3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%;</w:t>
      </w:r>
    </w:p>
    <w:p w14:paraId="3D17736A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среди прочих причин:</w:t>
      </w:r>
    </w:p>
    <w:p w14:paraId="47B38A77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нарушение требований по охране груда другими работниками –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%;</w:t>
      </w:r>
    </w:p>
    <w:p w14:paraId="4DD3D2B8" w14:textId="77777777" w:rsidR="0087695D" w:rsidRPr="0087695D" w:rsidRDefault="0087695D" w:rsidP="00876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нарушение правил дорожного движения другими лицами – </w:t>
      </w:r>
      <w:r w:rsidRPr="0087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87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%.</w:t>
      </w:r>
    </w:p>
    <w:p w14:paraId="69839666" w14:textId="125DDED3" w:rsidR="0087695D" w:rsidRPr="00ED4D6A" w:rsidRDefault="0087695D" w:rsidP="0087695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D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Pr="00ED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Ситуация с травматизмом остается сложной и в 2022 году.       Так, по данным Департамента государственной инспекции труда Министерства труда и социальной защиты в первом квартале 2022 года </w:t>
      </w:r>
      <w:r w:rsidRPr="00ED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50</w:t>
      </w:r>
      <w:r w:rsidRPr="00ED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погибло и </w:t>
      </w:r>
      <w:r w:rsidRPr="00ED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150 </w:t>
      </w:r>
      <w:r w:rsidRPr="00ED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получили тяжелые травмы. </w:t>
      </w:r>
    </w:p>
    <w:p w14:paraId="6C7F474B" w14:textId="777762AA" w:rsidR="004248E2" w:rsidRPr="00ED4D6A" w:rsidRDefault="004248E2" w:rsidP="004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D4D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ОПЕРАТИВНЫЕ ДАННЫЕ</w:t>
      </w:r>
      <w:r w:rsidRPr="00ED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ED4D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 погибших на производстве</w:t>
      </w:r>
      <w:r w:rsidRPr="00ED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 разрезе областей Республики Беларусь за январь-март 2022 года в сравнении с аналогичным периодом 2021 года</w:t>
      </w:r>
    </w:p>
    <w:tbl>
      <w:tblPr>
        <w:tblW w:w="102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1666"/>
        <w:gridCol w:w="1666"/>
        <w:gridCol w:w="1666"/>
        <w:gridCol w:w="1666"/>
      </w:tblGrid>
      <w:tr w:rsidR="004248E2" w:rsidRPr="00A832BC" w14:paraId="2064FEEB" w14:textId="77777777" w:rsidTr="00BA002D">
        <w:trPr>
          <w:jc w:val="center"/>
        </w:trPr>
        <w:tc>
          <w:tcPr>
            <w:tcW w:w="3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EEFCB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24026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3BFE1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 работающих</w:t>
            </w:r>
          </w:p>
        </w:tc>
      </w:tr>
      <w:tr w:rsidR="004248E2" w:rsidRPr="00A832BC" w14:paraId="7EE102EB" w14:textId="77777777" w:rsidTr="00BA002D">
        <w:trPr>
          <w:jc w:val="center"/>
        </w:trPr>
        <w:tc>
          <w:tcPr>
            <w:tcW w:w="36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451AA" w14:textId="77777777" w:rsidR="004248E2" w:rsidRPr="00A832BC" w:rsidRDefault="004248E2" w:rsidP="00BA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DCDDD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F485E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7F0A7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7FA7A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2022</w:t>
            </w:r>
          </w:p>
        </w:tc>
      </w:tr>
      <w:tr w:rsidR="004248E2" w:rsidRPr="00A832BC" w14:paraId="1911E60D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9E118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D0299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9A037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448C1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7E7BC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4248E2" w:rsidRPr="00A832BC" w14:paraId="35AFEDF4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33086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9808A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4EB46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2BEA8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93841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248E2" w:rsidRPr="00A832BC" w14:paraId="1634A77D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88966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BED24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544CF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DA505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09944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248E2" w:rsidRPr="00A832BC" w14:paraId="39B26D78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A1B75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C486D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326E2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78929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5DAAA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248E2" w:rsidRPr="00A832BC" w14:paraId="5F31B273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E79E6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73635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77E4D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50ACB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BD7C6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4248E2" w:rsidRPr="00A832BC" w14:paraId="0C2C32D8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7D8CC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4B69E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EA131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AADD0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AFCAD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248E2" w:rsidRPr="00A832BC" w14:paraId="278A0FB4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75294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7ABE8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ABE0F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A0E51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418DA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4248E2" w:rsidRPr="00A832BC" w14:paraId="5B8D30AD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9422E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CDE18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0EA1B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1C7CD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AF3F1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</w:tr>
    </w:tbl>
    <w:p w14:paraId="52914BAA" w14:textId="77777777" w:rsidR="004248E2" w:rsidRPr="00A832BC" w:rsidRDefault="004248E2" w:rsidP="004248E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2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B10AB66" w14:textId="77777777" w:rsidR="004248E2" w:rsidRPr="00ED4D6A" w:rsidRDefault="004248E2" w:rsidP="004248E2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D4D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ОПЕРАТИВНЫЕ ДАННЫЕ</w:t>
      </w:r>
      <w:r w:rsidRPr="00ED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ED4D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 тяжело травмированных на производстве</w:t>
      </w:r>
      <w:r w:rsidRPr="00ED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 разрезе областей Республики Беларусь за январь-март 2022 года в сравнении с аналогичным периодом 2021 года</w:t>
      </w:r>
    </w:p>
    <w:tbl>
      <w:tblPr>
        <w:tblW w:w="102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1666"/>
        <w:gridCol w:w="1666"/>
        <w:gridCol w:w="1666"/>
        <w:gridCol w:w="1666"/>
      </w:tblGrid>
      <w:tr w:rsidR="004248E2" w:rsidRPr="00A832BC" w14:paraId="7D6E03BE" w14:textId="77777777" w:rsidTr="00BA002D">
        <w:trPr>
          <w:jc w:val="center"/>
        </w:trPr>
        <w:tc>
          <w:tcPr>
            <w:tcW w:w="3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C3E73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485D0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E53B4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 работающих</w:t>
            </w:r>
          </w:p>
        </w:tc>
      </w:tr>
      <w:tr w:rsidR="004248E2" w:rsidRPr="00A832BC" w14:paraId="00AD814C" w14:textId="77777777" w:rsidTr="00BA002D">
        <w:trPr>
          <w:jc w:val="center"/>
        </w:trPr>
        <w:tc>
          <w:tcPr>
            <w:tcW w:w="36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28AAF" w14:textId="77777777" w:rsidR="004248E2" w:rsidRPr="00A832BC" w:rsidRDefault="004248E2" w:rsidP="00BA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F1C64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0E060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CA31E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AAF22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2022</w:t>
            </w:r>
          </w:p>
        </w:tc>
      </w:tr>
      <w:tr w:rsidR="004248E2" w:rsidRPr="00A832BC" w14:paraId="7A59B440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60133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8CB08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1DE84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23F9F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FB684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248E2" w:rsidRPr="00A832BC" w14:paraId="6869FB27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4F455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E4F19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D5356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3019B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1586B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4248E2" w:rsidRPr="00A832BC" w14:paraId="368446FA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4F1CA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CBE6E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258F3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B5E0E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441FD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248E2" w:rsidRPr="00A832BC" w14:paraId="6D3A4602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3A3EA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3F93D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D599A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32483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9EF0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4248E2" w:rsidRPr="00A832BC" w14:paraId="74E59FA6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CBF59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5A6A6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72F1B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701F0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239F0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4248E2" w:rsidRPr="00A832BC" w14:paraId="05859E08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AA010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B49ED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FC0D9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5FDB4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2B70F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4248E2" w:rsidRPr="00A832BC" w14:paraId="44A287C1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C5BBD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862C3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1AB7B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C62F3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CF93D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4248E2" w:rsidRPr="00A832BC" w14:paraId="49942E08" w14:textId="77777777" w:rsidTr="00BA002D">
        <w:trPr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ED4DA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86B96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442C4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23AEA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AD117" w14:textId="77777777" w:rsidR="004248E2" w:rsidRPr="00A832BC" w:rsidRDefault="004248E2" w:rsidP="00BA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</w:tbl>
    <w:p w14:paraId="130DF189" w14:textId="0FCD21FD" w:rsidR="0087695D" w:rsidRPr="0087695D" w:rsidRDefault="0087695D" w:rsidP="0087695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769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Источник: сайт  </w:t>
      </w:r>
      <w:hyperlink r:id="rId11" w:tgtFrame="_blank" w:history="1">
        <w:r w:rsidRPr="0087695D">
          <w:rPr>
            <w:rFonts w:ascii="Times New Roman" w:eastAsia="Times New Roman" w:hAnsi="Times New Roman" w:cs="Times New Roman"/>
            <w:i/>
            <w:iCs/>
            <w:color w:val="37AFCD"/>
            <w:u w:val="single"/>
            <w:lang w:eastAsia="ru-RU"/>
          </w:rPr>
          <w:t>Департамента государственной инспекции труда</w:t>
        </w:r>
      </w:hyperlink>
    </w:p>
    <w:p w14:paraId="40D4F351" w14:textId="75FD9CA0" w:rsidR="004248E2" w:rsidRDefault="004248E2" w:rsidP="00EB45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6EABB9" w14:textId="39BEACF4" w:rsidR="004248E2" w:rsidRDefault="004248E2" w:rsidP="00EB45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FDD0D3" w14:textId="3E4113BB" w:rsidR="004248E2" w:rsidRDefault="004248E2" w:rsidP="00EB45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9EC80B" w14:textId="236D4968" w:rsidR="004248E2" w:rsidRDefault="004248E2" w:rsidP="00EB45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6CAE2D" w14:textId="49753997" w:rsidR="00EB4586" w:rsidRPr="004F336E" w:rsidRDefault="00EB4586" w:rsidP="00EB4586">
      <w:pPr>
        <w:pStyle w:val="a3"/>
        <w:jc w:val="right"/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u w:val="single"/>
        </w:rPr>
      </w:pPr>
      <w:r w:rsidRPr="004F336E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381DAAEC" w14:textId="77777777" w:rsidR="007D3B0E" w:rsidRPr="00EB4586" w:rsidRDefault="007D3B0E" w:rsidP="007D3B0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sectPr w:rsidR="007D3B0E" w:rsidRPr="00EB4586" w:rsidSect="0087695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280C" w14:textId="77777777" w:rsidR="00624BB0" w:rsidRDefault="00624BB0" w:rsidP="0087695D">
      <w:pPr>
        <w:spacing w:after="0" w:line="240" w:lineRule="auto"/>
      </w:pPr>
      <w:r>
        <w:separator/>
      </w:r>
    </w:p>
  </w:endnote>
  <w:endnote w:type="continuationSeparator" w:id="0">
    <w:p w14:paraId="297ACFE5" w14:textId="77777777" w:rsidR="00624BB0" w:rsidRDefault="00624BB0" w:rsidP="0087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AC1A" w14:textId="77777777" w:rsidR="00624BB0" w:rsidRDefault="00624BB0" w:rsidP="0087695D">
      <w:pPr>
        <w:spacing w:after="0" w:line="240" w:lineRule="auto"/>
      </w:pPr>
      <w:r>
        <w:separator/>
      </w:r>
    </w:p>
  </w:footnote>
  <w:footnote w:type="continuationSeparator" w:id="0">
    <w:p w14:paraId="38550AE9" w14:textId="77777777" w:rsidR="00624BB0" w:rsidRDefault="00624BB0" w:rsidP="0087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752009"/>
      <w:docPartObj>
        <w:docPartGallery w:val="Page Numbers (Top of Page)"/>
        <w:docPartUnique/>
      </w:docPartObj>
    </w:sdtPr>
    <w:sdtEndPr/>
    <w:sdtContent>
      <w:p w14:paraId="4A061F60" w14:textId="45752C55" w:rsidR="0087695D" w:rsidRDefault="008769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5F1F9" w14:textId="77777777" w:rsidR="0087695D" w:rsidRDefault="0087695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3B"/>
    <w:rsid w:val="00384D90"/>
    <w:rsid w:val="003F443A"/>
    <w:rsid w:val="004248E2"/>
    <w:rsid w:val="00466561"/>
    <w:rsid w:val="0057657E"/>
    <w:rsid w:val="00624BB0"/>
    <w:rsid w:val="00661B4F"/>
    <w:rsid w:val="007D3B0E"/>
    <w:rsid w:val="00846938"/>
    <w:rsid w:val="0087695D"/>
    <w:rsid w:val="00891884"/>
    <w:rsid w:val="00B518A6"/>
    <w:rsid w:val="00B52817"/>
    <w:rsid w:val="00BC6C06"/>
    <w:rsid w:val="00C87086"/>
    <w:rsid w:val="00D70E3B"/>
    <w:rsid w:val="00E55150"/>
    <w:rsid w:val="00EB4586"/>
    <w:rsid w:val="00ED4D6A"/>
    <w:rsid w:val="00F5581D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382F"/>
  <w15:chartTrackingRefBased/>
  <w15:docId w15:val="{36DDB1C2-D0CD-4204-BF69-8F7C51A6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3B0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D3B0E"/>
  </w:style>
  <w:style w:type="character" w:styleId="a5">
    <w:name w:val="Strong"/>
    <w:basedOn w:val="a0"/>
    <w:uiPriority w:val="22"/>
    <w:qFormat/>
    <w:rsid w:val="00EB4586"/>
    <w:rPr>
      <w:b/>
      <w:bCs/>
    </w:rPr>
  </w:style>
  <w:style w:type="character" w:customStyle="1" w:styleId="apple-converted-space">
    <w:name w:val="apple-converted-space"/>
    <w:basedOn w:val="a0"/>
    <w:rsid w:val="00EB4586"/>
  </w:style>
  <w:style w:type="paragraph" w:customStyle="1" w:styleId="a6">
    <w:name w:val="библиотека_основной"/>
    <w:basedOn w:val="a"/>
    <w:rsid w:val="00EB458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zh-CN"/>
    </w:rPr>
  </w:style>
  <w:style w:type="table" w:styleId="a7">
    <w:name w:val="Table Grid"/>
    <w:basedOn w:val="a1"/>
    <w:uiPriority w:val="59"/>
    <w:rsid w:val="00EB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EB45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87695D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95D"/>
    <w:pPr>
      <w:widowControl w:val="0"/>
      <w:shd w:val="clear" w:color="auto" w:fill="FFFFFF"/>
      <w:spacing w:after="480" w:line="281" w:lineRule="exact"/>
    </w:pPr>
    <w:rPr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87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695D"/>
  </w:style>
  <w:style w:type="paragraph" w:styleId="aa">
    <w:name w:val="footer"/>
    <w:basedOn w:val="a"/>
    <w:link w:val="ab"/>
    <w:uiPriority w:val="99"/>
    <w:unhideWhenUsed/>
    <w:rsid w:val="0087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b.by/images/stories/WD_2022/poster_WDOT_en.pdf" TargetMode="External"/><Relationship Id="rId11" Type="http://schemas.openxmlformats.org/officeDocument/2006/relationships/hyperlink" Target="http://git.gov.by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Павел Николаевич</dc:creator>
  <cp:keywords/>
  <dc:description/>
  <cp:lastModifiedBy>Корроткевич Вадим Юрьевич</cp:lastModifiedBy>
  <cp:revision>4</cp:revision>
  <dcterms:created xsi:type="dcterms:W3CDTF">2022-04-26T06:05:00Z</dcterms:created>
  <dcterms:modified xsi:type="dcterms:W3CDTF">2022-04-26T06:08:00Z</dcterms:modified>
</cp:coreProperties>
</file>